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2A5A48" w14:textId="77777777" w:rsidR="008543CC" w:rsidRPr="0032360C" w:rsidRDefault="008543CC" w:rsidP="008543CC">
      <w:pPr>
        <w:pStyle w:val="Heading3"/>
        <w:ind w:firstLine="720"/>
        <w:jc w:val="center"/>
        <w:rPr>
          <w:rFonts w:ascii="Times New Roman" w:hAnsi="Times New Roman" w:cs="Times New Roman"/>
          <w:sz w:val="32"/>
          <w:szCs w:val="32"/>
        </w:rPr>
      </w:pPr>
      <w:r w:rsidRPr="0032360C">
        <w:rPr>
          <w:rFonts w:ascii="Times New Roman" w:hAnsi="Times New Roman" w:cs="Times New Roman"/>
          <w:sz w:val="32"/>
          <w:szCs w:val="32"/>
        </w:rPr>
        <w:t>Национальный исследовательский университет</w:t>
      </w:r>
    </w:p>
    <w:p w14:paraId="6CD65F82" w14:textId="77777777" w:rsidR="008543CC" w:rsidRPr="0032360C" w:rsidRDefault="008543CC" w:rsidP="008543CC">
      <w:pPr>
        <w:pStyle w:val="Heading3"/>
        <w:ind w:firstLine="720"/>
        <w:jc w:val="center"/>
        <w:rPr>
          <w:rFonts w:ascii="Times New Roman" w:hAnsi="Times New Roman" w:cs="Times New Roman"/>
          <w:sz w:val="32"/>
          <w:szCs w:val="32"/>
        </w:rPr>
      </w:pPr>
      <w:r w:rsidRPr="0032360C">
        <w:rPr>
          <w:rFonts w:ascii="Times New Roman" w:hAnsi="Times New Roman" w:cs="Times New Roman"/>
          <w:sz w:val="32"/>
          <w:szCs w:val="32"/>
        </w:rPr>
        <w:t>Высшая школа экономики</w:t>
      </w:r>
    </w:p>
    <w:p w14:paraId="771AF8E2" w14:textId="77777777" w:rsidR="008543CC" w:rsidRPr="0032360C" w:rsidRDefault="008543CC" w:rsidP="008543CC">
      <w:pPr>
        <w:shd w:val="clear" w:color="auto" w:fill="FFFFFF"/>
        <w:tabs>
          <w:tab w:val="left" w:leader="underscore" w:pos="4766"/>
        </w:tabs>
        <w:spacing w:before="302"/>
        <w:ind w:left="67" w:firstLine="720"/>
        <w:jc w:val="center"/>
        <w:rPr>
          <w:rFonts w:ascii="Times New Roman" w:hAnsi="Times New Roman"/>
          <w:b/>
          <w:bCs/>
          <w:color w:val="000000"/>
          <w:sz w:val="32"/>
          <w:szCs w:val="32"/>
        </w:rPr>
      </w:pPr>
      <w:r w:rsidRPr="0032360C">
        <w:rPr>
          <w:rFonts w:ascii="Times New Roman" w:hAnsi="Times New Roman"/>
          <w:b/>
          <w:bCs/>
          <w:color w:val="000000"/>
          <w:sz w:val="32"/>
          <w:szCs w:val="32"/>
        </w:rPr>
        <w:t>Отделение статистики, анализа данных и демографии факультета экономики</w:t>
      </w:r>
    </w:p>
    <w:p w14:paraId="60CADD47" w14:textId="77777777" w:rsidR="008543CC" w:rsidRPr="0032360C" w:rsidRDefault="008543CC" w:rsidP="008543CC">
      <w:pPr>
        <w:keepNext/>
        <w:shd w:val="clear" w:color="auto" w:fill="FFFFFF"/>
        <w:tabs>
          <w:tab w:val="left" w:leader="underscore" w:pos="4670"/>
        </w:tabs>
        <w:ind w:left="58" w:firstLine="720"/>
        <w:jc w:val="center"/>
        <w:rPr>
          <w:rFonts w:ascii="Times New Roman" w:hAnsi="Times New Roman"/>
          <w:color w:val="000000"/>
          <w:sz w:val="24"/>
          <w:szCs w:val="24"/>
        </w:rPr>
      </w:pPr>
    </w:p>
    <w:p w14:paraId="6197CB47" w14:textId="77777777" w:rsidR="008543CC" w:rsidRDefault="008543CC" w:rsidP="001A1843">
      <w:pPr>
        <w:keepNext/>
        <w:shd w:val="clear" w:color="auto" w:fill="FFFFFF"/>
        <w:tabs>
          <w:tab w:val="left" w:leader="underscore" w:pos="4670"/>
        </w:tabs>
        <w:ind w:left="58" w:firstLine="84"/>
        <w:jc w:val="center"/>
        <w:rPr>
          <w:rFonts w:ascii="Times New Roman" w:hAnsi="Times New Roman"/>
          <w:b/>
          <w:sz w:val="28"/>
          <w:szCs w:val="28"/>
        </w:rPr>
      </w:pPr>
      <w:r w:rsidRPr="00A30250">
        <w:rPr>
          <w:rFonts w:ascii="Times New Roman" w:hAnsi="Times New Roman"/>
          <w:b/>
          <w:sz w:val="28"/>
          <w:szCs w:val="28"/>
        </w:rPr>
        <w:t>Профиль специальных дисциплин «Статистика и анализ данных»</w:t>
      </w:r>
    </w:p>
    <w:p w14:paraId="175E3E82" w14:textId="77777777" w:rsidR="008543CC" w:rsidRPr="0032360C" w:rsidRDefault="008543CC" w:rsidP="008543CC">
      <w:pPr>
        <w:keepNext/>
        <w:shd w:val="clear" w:color="auto" w:fill="FFFFFF"/>
        <w:tabs>
          <w:tab w:val="left" w:leader="underscore" w:pos="4670"/>
        </w:tabs>
        <w:ind w:left="58" w:firstLine="720"/>
        <w:jc w:val="center"/>
        <w:rPr>
          <w:rFonts w:ascii="Times New Roman" w:hAnsi="Times New Roman"/>
          <w:color w:val="000000"/>
          <w:spacing w:val="-1"/>
          <w:w w:val="94"/>
          <w:sz w:val="24"/>
          <w:szCs w:val="24"/>
        </w:rPr>
      </w:pPr>
    </w:p>
    <w:p w14:paraId="1590C14B" w14:textId="77777777" w:rsidR="008543CC" w:rsidRPr="0032360C" w:rsidRDefault="008543CC" w:rsidP="008543CC">
      <w:pPr>
        <w:keepNext/>
        <w:shd w:val="clear" w:color="auto" w:fill="FFFFFF"/>
        <w:tabs>
          <w:tab w:val="left" w:leader="underscore" w:pos="4670"/>
        </w:tabs>
        <w:ind w:left="58" w:firstLine="720"/>
        <w:jc w:val="center"/>
        <w:rPr>
          <w:rFonts w:ascii="Times New Roman" w:hAnsi="Times New Roman"/>
          <w:b/>
          <w:sz w:val="28"/>
          <w:szCs w:val="28"/>
        </w:rPr>
      </w:pPr>
      <w:r w:rsidRPr="0032360C">
        <w:rPr>
          <w:rFonts w:ascii="Times New Roman" w:hAnsi="Times New Roman"/>
          <w:b/>
          <w:sz w:val="28"/>
          <w:szCs w:val="28"/>
        </w:rPr>
        <w:t>Кафедра статистических методов</w:t>
      </w:r>
    </w:p>
    <w:p w14:paraId="6D541955" w14:textId="77777777" w:rsidR="008543CC" w:rsidRPr="0032360C" w:rsidRDefault="008543CC" w:rsidP="008543CC">
      <w:pPr>
        <w:pStyle w:val="Heading5"/>
        <w:ind w:firstLine="720"/>
        <w:rPr>
          <w:b w:val="0"/>
          <w:sz w:val="24"/>
          <w:szCs w:val="24"/>
        </w:rPr>
      </w:pPr>
    </w:p>
    <w:p w14:paraId="4E5CCFD5" w14:textId="77777777" w:rsidR="008543CC" w:rsidRPr="0032360C" w:rsidRDefault="008543CC" w:rsidP="008543CC">
      <w:pPr>
        <w:pStyle w:val="Heading5"/>
        <w:ind w:firstLine="720"/>
        <w:jc w:val="center"/>
        <w:rPr>
          <w:i w:val="0"/>
          <w:iCs w:val="0"/>
          <w:sz w:val="36"/>
          <w:szCs w:val="36"/>
        </w:rPr>
      </w:pPr>
      <w:r w:rsidRPr="0032360C">
        <w:rPr>
          <w:i w:val="0"/>
          <w:iCs w:val="0"/>
          <w:sz w:val="36"/>
          <w:szCs w:val="36"/>
        </w:rPr>
        <w:t>БАКАЛАВРСКАЯ РАБОТА</w:t>
      </w:r>
    </w:p>
    <w:p w14:paraId="599E0541" w14:textId="77777777" w:rsidR="008543CC" w:rsidRPr="0032360C" w:rsidRDefault="008543CC" w:rsidP="008543CC">
      <w:pPr>
        <w:rPr>
          <w:rFonts w:ascii="Times New Roman" w:hAnsi="Times New Roman"/>
          <w:sz w:val="24"/>
          <w:szCs w:val="24"/>
        </w:rPr>
      </w:pPr>
    </w:p>
    <w:p w14:paraId="1E3C7784" w14:textId="77777777" w:rsidR="008543CC" w:rsidRPr="0032360C" w:rsidRDefault="008543CC" w:rsidP="008543CC">
      <w:pPr>
        <w:jc w:val="center"/>
        <w:rPr>
          <w:rFonts w:ascii="Times New Roman" w:hAnsi="Times New Roman"/>
          <w:b/>
          <w:i/>
          <w:sz w:val="32"/>
          <w:szCs w:val="32"/>
        </w:rPr>
      </w:pPr>
      <w:r w:rsidRPr="0032360C">
        <w:rPr>
          <w:rFonts w:ascii="Times New Roman" w:hAnsi="Times New Roman"/>
          <w:b/>
          <w:i/>
          <w:sz w:val="32"/>
          <w:szCs w:val="32"/>
        </w:rPr>
        <w:t>«Статистический анализ качества речных вод в промышленном регионе»</w:t>
      </w:r>
    </w:p>
    <w:p w14:paraId="10C1C1D2" w14:textId="77777777" w:rsidR="008543CC" w:rsidRPr="0032360C" w:rsidRDefault="008543CC" w:rsidP="008543CC">
      <w:pPr>
        <w:pStyle w:val="Heading7"/>
      </w:pPr>
    </w:p>
    <w:p w14:paraId="743557F9" w14:textId="77777777" w:rsidR="008543CC" w:rsidRPr="0032360C" w:rsidRDefault="008543CC" w:rsidP="008543CC">
      <w:pPr>
        <w:pStyle w:val="Heading7"/>
        <w:ind w:left="6120"/>
        <w:rPr>
          <w:b/>
        </w:rPr>
      </w:pPr>
      <w:r w:rsidRPr="0032360C">
        <w:rPr>
          <w:b/>
        </w:rPr>
        <w:t>Выполнил</w:t>
      </w:r>
    </w:p>
    <w:p w14:paraId="3D7CDE9F" w14:textId="77777777" w:rsidR="008543CC" w:rsidRPr="0032360C" w:rsidRDefault="008543CC" w:rsidP="008543CC">
      <w:pPr>
        <w:pStyle w:val="Heading7"/>
        <w:ind w:left="6120"/>
        <w:rPr>
          <w:b/>
        </w:rPr>
      </w:pPr>
      <w:proofErr w:type="spellStart"/>
      <w:r w:rsidRPr="0032360C">
        <w:rPr>
          <w:b/>
        </w:rPr>
        <w:t>cтудент</w:t>
      </w:r>
      <w:proofErr w:type="spellEnd"/>
      <w:r w:rsidRPr="0032360C">
        <w:rPr>
          <w:b/>
        </w:rPr>
        <w:t xml:space="preserve"> группы № 41С</w:t>
      </w:r>
    </w:p>
    <w:p w14:paraId="7A755AA4" w14:textId="77777777" w:rsidR="008543CC" w:rsidRPr="0032360C" w:rsidRDefault="008543CC" w:rsidP="008543CC">
      <w:pPr>
        <w:shd w:val="clear" w:color="auto" w:fill="FFFFFF"/>
        <w:ind w:left="5398" w:firstLine="720"/>
        <w:rPr>
          <w:rFonts w:ascii="Times New Roman" w:hAnsi="Times New Roman"/>
          <w:b/>
          <w:sz w:val="24"/>
          <w:szCs w:val="24"/>
        </w:rPr>
      </w:pPr>
      <w:r w:rsidRPr="0032360C">
        <w:rPr>
          <w:rFonts w:ascii="Times New Roman" w:hAnsi="Times New Roman"/>
          <w:b/>
          <w:sz w:val="24"/>
          <w:szCs w:val="24"/>
        </w:rPr>
        <w:t>Асанов Т.Э.</w:t>
      </w:r>
    </w:p>
    <w:p w14:paraId="03234077" w14:textId="77777777" w:rsidR="008543CC" w:rsidRPr="0032360C" w:rsidRDefault="008543CC" w:rsidP="008543CC">
      <w:pPr>
        <w:shd w:val="clear" w:color="auto" w:fill="FFFFFF"/>
        <w:spacing w:line="624" w:lineRule="exact"/>
        <w:ind w:left="6120" w:firstLine="720"/>
        <w:rPr>
          <w:rFonts w:ascii="Times New Roman" w:hAnsi="Times New Roman"/>
          <w:b/>
          <w:sz w:val="24"/>
          <w:szCs w:val="24"/>
        </w:rPr>
      </w:pPr>
    </w:p>
    <w:p w14:paraId="7A6CC482" w14:textId="77777777" w:rsidR="008543CC" w:rsidRPr="0032360C" w:rsidRDefault="008543CC" w:rsidP="008543CC">
      <w:pPr>
        <w:shd w:val="clear" w:color="auto" w:fill="FFFFFF"/>
        <w:tabs>
          <w:tab w:val="left" w:pos="9600"/>
        </w:tabs>
        <w:ind w:left="6118" w:right="45"/>
        <w:rPr>
          <w:rFonts w:ascii="Times New Roman" w:hAnsi="Times New Roman"/>
          <w:b/>
          <w:sz w:val="24"/>
          <w:szCs w:val="24"/>
        </w:rPr>
      </w:pPr>
      <w:r w:rsidRPr="0032360C">
        <w:rPr>
          <w:rFonts w:ascii="Times New Roman" w:hAnsi="Times New Roman"/>
          <w:b/>
          <w:sz w:val="24"/>
          <w:szCs w:val="24"/>
        </w:rPr>
        <w:t xml:space="preserve">Научный руководитель </w:t>
      </w:r>
    </w:p>
    <w:p w14:paraId="39BBA0AC" w14:textId="77777777" w:rsidR="008543CC" w:rsidRPr="0032360C" w:rsidRDefault="008543CC" w:rsidP="008543CC">
      <w:pPr>
        <w:shd w:val="clear" w:color="auto" w:fill="FFFFFF"/>
        <w:tabs>
          <w:tab w:val="left" w:pos="9600"/>
        </w:tabs>
        <w:ind w:left="6118" w:right="45"/>
        <w:rPr>
          <w:rFonts w:ascii="Times New Roman" w:hAnsi="Times New Roman"/>
          <w:b/>
          <w:sz w:val="24"/>
          <w:szCs w:val="24"/>
        </w:rPr>
      </w:pPr>
      <w:r w:rsidRPr="0032360C">
        <w:rPr>
          <w:rFonts w:ascii="Times New Roman" w:hAnsi="Times New Roman"/>
          <w:b/>
          <w:sz w:val="24"/>
          <w:szCs w:val="24"/>
        </w:rPr>
        <w:t xml:space="preserve">доцент,  </w:t>
      </w:r>
      <w:proofErr w:type="spellStart"/>
      <w:r w:rsidRPr="0032360C">
        <w:rPr>
          <w:rFonts w:ascii="Times New Roman" w:hAnsi="Times New Roman"/>
          <w:b/>
          <w:sz w:val="24"/>
          <w:szCs w:val="24"/>
        </w:rPr>
        <w:t>Копнова</w:t>
      </w:r>
      <w:proofErr w:type="spellEnd"/>
      <w:r w:rsidRPr="0032360C">
        <w:rPr>
          <w:rFonts w:ascii="Times New Roman" w:hAnsi="Times New Roman"/>
          <w:b/>
          <w:sz w:val="24"/>
          <w:szCs w:val="24"/>
        </w:rPr>
        <w:t xml:space="preserve"> Е.Д.</w:t>
      </w:r>
    </w:p>
    <w:p w14:paraId="6E0FB12F" w14:textId="77777777" w:rsidR="008543CC" w:rsidRPr="0032360C" w:rsidRDefault="008543CC" w:rsidP="008543CC">
      <w:pPr>
        <w:shd w:val="clear" w:color="auto" w:fill="FFFFFF"/>
        <w:ind w:left="6139" w:hanging="19"/>
        <w:rPr>
          <w:rFonts w:ascii="Times New Roman" w:hAnsi="Times New Roman"/>
          <w:sz w:val="24"/>
          <w:szCs w:val="24"/>
        </w:rPr>
      </w:pPr>
    </w:p>
    <w:p w14:paraId="6B0D5BF2" w14:textId="77777777" w:rsidR="008543CC" w:rsidRPr="0032360C" w:rsidRDefault="008543CC" w:rsidP="008543CC">
      <w:pPr>
        <w:shd w:val="clear" w:color="auto" w:fill="FFFFFF"/>
        <w:ind w:left="6139" w:hanging="19"/>
        <w:rPr>
          <w:rFonts w:ascii="Times New Roman" w:hAnsi="Times New Roman"/>
          <w:sz w:val="24"/>
          <w:szCs w:val="24"/>
        </w:rPr>
      </w:pPr>
    </w:p>
    <w:p w14:paraId="7A8D4720" w14:textId="77777777" w:rsidR="008543CC" w:rsidRPr="00612BAF" w:rsidRDefault="008543CC" w:rsidP="008543CC">
      <w:pPr>
        <w:shd w:val="clear" w:color="auto" w:fill="FFFFFF"/>
        <w:ind w:left="6139" w:hanging="19"/>
        <w:rPr>
          <w:rFonts w:ascii="Times New Roman" w:hAnsi="Times New Roman"/>
          <w:sz w:val="24"/>
          <w:szCs w:val="24"/>
        </w:rPr>
      </w:pPr>
    </w:p>
    <w:p w14:paraId="18EE8C57" w14:textId="77777777" w:rsidR="008543CC" w:rsidRPr="0032360C" w:rsidRDefault="008543CC" w:rsidP="008543CC">
      <w:pPr>
        <w:shd w:val="clear" w:color="auto" w:fill="FFFFFF"/>
        <w:ind w:left="6139" w:hanging="19"/>
        <w:rPr>
          <w:rFonts w:ascii="Times New Roman" w:hAnsi="Times New Roman"/>
          <w:sz w:val="24"/>
          <w:szCs w:val="24"/>
        </w:rPr>
      </w:pPr>
    </w:p>
    <w:p w14:paraId="128AA6DF" w14:textId="77777777" w:rsidR="008543CC" w:rsidRPr="00612BAF" w:rsidRDefault="008543CC" w:rsidP="008543CC">
      <w:pPr>
        <w:shd w:val="clear" w:color="auto" w:fill="FFFFFF"/>
        <w:jc w:val="center"/>
        <w:rPr>
          <w:rFonts w:ascii="Times New Roman" w:hAnsi="Times New Roman"/>
          <w:b/>
          <w:sz w:val="24"/>
          <w:szCs w:val="24"/>
        </w:rPr>
      </w:pPr>
      <w:r w:rsidRPr="0032360C">
        <w:rPr>
          <w:rFonts w:ascii="Times New Roman" w:hAnsi="Times New Roman"/>
          <w:b/>
          <w:sz w:val="24"/>
          <w:szCs w:val="24"/>
        </w:rPr>
        <w:t>Москва 2013</w:t>
      </w:r>
    </w:p>
    <w:p w14:paraId="6C307481" w14:textId="77777777" w:rsidR="003D2E04" w:rsidRPr="001C0D87" w:rsidRDefault="003D2E04" w:rsidP="00260EB6">
      <w:pPr>
        <w:spacing w:line="360" w:lineRule="auto"/>
        <w:ind w:right="175" w:firstLine="822"/>
        <w:jc w:val="center"/>
        <w:rPr>
          <w:rFonts w:ascii="Times New Roman" w:hAnsi="Times New Roman"/>
          <w:b/>
          <w:sz w:val="32"/>
          <w:szCs w:val="32"/>
        </w:rPr>
      </w:pPr>
      <w:r w:rsidRPr="001C0D87">
        <w:rPr>
          <w:rFonts w:ascii="Times New Roman" w:hAnsi="Times New Roman"/>
          <w:b/>
          <w:sz w:val="32"/>
          <w:szCs w:val="32"/>
        </w:rPr>
        <w:lastRenderedPageBreak/>
        <w:t>Содержание</w:t>
      </w:r>
    </w:p>
    <w:p w14:paraId="19F25B3F" w14:textId="77777777" w:rsidR="003D2E04" w:rsidRPr="001C0D87" w:rsidRDefault="003D2E04" w:rsidP="00232066">
      <w:pPr>
        <w:spacing w:line="360" w:lineRule="auto"/>
        <w:ind w:right="-8"/>
        <w:rPr>
          <w:rFonts w:ascii="Times New Roman" w:hAnsi="Times New Roman"/>
          <w:sz w:val="28"/>
          <w:szCs w:val="28"/>
        </w:rPr>
      </w:pPr>
      <w:r w:rsidRPr="001C0D87">
        <w:rPr>
          <w:rFonts w:ascii="Times New Roman" w:hAnsi="Times New Roman"/>
          <w:sz w:val="32"/>
          <w:szCs w:val="32"/>
        </w:rPr>
        <w:t>Введение</w:t>
      </w:r>
      <w:r w:rsidR="001C0D87">
        <w:rPr>
          <w:rFonts w:ascii="Times New Roman" w:hAnsi="Times New Roman"/>
          <w:sz w:val="28"/>
          <w:szCs w:val="28"/>
        </w:rPr>
        <w:t xml:space="preserve"> …………</w:t>
      </w:r>
      <w:r w:rsidRPr="001C0D87">
        <w:rPr>
          <w:rFonts w:ascii="Times New Roman" w:hAnsi="Times New Roman"/>
          <w:sz w:val="28"/>
          <w:szCs w:val="28"/>
        </w:rPr>
        <w:t>……………………………………</w:t>
      </w:r>
      <w:r w:rsidR="00CB7B4A" w:rsidRPr="001C0D87">
        <w:rPr>
          <w:rFonts w:ascii="Times New Roman" w:hAnsi="Times New Roman"/>
          <w:sz w:val="28"/>
          <w:szCs w:val="28"/>
        </w:rPr>
        <w:t>..</w:t>
      </w:r>
      <w:r w:rsidRPr="001C0D87">
        <w:rPr>
          <w:rFonts w:ascii="Times New Roman" w:hAnsi="Times New Roman"/>
          <w:sz w:val="28"/>
          <w:szCs w:val="28"/>
        </w:rPr>
        <w:t>……</w:t>
      </w:r>
      <w:r w:rsidR="001C0D87">
        <w:rPr>
          <w:rFonts w:ascii="Times New Roman" w:hAnsi="Times New Roman"/>
          <w:sz w:val="28"/>
          <w:szCs w:val="28"/>
        </w:rPr>
        <w:t>..</w:t>
      </w:r>
      <w:r w:rsidRPr="001C0D87">
        <w:rPr>
          <w:rFonts w:ascii="Times New Roman" w:hAnsi="Times New Roman"/>
          <w:sz w:val="28"/>
          <w:szCs w:val="28"/>
        </w:rPr>
        <w:t>…</w:t>
      </w:r>
      <w:r w:rsidR="00232066">
        <w:rPr>
          <w:rFonts w:ascii="Times New Roman" w:hAnsi="Times New Roman"/>
          <w:sz w:val="28"/>
          <w:szCs w:val="28"/>
        </w:rPr>
        <w:t>…</w:t>
      </w:r>
      <w:r w:rsidR="00CB7B4A" w:rsidRPr="001C0D87">
        <w:rPr>
          <w:rFonts w:ascii="Times New Roman" w:hAnsi="Times New Roman"/>
          <w:sz w:val="28"/>
          <w:szCs w:val="28"/>
        </w:rPr>
        <w:t>……...3</w:t>
      </w:r>
    </w:p>
    <w:p w14:paraId="01A34666" w14:textId="50C22ED6" w:rsidR="003D2E04" w:rsidRPr="001C0D87" w:rsidRDefault="003D2E04" w:rsidP="00232066">
      <w:pPr>
        <w:spacing w:line="360" w:lineRule="auto"/>
        <w:ind w:left="1134" w:right="-8" w:hanging="1134"/>
        <w:jc w:val="both"/>
        <w:rPr>
          <w:rFonts w:ascii="Times New Roman" w:hAnsi="Times New Roman"/>
          <w:sz w:val="28"/>
          <w:szCs w:val="28"/>
        </w:rPr>
      </w:pPr>
      <w:r w:rsidRPr="001C0D87">
        <w:rPr>
          <w:rFonts w:ascii="Times New Roman" w:hAnsi="Times New Roman"/>
          <w:sz w:val="32"/>
          <w:szCs w:val="32"/>
        </w:rPr>
        <w:t>Глава 1.</w:t>
      </w:r>
      <w:r w:rsidR="00CB7B4A" w:rsidRPr="001C0D87">
        <w:rPr>
          <w:rFonts w:ascii="Times New Roman" w:hAnsi="Times New Roman"/>
          <w:sz w:val="32"/>
          <w:szCs w:val="32"/>
        </w:rPr>
        <w:t xml:space="preserve">  Общая характеристика водных ресурсов. Состояние водопользования</w:t>
      </w:r>
      <w:r w:rsidR="00CB7B4A" w:rsidRPr="001C0D87">
        <w:rPr>
          <w:rFonts w:ascii="Times New Roman" w:hAnsi="Times New Roman"/>
          <w:i/>
          <w:sz w:val="32"/>
          <w:szCs w:val="32"/>
        </w:rPr>
        <w:t xml:space="preserve"> </w:t>
      </w:r>
      <w:r w:rsidR="00CB7B4A" w:rsidRPr="001C0D87">
        <w:rPr>
          <w:rFonts w:ascii="Times New Roman" w:hAnsi="Times New Roman"/>
          <w:sz w:val="32"/>
          <w:szCs w:val="32"/>
        </w:rPr>
        <w:t>в России</w:t>
      </w:r>
      <w:r w:rsidR="003B4C1A">
        <w:rPr>
          <w:rFonts w:ascii="Times New Roman" w:hAnsi="Times New Roman"/>
          <w:sz w:val="28"/>
          <w:szCs w:val="28"/>
        </w:rPr>
        <w:t xml:space="preserve"> ……………...</w:t>
      </w:r>
      <w:r w:rsidR="00CB7B4A" w:rsidRPr="001C0D87">
        <w:rPr>
          <w:rFonts w:ascii="Times New Roman" w:hAnsi="Times New Roman"/>
          <w:sz w:val="28"/>
          <w:szCs w:val="28"/>
        </w:rPr>
        <w:t>…</w:t>
      </w:r>
      <w:r w:rsidR="001C0D87">
        <w:rPr>
          <w:rFonts w:ascii="Times New Roman" w:hAnsi="Times New Roman"/>
          <w:sz w:val="28"/>
          <w:szCs w:val="28"/>
        </w:rPr>
        <w:t>……...</w:t>
      </w:r>
      <w:r w:rsidR="00932260">
        <w:rPr>
          <w:rFonts w:ascii="Times New Roman" w:hAnsi="Times New Roman"/>
          <w:sz w:val="28"/>
          <w:szCs w:val="28"/>
        </w:rPr>
        <w:t>…...</w:t>
      </w:r>
      <w:r w:rsidR="00232066">
        <w:rPr>
          <w:rFonts w:ascii="Times New Roman" w:hAnsi="Times New Roman"/>
          <w:sz w:val="28"/>
          <w:szCs w:val="28"/>
        </w:rPr>
        <w:t>..</w:t>
      </w:r>
      <w:r w:rsidR="00932260">
        <w:rPr>
          <w:rFonts w:ascii="Times New Roman" w:hAnsi="Times New Roman"/>
          <w:sz w:val="28"/>
          <w:szCs w:val="28"/>
        </w:rPr>
        <w:t>.</w:t>
      </w:r>
      <w:r w:rsidR="007A558C">
        <w:rPr>
          <w:rFonts w:ascii="Times New Roman" w:hAnsi="Times New Roman"/>
          <w:sz w:val="28"/>
          <w:szCs w:val="28"/>
        </w:rPr>
        <w:t>...</w:t>
      </w:r>
      <w:r w:rsidR="00232066">
        <w:rPr>
          <w:rFonts w:ascii="Times New Roman" w:hAnsi="Times New Roman"/>
          <w:sz w:val="28"/>
          <w:szCs w:val="28"/>
        </w:rPr>
        <w:t>..</w:t>
      </w:r>
      <w:r w:rsidR="007A558C">
        <w:rPr>
          <w:rFonts w:ascii="Times New Roman" w:hAnsi="Times New Roman"/>
          <w:sz w:val="28"/>
          <w:szCs w:val="28"/>
        </w:rPr>
        <w:t>7</w:t>
      </w:r>
    </w:p>
    <w:p w14:paraId="6FD0679B" w14:textId="77777777" w:rsidR="00CB7B4A" w:rsidRPr="001C0D87" w:rsidRDefault="00CB7B4A" w:rsidP="00232066">
      <w:pPr>
        <w:pStyle w:val="ListParagraph"/>
        <w:numPr>
          <w:ilvl w:val="1"/>
          <w:numId w:val="12"/>
        </w:numPr>
        <w:spacing w:line="360" w:lineRule="auto"/>
        <w:ind w:left="709" w:right="-8" w:hanging="567"/>
        <w:jc w:val="both"/>
        <w:rPr>
          <w:rFonts w:ascii="Times New Roman" w:hAnsi="Times New Roman"/>
          <w:sz w:val="28"/>
          <w:szCs w:val="28"/>
        </w:rPr>
      </w:pPr>
      <w:r w:rsidRPr="001C0D87">
        <w:rPr>
          <w:rFonts w:ascii="Times New Roman" w:hAnsi="Times New Roman"/>
          <w:sz w:val="28"/>
          <w:szCs w:val="28"/>
        </w:rPr>
        <w:t>Характеристик</w:t>
      </w:r>
      <w:r w:rsidR="003B4C1A">
        <w:rPr>
          <w:rFonts w:ascii="Times New Roman" w:hAnsi="Times New Roman"/>
          <w:sz w:val="28"/>
          <w:szCs w:val="28"/>
        </w:rPr>
        <w:t>а водных ресурсов России …………..</w:t>
      </w:r>
      <w:r w:rsidR="001C0D87">
        <w:rPr>
          <w:rFonts w:ascii="Times New Roman" w:hAnsi="Times New Roman"/>
          <w:sz w:val="28"/>
          <w:szCs w:val="28"/>
        </w:rPr>
        <w:t>…..</w:t>
      </w:r>
      <w:r w:rsidRPr="001C0D87">
        <w:rPr>
          <w:rFonts w:ascii="Times New Roman" w:hAnsi="Times New Roman"/>
          <w:sz w:val="28"/>
          <w:szCs w:val="28"/>
        </w:rPr>
        <w:t>…</w:t>
      </w:r>
      <w:r w:rsidR="00232066">
        <w:rPr>
          <w:rFonts w:ascii="Times New Roman" w:hAnsi="Times New Roman"/>
          <w:sz w:val="28"/>
          <w:szCs w:val="28"/>
        </w:rPr>
        <w:t>..</w:t>
      </w:r>
      <w:r w:rsidR="00932260">
        <w:rPr>
          <w:rFonts w:ascii="Times New Roman" w:hAnsi="Times New Roman"/>
          <w:sz w:val="28"/>
          <w:szCs w:val="28"/>
        </w:rPr>
        <w:t>.…..</w:t>
      </w:r>
      <w:r w:rsidR="00F37E4B" w:rsidRPr="001C0D87">
        <w:rPr>
          <w:rFonts w:ascii="Times New Roman" w:hAnsi="Times New Roman"/>
          <w:sz w:val="28"/>
          <w:szCs w:val="28"/>
        </w:rPr>
        <w:t>..</w:t>
      </w:r>
      <w:r w:rsidR="00232066">
        <w:rPr>
          <w:rFonts w:ascii="Times New Roman" w:hAnsi="Times New Roman"/>
          <w:sz w:val="28"/>
          <w:szCs w:val="28"/>
        </w:rPr>
        <w:t>..</w:t>
      </w:r>
      <w:r w:rsidR="00F37E4B" w:rsidRPr="001C0D87">
        <w:rPr>
          <w:rFonts w:ascii="Times New Roman" w:hAnsi="Times New Roman"/>
          <w:sz w:val="28"/>
          <w:szCs w:val="28"/>
        </w:rPr>
        <w:t>7</w:t>
      </w:r>
    </w:p>
    <w:p w14:paraId="29239A20" w14:textId="77777777" w:rsidR="00CB7B4A" w:rsidRPr="001C0D87" w:rsidRDefault="00CB7B4A" w:rsidP="00232066">
      <w:pPr>
        <w:spacing w:line="360" w:lineRule="auto"/>
        <w:ind w:right="-8" w:firstLine="142"/>
        <w:jc w:val="both"/>
        <w:rPr>
          <w:rFonts w:ascii="Times New Roman" w:hAnsi="Times New Roman"/>
          <w:sz w:val="28"/>
          <w:szCs w:val="28"/>
        </w:rPr>
      </w:pPr>
      <w:r w:rsidRPr="001C0D87">
        <w:rPr>
          <w:rFonts w:ascii="Times New Roman" w:hAnsi="Times New Roman"/>
          <w:sz w:val="28"/>
          <w:szCs w:val="28"/>
        </w:rPr>
        <w:t xml:space="preserve">1.2. </w:t>
      </w:r>
      <w:r w:rsidR="00932260">
        <w:rPr>
          <w:rFonts w:ascii="Times New Roman" w:hAnsi="Times New Roman"/>
          <w:sz w:val="28"/>
          <w:szCs w:val="28"/>
        </w:rPr>
        <w:t xml:space="preserve"> </w:t>
      </w:r>
      <w:r w:rsidRPr="001C0D87">
        <w:rPr>
          <w:rFonts w:ascii="Times New Roman" w:hAnsi="Times New Roman"/>
          <w:sz w:val="28"/>
          <w:szCs w:val="28"/>
        </w:rPr>
        <w:t>Сравнительный ан</w:t>
      </w:r>
      <w:r w:rsidR="003B4C1A">
        <w:rPr>
          <w:rFonts w:ascii="Times New Roman" w:hAnsi="Times New Roman"/>
          <w:sz w:val="28"/>
          <w:szCs w:val="28"/>
        </w:rPr>
        <w:t>ализ бассейнов рек России ………..</w:t>
      </w:r>
      <w:r w:rsidR="00932260">
        <w:rPr>
          <w:rFonts w:ascii="Times New Roman" w:hAnsi="Times New Roman"/>
          <w:sz w:val="28"/>
          <w:szCs w:val="28"/>
        </w:rPr>
        <w:t>…….…...</w:t>
      </w:r>
      <w:r w:rsidR="00232066">
        <w:rPr>
          <w:rFonts w:ascii="Times New Roman" w:hAnsi="Times New Roman"/>
          <w:sz w:val="28"/>
          <w:szCs w:val="28"/>
        </w:rPr>
        <w:t>....</w:t>
      </w:r>
      <w:r w:rsidR="00F37E4B" w:rsidRPr="001C0D87">
        <w:rPr>
          <w:rFonts w:ascii="Times New Roman" w:hAnsi="Times New Roman"/>
          <w:sz w:val="28"/>
          <w:szCs w:val="28"/>
        </w:rPr>
        <w:t>9</w:t>
      </w:r>
    </w:p>
    <w:p w14:paraId="55DC8388" w14:textId="3AC88E0E" w:rsidR="004B42F3" w:rsidRPr="001C0D87" w:rsidRDefault="004B42F3" w:rsidP="00232066">
      <w:pPr>
        <w:tabs>
          <w:tab w:val="left" w:pos="8781"/>
        </w:tabs>
        <w:spacing w:line="360" w:lineRule="auto"/>
        <w:ind w:left="1276" w:right="-8" w:hanging="1276"/>
        <w:rPr>
          <w:rFonts w:ascii="Times New Roman" w:hAnsi="Times New Roman"/>
          <w:sz w:val="28"/>
          <w:szCs w:val="28"/>
        </w:rPr>
      </w:pPr>
      <w:r w:rsidRPr="00232066">
        <w:rPr>
          <w:rFonts w:ascii="Times New Roman" w:hAnsi="Times New Roman"/>
          <w:sz w:val="30"/>
          <w:szCs w:val="30"/>
        </w:rPr>
        <w:t>Глава 2.  Социально-экономические факторы водопользования</w:t>
      </w:r>
      <w:r w:rsidR="00232066">
        <w:rPr>
          <w:rFonts w:ascii="Times New Roman" w:hAnsi="Times New Roman"/>
          <w:sz w:val="28"/>
          <w:szCs w:val="28"/>
        </w:rPr>
        <w:t>…</w:t>
      </w:r>
      <w:r w:rsidR="003E5423">
        <w:rPr>
          <w:rFonts w:ascii="Times New Roman" w:hAnsi="Times New Roman"/>
          <w:sz w:val="28"/>
          <w:szCs w:val="28"/>
        </w:rPr>
        <w:t>.</w:t>
      </w:r>
      <w:r w:rsidR="00232066">
        <w:rPr>
          <w:rFonts w:ascii="Times New Roman" w:hAnsi="Times New Roman"/>
          <w:sz w:val="28"/>
          <w:szCs w:val="28"/>
        </w:rPr>
        <w:t>.</w:t>
      </w:r>
      <w:r w:rsidR="00F37E4B" w:rsidRPr="001C0D87">
        <w:rPr>
          <w:rFonts w:ascii="Times New Roman" w:hAnsi="Times New Roman"/>
          <w:sz w:val="28"/>
          <w:szCs w:val="28"/>
        </w:rPr>
        <w:t>1</w:t>
      </w:r>
      <w:r w:rsidR="007A558C">
        <w:rPr>
          <w:rFonts w:ascii="Times New Roman" w:hAnsi="Times New Roman"/>
          <w:sz w:val="28"/>
          <w:szCs w:val="28"/>
        </w:rPr>
        <w:t>4</w:t>
      </w:r>
    </w:p>
    <w:p w14:paraId="07AEE44F" w14:textId="3AFE6F60" w:rsidR="004B42F3" w:rsidRPr="001C0D87" w:rsidRDefault="004B42F3" w:rsidP="00932260">
      <w:pPr>
        <w:pStyle w:val="Heading2"/>
        <w:spacing w:line="360" w:lineRule="auto"/>
        <w:ind w:firstLine="142"/>
        <w:jc w:val="both"/>
        <w:rPr>
          <w:b w:val="0"/>
          <w:sz w:val="28"/>
          <w:szCs w:val="28"/>
        </w:rPr>
      </w:pPr>
      <w:r w:rsidRPr="001C0D87">
        <w:rPr>
          <w:b w:val="0"/>
          <w:sz w:val="28"/>
          <w:szCs w:val="28"/>
        </w:rPr>
        <w:t>2.</w:t>
      </w:r>
      <w:r w:rsidR="003E5423">
        <w:rPr>
          <w:b w:val="0"/>
          <w:sz w:val="28"/>
          <w:szCs w:val="28"/>
        </w:rPr>
        <w:t>1</w:t>
      </w:r>
      <w:r w:rsidRPr="001C0D87">
        <w:rPr>
          <w:b w:val="0"/>
          <w:sz w:val="28"/>
          <w:szCs w:val="28"/>
        </w:rPr>
        <w:t>. Промышленное использование водных ресурсов ………</w:t>
      </w:r>
      <w:r w:rsidR="00932260">
        <w:rPr>
          <w:b w:val="0"/>
          <w:sz w:val="28"/>
          <w:szCs w:val="28"/>
        </w:rPr>
        <w:t>.</w:t>
      </w:r>
      <w:r w:rsidR="003E5423">
        <w:rPr>
          <w:b w:val="0"/>
          <w:sz w:val="28"/>
          <w:szCs w:val="28"/>
        </w:rPr>
        <w:t>.</w:t>
      </w:r>
      <w:r w:rsidRPr="001C0D87">
        <w:rPr>
          <w:b w:val="0"/>
          <w:sz w:val="28"/>
          <w:szCs w:val="28"/>
        </w:rPr>
        <w:t>…</w:t>
      </w:r>
      <w:r w:rsidR="00932260">
        <w:rPr>
          <w:b w:val="0"/>
          <w:sz w:val="28"/>
          <w:szCs w:val="28"/>
        </w:rPr>
        <w:t>..</w:t>
      </w:r>
      <w:r w:rsidRPr="001C0D87">
        <w:rPr>
          <w:b w:val="0"/>
          <w:sz w:val="28"/>
          <w:szCs w:val="28"/>
        </w:rPr>
        <w:t>…</w:t>
      </w:r>
      <w:r w:rsidR="00232066">
        <w:rPr>
          <w:b w:val="0"/>
          <w:sz w:val="28"/>
          <w:szCs w:val="28"/>
        </w:rPr>
        <w:t>…</w:t>
      </w:r>
      <w:r w:rsidR="007A558C">
        <w:rPr>
          <w:b w:val="0"/>
          <w:sz w:val="28"/>
          <w:szCs w:val="28"/>
        </w:rPr>
        <w:t>14</w:t>
      </w:r>
    </w:p>
    <w:p w14:paraId="5B794D64" w14:textId="4E0389DE" w:rsidR="003E5423" w:rsidRPr="003E5423" w:rsidRDefault="004B42F3" w:rsidP="003E5423">
      <w:pPr>
        <w:spacing w:line="360" w:lineRule="auto"/>
        <w:ind w:left="-284" w:right="-8" w:firstLine="426"/>
        <w:jc w:val="both"/>
        <w:rPr>
          <w:rFonts w:ascii="Times New Roman" w:hAnsi="Times New Roman"/>
          <w:sz w:val="28"/>
          <w:szCs w:val="28"/>
        </w:rPr>
      </w:pPr>
      <w:r w:rsidRPr="003E5423">
        <w:rPr>
          <w:rFonts w:ascii="Times New Roman" w:hAnsi="Times New Roman"/>
          <w:sz w:val="28"/>
          <w:szCs w:val="28"/>
        </w:rPr>
        <w:t>2.</w:t>
      </w:r>
      <w:r w:rsidR="003E5423" w:rsidRPr="003E5423">
        <w:rPr>
          <w:rFonts w:ascii="Times New Roman" w:hAnsi="Times New Roman"/>
          <w:sz w:val="28"/>
          <w:szCs w:val="28"/>
        </w:rPr>
        <w:t>2</w:t>
      </w:r>
      <w:r w:rsidRPr="003E5423">
        <w:rPr>
          <w:rFonts w:ascii="Times New Roman" w:hAnsi="Times New Roman"/>
          <w:sz w:val="28"/>
          <w:szCs w:val="28"/>
        </w:rPr>
        <w:t>. Эффективность использования водных ресурсов ……</w:t>
      </w:r>
      <w:r w:rsidR="003E5423">
        <w:rPr>
          <w:rFonts w:ascii="Times New Roman" w:hAnsi="Times New Roman"/>
          <w:sz w:val="28"/>
          <w:szCs w:val="28"/>
        </w:rPr>
        <w:t>….</w:t>
      </w:r>
      <w:r w:rsidRPr="003E5423">
        <w:rPr>
          <w:rFonts w:ascii="Times New Roman" w:hAnsi="Times New Roman"/>
          <w:sz w:val="28"/>
          <w:szCs w:val="28"/>
        </w:rPr>
        <w:t>…</w:t>
      </w:r>
      <w:r w:rsidR="00932260" w:rsidRPr="003E5423">
        <w:rPr>
          <w:rFonts w:ascii="Times New Roman" w:hAnsi="Times New Roman"/>
          <w:sz w:val="28"/>
          <w:szCs w:val="28"/>
        </w:rPr>
        <w:t>…</w:t>
      </w:r>
      <w:r w:rsidR="00232066" w:rsidRPr="003E5423">
        <w:rPr>
          <w:rFonts w:ascii="Times New Roman" w:hAnsi="Times New Roman"/>
          <w:sz w:val="28"/>
          <w:szCs w:val="28"/>
        </w:rPr>
        <w:t>….</w:t>
      </w:r>
      <w:r w:rsidR="003E5423">
        <w:rPr>
          <w:rFonts w:ascii="Times New Roman" w:hAnsi="Times New Roman"/>
          <w:sz w:val="28"/>
          <w:szCs w:val="28"/>
        </w:rPr>
        <w:t>..</w:t>
      </w:r>
      <w:r w:rsidR="007A558C">
        <w:rPr>
          <w:rFonts w:ascii="Times New Roman" w:hAnsi="Times New Roman"/>
          <w:sz w:val="28"/>
          <w:szCs w:val="28"/>
        </w:rPr>
        <w:t>16</w:t>
      </w:r>
    </w:p>
    <w:p w14:paraId="579AD2FD" w14:textId="78CCFB3D" w:rsidR="004B42F3" w:rsidRPr="003E5423" w:rsidRDefault="003E5423" w:rsidP="003E5423">
      <w:pPr>
        <w:spacing w:line="360" w:lineRule="auto"/>
        <w:ind w:left="-284" w:right="-8" w:firstLine="426"/>
        <w:jc w:val="both"/>
        <w:rPr>
          <w:rFonts w:ascii="Times New Roman" w:hAnsi="Times New Roman"/>
          <w:sz w:val="28"/>
          <w:szCs w:val="28"/>
        </w:rPr>
      </w:pPr>
      <w:r w:rsidRPr="003E5423">
        <w:rPr>
          <w:rFonts w:ascii="Times New Roman" w:hAnsi="Times New Roman"/>
          <w:sz w:val="28"/>
          <w:szCs w:val="28"/>
        </w:rPr>
        <w:t>2.</w:t>
      </w:r>
      <w:r>
        <w:rPr>
          <w:rFonts w:ascii="Times New Roman" w:hAnsi="Times New Roman"/>
          <w:sz w:val="28"/>
          <w:szCs w:val="28"/>
        </w:rPr>
        <w:t>3</w:t>
      </w:r>
      <w:r w:rsidRPr="003E5423">
        <w:rPr>
          <w:rFonts w:ascii="Times New Roman" w:hAnsi="Times New Roman"/>
          <w:sz w:val="28"/>
          <w:szCs w:val="28"/>
        </w:rPr>
        <w:t>. Зависимость заболеваемости от сбросов сточных вод.….</w:t>
      </w:r>
      <w:r>
        <w:rPr>
          <w:rFonts w:ascii="Times New Roman" w:hAnsi="Times New Roman"/>
          <w:sz w:val="28"/>
          <w:szCs w:val="28"/>
        </w:rPr>
        <w:t>.</w:t>
      </w:r>
      <w:r w:rsidRPr="003E5423">
        <w:rPr>
          <w:rFonts w:ascii="Times New Roman" w:hAnsi="Times New Roman"/>
          <w:sz w:val="28"/>
          <w:szCs w:val="28"/>
        </w:rPr>
        <w:t>..……....</w:t>
      </w:r>
      <w:r w:rsidR="007A558C">
        <w:rPr>
          <w:rFonts w:ascii="Times New Roman" w:hAnsi="Times New Roman"/>
          <w:sz w:val="28"/>
          <w:szCs w:val="28"/>
        </w:rPr>
        <w:t>19</w:t>
      </w:r>
    </w:p>
    <w:p w14:paraId="699D0FB2" w14:textId="2F3AE7FD" w:rsidR="004B42F3" w:rsidRPr="001C0D87" w:rsidRDefault="004B42F3" w:rsidP="00932260">
      <w:pPr>
        <w:spacing w:line="360" w:lineRule="auto"/>
        <w:ind w:left="1134" w:hanging="1134"/>
        <w:rPr>
          <w:rFonts w:ascii="Times New Roman" w:hAnsi="Times New Roman"/>
          <w:sz w:val="28"/>
          <w:szCs w:val="28"/>
        </w:rPr>
      </w:pPr>
      <w:r w:rsidRPr="00232066">
        <w:rPr>
          <w:rFonts w:ascii="Times New Roman" w:hAnsi="Times New Roman"/>
          <w:sz w:val="31"/>
          <w:szCs w:val="31"/>
        </w:rPr>
        <w:t>Глава 3. Исследование водных ресурсов Свердловской области</w:t>
      </w:r>
      <w:r w:rsidR="00232066">
        <w:rPr>
          <w:rFonts w:ascii="Times New Roman" w:hAnsi="Times New Roman"/>
          <w:sz w:val="28"/>
          <w:szCs w:val="28"/>
        </w:rPr>
        <w:t xml:space="preserve"> </w:t>
      </w:r>
      <w:r w:rsidR="007038B4">
        <w:rPr>
          <w:rFonts w:ascii="Times New Roman" w:hAnsi="Times New Roman"/>
          <w:sz w:val="28"/>
          <w:szCs w:val="28"/>
        </w:rPr>
        <w:t>24</w:t>
      </w:r>
    </w:p>
    <w:p w14:paraId="49700D0F" w14:textId="5B5A9424" w:rsidR="004B42F3" w:rsidRPr="001C0D87" w:rsidRDefault="004B42F3" w:rsidP="004B42F3">
      <w:pPr>
        <w:spacing w:line="360" w:lineRule="auto"/>
        <w:ind w:firstLine="567"/>
        <w:rPr>
          <w:rFonts w:ascii="Times New Roman" w:hAnsi="Times New Roman"/>
          <w:sz w:val="28"/>
          <w:szCs w:val="28"/>
        </w:rPr>
      </w:pPr>
      <w:r w:rsidRPr="001C0D87">
        <w:rPr>
          <w:rFonts w:ascii="Times New Roman" w:hAnsi="Times New Roman"/>
          <w:sz w:val="28"/>
          <w:szCs w:val="28"/>
        </w:rPr>
        <w:t>3.1. Анализ предприятий Свердловской области …</w:t>
      </w:r>
      <w:r w:rsidR="001C0D87">
        <w:rPr>
          <w:rFonts w:ascii="Times New Roman" w:hAnsi="Times New Roman"/>
          <w:sz w:val="28"/>
          <w:szCs w:val="28"/>
        </w:rPr>
        <w:t>……..</w:t>
      </w:r>
      <w:r w:rsidR="007038B4">
        <w:rPr>
          <w:rFonts w:ascii="Times New Roman" w:hAnsi="Times New Roman"/>
          <w:sz w:val="28"/>
          <w:szCs w:val="28"/>
        </w:rPr>
        <w:t>.</w:t>
      </w:r>
      <w:bookmarkStart w:id="0" w:name="_GoBack"/>
      <w:bookmarkEnd w:id="0"/>
      <w:r w:rsidR="00932260">
        <w:rPr>
          <w:rFonts w:ascii="Times New Roman" w:hAnsi="Times New Roman"/>
          <w:sz w:val="28"/>
          <w:szCs w:val="28"/>
        </w:rPr>
        <w:t>……</w:t>
      </w:r>
      <w:r w:rsidR="00932260">
        <w:rPr>
          <w:rFonts w:ascii="Times New Roman" w:hAnsi="Times New Roman"/>
          <w:sz w:val="28"/>
          <w:szCs w:val="28"/>
          <w:lang w:val="en-US"/>
        </w:rPr>
        <w:t>..</w:t>
      </w:r>
      <w:r w:rsidR="00F37E4B" w:rsidRPr="001C0D87">
        <w:rPr>
          <w:rFonts w:ascii="Times New Roman" w:hAnsi="Times New Roman"/>
          <w:sz w:val="28"/>
          <w:szCs w:val="28"/>
        </w:rPr>
        <w:t>.</w:t>
      </w:r>
      <w:r w:rsidR="00232066">
        <w:rPr>
          <w:rFonts w:ascii="Times New Roman" w:hAnsi="Times New Roman"/>
          <w:sz w:val="28"/>
          <w:szCs w:val="28"/>
        </w:rPr>
        <w:t xml:space="preserve">... </w:t>
      </w:r>
      <w:r w:rsidR="007038B4">
        <w:rPr>
          <w:rFonts w:ascii="Times New Roman" w:hAnsi="Times New Roman"/>
          <w:sz w:val="28"/>
          <w:szCs w:val="28"/>
        </w:rPr>
        <w:t>25</w:t>
      </w:r>
    </w:p>
    <w:p w14:paraId="6AB1D9C7" w14:textId="3FD620C7" w:rsidR="004B42F3" w:rsidRPr="001C0D87" w:rsidRDefault="004B42F3" w:rsidP="00932260">
      <w:pPr>
        <w:spacing w:before="120" w:after="120" w:line="360" w:lineRule="auto"/>
        <w:ind w:left="1134" w:hanging="567"/>
        <w:rPr>
          <w:rFonts w:ascii="Times New Roman" w:hAnsi="Times New Roman"/>
          <w:sz w:val="28"/>
          <w:szCs w:val="28"/>
        </w:rPr>
      </w:pPr>
      <w:r w:rsidRPr="00612BAF">
        <w:rPr>
          <w:rFonts w:ascii="Times New Roman" w:hAnsi="Times New Roman"/>
          <w:sz w:val="28"/>
          <w:szCs w:val="28"/>
        </w:rPr>
        <w:t xml:space="preserve">3.2. </w:t>
      </w:r>
      <w:r w:rsidRPr="001C0D87">
        <w:rPr>
          <w:rFonts w:ascii="Times New Roman" w:hAnsi="Times New Roman"/>
          <w:sz w:val="28"/>
          <w:szCs w:val="28"/>
        </w:rPr>
        <w:t>Сравнительный анализ по загрязнению реки Исеть разными элементами ……</w:t>
      </w:r>
      <w:r w:rsidR="00932260">
        <w:rPr>
          <w:rFonts w:ascii="Times New Roman" w:hAnsi="Times New Roman"/>
          <w:sz w:val="28"/>
          <w:szCs w:val="28"/>
        </w:rPr>
        <w:t>………..</w:t>
      </w:r>
      <w:r w:rsidRPr="001C0D87">
        <w:rPr>
          <w:rFonts w:ascii="Times New Roman" w:hAnsi="Times New Roman"/>
          <w:sz w:val="28"/>
          <w:szCs w:val="28"/>
        </w:rPr>
        <w:t>……</w:t>
      </w:r>
      <w:r w:rsidR="00232066">
        <w:rPr>
          <w:rFonts w:ascii="Times New Roman" w:hAnsi="Times New Roman"/>
          <w:sz w:val="28"/>
          <w:szCs w:val="28"/>
        </w:rPr>
        <w:t>…..</w:t>
      </w:r>
      <w:r w:rsidRPr="001C0D87">
        <w:rPr>
          <w:rFonts w:ascii="Times New Roman" w:hAnsi="Times New Roman"/>
          <w:sz w:val="28"/>
          <w:szCs w:val="28"/>
        </w:rPr>
        <w:t>………………</w:t>
      </w:r>
      <w:r w:rsidR="00F12806">
        <w:rPr>
          <w:rFonts w:ascii="Times New Roman" w:hAnsi="Times New Roman"/>
          <w:sz w:val="28"/>
          <w:szCs w:val="28"/>
        </w:rPr>
        <w:t>.</w:t>
      </w:r>
      <w:r w:rsidRPr="001C0D87">
        <w:rPr>
          <w:rFonts w:ascii="Times New Roman" w:hAnsi="Times New Roman"/>
          <w:sz w:val="28"/>
          <w:szCs w:val="28"/>
        </w:rPr>
        <w:t>…</w:t>
      </w:r>
      <w:r w:rsidR="001C0D87">
        <w:rPr>
          <w:rFonts w:ascii="Times New Roman" w:hAnsi="Times New Roman"/>
          <w:sz w:val="28"/>
          <w:szCs w:val="28"/>
        </w:rPr>
        <w:t>……..</w:t>
      </w:r>
      <w:r w:rsidRPr="001C0D87">
        <w:rPr>
          <w:rFonts w:ascii="Times New Roman" w:hAnsi="Times New Roman"/>
          <w:sz w:val="28"/>
          <w:szCs w:val="28"/>
        </w:rPr>
        <w:t>……</w:t>
      </w:r>
      <w:r w:rsidR="007038B4">
        <w:rPr>
          <w:rFonts w:ascii="Times New Roman" w:hAnsi="Times New Roman"/>
          <w:sz w:val="28"/>
          <w:szCs w:val="28"/>
        </w:rPr>
        <w:t>29</w:t>
      </w:r>
    </w:p>
    <w:p w14:paraId="43FCA59F" w14:textId="632A2DE9" w:rsidR="004B42F3" w:rsidRPr="001C0D87" w:rsidRDefault="004B42F3" w:rsidP="00F12806">
      <w:pPr>
        <w:tabs>
          <w:tab w:val="left" w:pos="9214"/>
          <w:tab w:val="left" w:pos="9498"/>
        </w:tabs>
        <w:spacing w:line="360" w:lineRule="auto"/>
        <w:ind w:left="1134" w:right="-8" w:hanging="567"/>
        <w:rPr>
          <w:rFonts w:ascii="Times New Roman" w:hAnsi="Times New Roman"/>
          <w:sz w:val="28"/>
          <w:szCs w:val="28"/>
        </w:rPr>
      </w:pPr>
      <w:r w:rsidRPr="001C0D87">
        <w:rPr>
          <w:rFonts w:ascii="Times New Roman" w:hAnsi="Times New Roman"/>
          <w:sz w:val="28"/>
          <w:szCs w:val="28"/>
        </w:rPr>
        <w:t>3.3. Зависимость качества воды от природного самоочищения, инвестиций в очистные сооружения и сброса загрязняющих веществ</w:t>
      </w:r>
      <w:r w:rsidR="001C0D87">
        <w:rPr>
          <w:rFonts w:ascii="Times New Roman" w:hAnsi="Times New Roman"/>
          <w:sz w:val="28"/>
          <w:szCs w:val="28"/>
        </w:rPr>
        <w:t xml:space="preserve"> ………</w:t>
      </w:r>
      <w:r w:rsidR="00232066" w:rsidRPr="00612BAF">
        <w:rPr>
          <w:rFonts w:ascii="Times New Roman" w:hAnsi="Times New Roman"/>
          <w:sz w:val="28"/>
          <w:szCs w:val="28"/>
        </w:rPr>
        <w:t>……….</w:t>
      </w:r>
      <w:r w:rsidR="00232066">
        <w:rPr>
          <w:rFonts w:ascii="Times New Roman" w:hAnsi="Times New Roman"/>
          <w:sz w:val="28"/>
          <w:szCs w:val="28"/>
        </w:rPr>
        <w:t>………………...</w:t>
      </w:r>
      <w:r w:rsidR="00330CAF">
        <w:rPr>
          <w:rFonts w:ascii="Times New Roman" w:hAnsi="Times New Roman"/>
          <w:sz w:val="28"/>
          <w:szCs w:val="28"/>
        </w:rPr>
        <w:t>…………</w:t>
      </w:r>
      <w:r w:rsidR="00232066">
        <w:rPr>
          <w:rFonts w:ascii="Times New Roman" w:hAnsi="Times New Roman"/>
          <w:sz w:val="28"/>
          <w:szCs w:val="28"/>
        </w:rPr>
        <w:t>…</w:t>
      </w:r>
      <w:r w:rsidR="00F12806">
        <w:rPr>
          <w:rFonts w:ascii="Times New Roman" w:hAnsi="Times New Roman"/>
          <w:sz w:val="28"/>
          <w:szCs w:val="28"/>
        </w:rPr>
        <w:t>….</w:t>
      </w:r>
      <w:r w:rsidR="00232066">
        <w:rPr>
          <w:rFonts w:ascii="Times New Roman" w:hAnsi="Times New Roman"/>
          <w:sz w:val="28"/>
          <w:szCs w:val="28"/>
        </w:rPr>
        <w:t>……...</w:t>
      </w:r>
      <w:r w:rsidR="007038B4">
        <w:rPr>
          <w:rFonts w:ascii="Times New Roman" w:hAnsi="Times New Roman"/>
          <w:sz w:val="28"/>
          <w:szCs w:val="28"/>
        </w:rPr>
        <w:t>..45</w:t>
      </w:r>
    </w:p>
    <w:p w14:paraId="4E6AA80B" w14:textId="28042BE6" w:rsidR="004B42F3" w:rsidRPr="001C0D87" w:rsidRDefault="004B42F3" w:rsidP="004B42F3">
      <w:pPr>
        <w:spacing w:before="120" w:after="120" w:line="360" w:lineRule="auto"/>
        <w:rPr>
          <w:rFonts w:ascii="Times New Roman" w:hAnsi="Times New Roman"/>
          <w:sz w:val="28"/>
          <w:szCs w:val="28"/>
        </w:rPr>
      </w:pPr>
      <w:r w:rsidRPr="001C0D87">
        <w:rPr>
          <w:rFonts w:ascii="Times New Roman" w:hAnsi="Times New Roman"/>
          <w:sz w:val="32"/>
          <w:szCs w:val="32"/>
        </w:rPr>
        <w:t>Заключен</w:t>
      </w:r>
      <w:r w:rsidR="00F37E4B" w:rsidRPr="001C0D87">
        <w:rPr>
          <w:rFonts w:ascii="Times New Roman" w:hAnsi="Times New Roman"/>
          <w:sz w:val="32"/>
          <w:szCs w:val="32"/>
        </w:rPr>
        <w:t>ие</w:t>
      </w:r>
      <w:r w:rsidR="00F37E4B" w:rsidRPr="001C0D87">
        <w:rPr>
          <w:rFonts w:ascii="Times New Roman" w:hAnsi="Times New Roman"/>
          <w:sz w:val="28"/>
          <w:szCs w:val="28"/>
        </w:rPr>
        <w:t xml:space="preserve"> ……………………</w:t>
      </w:r>
      <w:r w:rsidR="001C0D87">
        <w:rPr>
          <w:rFonts w:ascii="Times New Roman" w:hAnsi="Times New Roman"/>
          <w:sz w:val="28"/>
          <w:szCs w:val="28"/>
        </w:rPr>
        <w:t>…...</w:t>
      </w:r>
      <w:r w:rsidR="00232066">
        <w:rPr>
          <w:rFonts w:ascii="Times New Roman" w:hAnsi="Times New Roman"/>
          <w:sz w:val="28"/>
          <w:szCs w:val="28"/>
        </w:rPr>
        <w:t>..........................</w:t>
      </w:r>
      <w:r w:rsidR="00250518">
        <w:rPr>
          <w:rFonts w:ascii="Times New Roman" w:hAnsi="Times New Roman"/>
          <w:sz w:val="28"/>
          <w:szCs w:val="28"/>
        </w:rPr>
        <w:t>…………</w:t>
      </w:r>
      <w:r w:rsidR="00F12806">
        <w:rPr>
          <w:rFonts w:ascii="Times New Roman" w:hAnsi="Times New Roman"/>
          <w:sz w:val="28"/>
          <w:szCs w:val="28"/>
        </w:rPr>
        <w:t>…</w:t>
      </w:r>
      <w:r w:rsidR="00250518">
        <w:rPr>
          <w:rFonts w:ascii="Times New Roman" w:hAnsi="Times New Roman"/>
          <w:sz w:val="28"/>
          <w:szCs w:val="28"/>
        </w:rPr>
        <w:t>…</w:t>
      </w:r>
      <w:r w:rsidR="00F37E4B" w:rsidRPr="001C0D87">
        <w:rPr>
          <w:rFonts w:ascii="Times New Roman" w:hAnsi="Times New Roman"/>
          <w:sz w:val="28"/>
          <w:szCs w:val="28"/>
        </w:rPr>
        <w:t>….</w:t>
      </w:r>
      <w:r w:rsidR="00250518">
        <w:rPr>
          <w:rFonts w:ascii="Times New Roman" w:hAnsi="Times New Roman"/>
          <w:sz w:val="28"/>
          <w:szCs w:val="28"/>
        </w:rPr>
        <w:t>..</w:t>
      </w:r>
      <w:r w:rsidR="007038B4">
        <w:rPr>
          <w:rFonts w:ascii="Times New Roman" w:hAnsi="Times New Roman"/>
          <w:sz w:val="28"/>
          <w:szCs w:val="28"/>
        </w:rPr>
        <w:t>49</w:t>
      </w:r>
    </w:p>
    <w:p w14:paraId="6CBD7B52" w14:textId="10ED7731" w:rsidR="004B42F3" w:rsidRPr="001C0D87" w:rsidRDefault="004B42F3" w:rsidP="004B42F3">
      <w:pPr>
        <w:spacing w:before="120" w:after="120" w:line="360" w:lineRule="auto"/>
        <w:rPr>
          <w:rFonts w:ascii="Times New Roman" w:hAnsi="Times New Roman"/>
          <w:sz w:val="28"/>
          <w:szCs w:val="28"/>
        </w:rPr>
      </w:pPr>
      <w:r w:rsidRPr="001C0D87">
        <w:rPr>
          <w:rFonts w:ascii="Times New Roman" w:hAnsi="Times New Roman"/>
          <w:sz w:val="32"/>
          <w:szCs w:val="32"/>
        </w:rPr>
        <w:t>Список использова</w:t>
      </w:r>
      <w:r w:rsidR="00F37E4B" w:rsidRPr="001C0D87">
        <w:rPr>
          <w:rFonts w:ascii="Times New Roman" w:hAnsi="Times New Roman"/>
          <w:sz w:val="32"/>
          <w:szCs w:val="32"/>
        </w:rPr>
        <w:t>нной литературы</w:t>
      </w:r>
      <w:r w:rsidR="00250518">
        <w:rPr>
          <w:rFonts w:ascii="Times New Roman" w:hAnsi="Times New Roman"/>
          <w:sz w:val="28"/>
          <w:szCs w:val="28"/>
        </w:rPr>
        <w:t xml:space="preserve"> ………………</w:t>
      </w:r>
      <w:r w:rsidR="00232066" w:rsidRPr="00612BAF">
        <w:rPr>
          <w:rFonts w:ascii="Times New Roman" w:hAnsi="Times New Roman"/>
          <w:sz w:val="28"/>
          <w:szCs w:val="28"/>
        </w:rPr>
        <w:t>……</w:t>
      </w:r>
      <w:r w:rsidR="00250518">
        <w:rPr>
          <w:rFonts w:ascii="Times New Roman" w:hAnsi="Times New Roman"/>
          <w:sz w:val="28"/>
          <w:szCs w:val="28"/>
        </w:rPr>
        <w:t>…</w:t>
      </w:r>
      <w:r w:rsidR="00F12806">
        <w:rPr>
          <w:rFonts w:ascii="Times New Roman" w:hAnsi="Times New Roman"/>
          <w:sz w:val="28"/>
          <w:szCs w:val="28"/>
        </w:rPr>
        <w:t>….</w:t>
      </w:r>
      <w:r w:rsidR="00250518">
        <w:rPr>
          <w:rFonts w:ascii="Times New Roman" w:hAnsi="Times New Roman"/>
          <w:sz w:val="28"/>
          <w:szCs w:val="28"/>
        </w:rPr>
        <w:t>……</w:t>
      </w:r>
      <w:r w:rsidR="007038B4">
        <w:rPr>
          <w:rFonts w:ascii="Times New Roman" w:hAnsi="Times New Roman"/>
          <w:sz w:val="28"/>
          <w:szCs w:val="28"/>
        </w:rPr>
        <w:t>52</w:t>
      </w:r>
    </w:p>
    <w:p w14:paraId="3C30E403" w14:textId="507CB5E3" w:rsidR="004B42F3" w:rsidRPr="001C0D87" w:rsidRDefault="004B42F3" w:rsidP="004B42F3">
      <w:pPr>
        <w:spacing w:before="120" w:after="120" w:line="360" w:lineRule="auto"/>
        <w:rPr>
          <w:rFonts w:ascii="Times New Roman" w:hAnsi="Times New Roman"/>
          <w:sz w:val="28"/>
          <w:szCs w:val="28"/>
        </w:rPr>
      </w:pPr>
      <w:r w:rsidRPr="001C0D87">
        <w:rPr>
          <w:rFonts w:ascii="Times New Roman" w:hAnsi="Times New Roman"/>
          <w:sz w:val="32"/>
          <w:szCs w:val="32"/>
        </w:rPr>
        <w:t>Прило</w:t>
      </w:r>
      <w:r w:rsidR="00F37E4B" w:rsidRPr="001C0D87">
        <w:rPr>
          <w:rFonts w:ascii="Times New Roman" w:hAnsi="Times New Roman"/>
          <w:sz w:val="32"/>
          <w:szCs w:val="32"/>
        </w:rPr>
        <w:t>жение</w:t>
      </w:r>
      <w:r w:rsidR="00F37E4B" w:rsidRPr="001C0D87">
        <w:rPr>
          <w:rFonts w:ascii="Times New Roman" w:hAnsi="Times New Roman"/>
          <w:sz w:val="28"/>
          <w:szCs w:val="28"/>
        </w:rPr>
        <w:t xml:space="preserve"> </w:t>
      </w:r>
      <w:r w:rsidR="00232066">
        <w:rPr>
          <w:rFonts w:ascii="Times New Roman" w:hAnsi="Times New Roman"/>
          <w:sz w:val="28"/>
          <w:szCs w:val="28"/>
        </w:rPr>
        <w:t>…………………..</w:t>
      </w:r>
      <w:r w:rsidR="00F37E4B" w:rsidRPr="001C0D87">
        <w:rPr>
          <w:rFonts w:ascii="Times New Roman" w:hAnsi="Times New Roman"/>
          <w:sz w:val="28"/>
          <w:szCs w:val="28"/>
        </w:rPr>
        <w:t>………</w:t>
      </w:r>
      <w:r w:rsidR="001C0D87">
        <w:rPr>
          <w:rFonts w:ascii="Times New Roman" w:hAnsi="Times New Roman"/>
          <w:sz w:val="28"/>
          <w:szCs w:val="28"/>
        </w:rPr>
        <w:t>…..</w:t>
      </w:r>
      <w:r w:rsidR="00250518">
        <w:rPr>
          <w:rFonts w:ascii="Times New Roman" w:hAnsi="Times New Roman"/>
          <w:sz w:val="28"/>
          <w:szCs w:val="28"/>
        </w:rPr>
        <w:t>…………………..</w:t>
      </w:r>
      <w:r w:rsidR="00F37E4B" w:rsidRPr="001C0D87">
        <w:rPr>
          <w:rFonts w:ascii="Times New Roman" w:hAnsi="Times New Roman"/>
          <w:sz w:val="28"/>
          <w:szCs w:val="28"/>
        </w:rPr>
        <w:t>……</w:t>
      </w:r>
      <w:r w:rsidR="00F12806">
        <w:rPr>
          <w:rFonts w:ascii="Times New Roman" w:hAnsi="Times New Roman"/>
          <w:sz w:val="28"/>
          <w:szCs w:val="28"/>
        </w:rPr>
        <w:t>….</w:t>
      </w:r>
      <w:r w:rsidR="007038B4">
        <w:rPr>
          <w:rFonts w:ascii="Times New Roman" w:hAnsi="Times New Roman"/>
          <w:sz w:val="28"/>
          <w:szCs w:val="28"/>
        </w:rPr>
        <w:t>…54</w:t>
      </w:r>
    </w:p>
    <w:p w14:paraId="3AA81E3B" w14:textId="77777777" w:rsidR="003D2E04" w:rsidRDefault="003D2E04" w:rsidP="00DC6119">
      <w:pPr>
        <w:spacing w:line="360" w:lineRule="auto"/>
        <w:ind w:right="175"/>
        <w:rPr>
          <w:rFonts w:ascii="Times New Roman" w:hAnsi="Times New Roman"/>
          <w:b/>
          <w:sz w:val="28"/>
          <w:szCs w:val="28"/>
        </w:rPr>
      </w:pPr>
    </w:p>
    <w:p w14:paraId="5E9CA0C9" w14:textId="77777777" w:rsidR="00850F74" w:rsidRPr="00E779C4" w:rsidRDefault="00850F74" w:rsidP="00260EB6">
      <w:pPr>
        <w:spacing w:line="360" w:lineRule="auto"/>
        <w:ind w:right="175" w:firstLine="822"/>
        <w:jc w:val="center"/>
        <w:rPr>
          <w:rFonts w:ascii="Times New Roman" w:hAnsi="Times New Roman"/>
          <w:b/>
          <w:sz w:val="32"/>
          <w:szCs w:val="32"/>
        </w:rPr>
      </w:pPr>
      <w:r w:rsidRPr="00E779C4">
        <w:rPr>
          <w:rFonts w:ascii="Times New Roman" w:hAnsi="Times New Roman"/>
          <w:b/>
          <w:sz w:val="32"/>
          <w:szCs w:val="32"/>
        </w:rPr>
        <w:lastRenderedPageBreak/>
        <w:t>Введение</w:t>
      </w:r>
    </w:p>
    <w:p w14:paraId="39D139AE" w14:textId="77777777" w:rsidR="002943CE" w:rsidRDefault="00CF120F" w:rsidP="00260EB6">
      <w:pPr>
        <w:spacing w:line="360" w:lineRule="auto"/>
        <w:ind w:right="175" w:firstLine="822"/>
        <w:jc w:val="both"/>
        <w:rPr>
          <w:rFonts w:ascii="Times New Roman" w:hAnsi="Times New Roman"/>
          <w:sz w:val="28"/>
          <w:szCs w:val="28"/>
        </w:rPr>
      </w:pPr>
      <w:r w:rsidRPr="00CF120F">
        <w:rPr>
          <w:rFonts w:ascii="Times New Roman" w:hAnsi="Times New Roman"/>
          <w:sz w:val="28"/>
          <w:szCs w:val="28"/>
        </w:rPr>
        <w:t xml:space="preserve">Существование биосферы и человека всегда было основано на использовании воды. </w:t>
      </w:r>
      <w:r w:rsidRPr="00CF120F">
        <w:rPr>
          <w:rFonts w:ascii="Times New Roman" w:hAnsi="Times New Roman"/>
          <w:color w:val="000000"/>
          <w:sz w:val="28"/>
          <w:szCs w:val="28"/>
          <w:shd w:val="clear" w:color="auto" w:fill="FFFFFF"/>
        </w:rPr>
        <w:t xml:space="preserve">Вода и жизнь - понятия неразделимые. </w:t>
      </w:r>
      <w:r w:rsidRPr="00CF120F">
        <w:rPr>
          <w:rFonts w:ascii="Times New Roman" w:hAnsi="Times New Roman"/>
          <w:sz w:val="28"/>
          <w:szCs w:val="28"/>
        </w:rPr>
        <w:t>Человечество постоянно стремилось к увеличению водопотребления. В связи с развитием мирового хозяйства потребле</w:t>
      </w:r>
      <w:r w:rsidRPr="00CF120F">
        <w:rPr>
          <w:rFonts w:ascii="Times New Roman" w:hAnsi="Times New Roman"/>
          <w:sz w:val="28"/>
          <w:szCs w:val="28"/>
        </w:rPr>
        <w:softHyphen/>
        <w:t>ние воды удваивается каждые 8-10 лет. Одновременно увеличивает</w:t>
      </w:r>
      <w:r w:rsidRPr="00CF120F">
        <w:rPr>
          <w:rFonts w:ascii="Times New Roman" w:hAnsi="Times New Roman"/>
          <w:sz w:val="28"/>
          <w:szCs w:val="28"/>
        </w:rPr>
        <w:softHyphen/>
        <w:t>ся степень загрязнения вод, то есть происходит их каче</w:t>
      </w:r>
      <w:r w:rsidRPr="00CF120F">
        <w:rPr>
          <w:rFonts w:ascii="Times New Roman" w:hAnsi="Times New Roman"/>
          <w:sz w:val="28"/>
          <w:szCs w:val="28"/>
        </w:rPr>
        <w:softHyphen/>
        <w:t xml:space="preserve">ственное истощение. Объем воды гидросферы очень велик, но природные системы значительно утрачивают свои защитные свойства. В этих условиях необходимы новые подходы и осознание реальностей, появившихся в мире в отношении природы и ее составляющих. </w:t>
      </w:r>
    </w:p>
    <w:p w14:paraId="2A9E88F3" w14:textId="77777777" w:rsidR="00CF120F" w:rsidRPr="00CF120F" w:rsidRDefault="00CF120F" w:rsidP="00260EB6">
      <w:pPr>
        <w:spacing w:line="360" w:lineRule="auto"/>
        <w:ind w:right="175" w:firstLine="822"/>
        <w:contextualSpacing/>
        <w:jc w:val="both"/>
        <w:rPr>
          <w:rFonts w:ascii="Times New Roman" w:hAnsi="Times New Roman"/>
          <w:sz w:val="28"/>
          <w:szCs w:val="28"/>
        </w:rPr>
      </w:pPr>
      <w:r w:rsidRPr="00CF120F">
        <w:rPr>
          <w:rFonts w:ascii="Times New Roman" w:hAnsi="Times New Roman"/>
          <w:sz w:val="28"/>
          <w:szCs w:val="28"/>
        </w:rPr>
        <w:t>Россия, занимающая первое место в мире по запасам пресной воды, имеет шанс доминировать на рынке водоемкой продукции. Достижение этой цели невозможно в существующих условиях законодательно оформленного приоритета экономических выгод над экологическими ущербами. Требования водоохранного законодательства таковы, что любому инвестору выгоднее сброс сточных вод в реку, чем вкладывать средства в строительство водоочистных  сооружений. В результате нарастает деградация водных объектов, которая приводит к нарушению экосистем и истощению водных ресурсов.</w:t>
      </w:r>
    </w:p>
    <w:p w14:paraId="1EF8A9B9" w14:textId="3E368F83" w:rsidR="00CF120F" w:rsidRPr="00CF120F" w:rsidRDefault="00CF120F" w:rsidP="00260EB6">
      <w:pPr>
        <w:spacing w:line="360" w:lineRule="auto"/>
        <w:ind w:right="175" w:firstLine="822"/>
        <w:contextualSpacing/>
        <w:jc w:val="both"/>
        <w:rPr>
          <w:rFonts w:ascii="Times New Roman" w:hAnsi="Times New Roman"/>
          <w:sz w:val="28"/>
          <w:szCs w:val="28"/>
        </w:rPr>
      </w:pPr>
      <w:r w:rsidRPr="00CF120F">
        <w:rPr>
          <w:rFonts w:ascii="Times New Roman" w:hAnsi="Times New Roman"/>
          <w:sz w:val="28"/>
          <w:szCs w:val="28"/>
        </w:rPr>
        <w:t xml:space="preserve">В целях обеспечения устойчивого водопользования Минприроды России разработаны  долгосрочные программные документы. </w:t>
      </w:r>
      <w:r w:rsidR="00074412">
        <w:rPr>
          <w:rFonts w:ascii="Times New Roman" w:hAnsi="Times New Roman"/>
          <w:sz w:val="28"/>
          <w:szCs w:val="28"/>
        </w:rPr>
        <w:t xml:space="preserve">Например, </w:t>
      </w:r>
      <w:r w:rsidR="00E32C16">
        <w:rPr>
          <w:rFonts w:ascii="Times New Roman" w:hAnsi="Times New Roman"/>
          <w:sz w:val="28"/>
          <w:szCs w:val="28"/>
        </w:rPr>
        <w:t xml:space="preserve">государственная программа </w:t>
      </w:r>
      <w:r w:rsidR="00074412">
        <w:rPr>
          <w:rFonts w:ascii="Times New Roman" w:hAnsi="Times New Roman"/>
          <w:sz w:val="28"/>
          <w:szCs w:val="28"/>
        </w:rPr>
        <w:t>«Чистая вода России»</w:t>
      </w:r>
      <w:r w:rsidR="00E32C16">
        <w:rPr>
          <w:rFonts w:ascii="Times New Roman" w:hAnsi="Times New Roman"/>
          <w:sz w:val="28"/>
          <w:szCs w:val="28"/>
        </w:rPr>
        <w:t xml:space="preserve">, направленная на улучшение качества питьевой воды и повышение качества управления объектами водоснабжения. </w:t>
      </w:r>
      <w:r w:rsidRPr="00CF120F">
        <w:rPr>
          <w:rFonts w:ascii="Times New Roman" w:hAnsi="Times New Roman"/>
          <w:sz w:val="28"/>
          <w:szCs w:val="28"/>
        </w:rPr>
        <w:t xml:space="preserve">Однако </w:t>
      </w:r>
      <w:r w:rsidRPr="00CF120F">
        <w:rPr>
          <w:rFonts w:ascii="Times New Roman" w:hAnsi="Times New Roman"/>
          <w:sz w:val="28"/>
          <w:szCs w:val="28"/>
        </w:rPr>
        <w:lastRenderedPageBreak/>
        <w:t>практическая реализация этих стратегических программ затруднена вследствие несовершенства законодательной базы, не предусматривающей сбалансированного эколого-экономического управления на основе рыночных механизмов водопользования с учетом региональных особенностей природных водных объектов.</w:t>
      </w:r>
    </w:p>
    <w:p w14:paraId="4493D0B5" w14:textId="77777777" w:rsidR="00CF120F" w:rsidRDefault="00CF120F" w:rsidP="00260EB6">
      <w:pPr>
        <w:spacing w:before="360" w:after="120" w:line="360" w:lineRule="auto"/>
        <w:ind w:firstLine="822"/>
        <w:contextualSpacing/>
        <w:jc w:val="both"/>
        <w:rPr>
          <w:rFonts w:ascii="Times New Roman" w:hAnsi="Times New Roman"/>
          <w:sz w:val="28"/>
          <w:szCs w:val="28"/>
        </w:rPr>
      </w:pPr>
      <w:r w:rsidRPr="00CF120F">
        <w:rPr>
          <w:rFonts w:ascii="Times New Roman" w:hAnsi="Times New Roman"/>
          <w:sz w:val="28"/>
          <w:szCs w:val="28"/>
        </w:rPr>
        <w:t xml:space="preserve">Критерием эффективности водно-экологического менеджмента является обеспечение приемлемого качества природных вод. При этом основными факторами влияния являются антропогенная нагрузка на речные воды, а также программы восстановления и защиты речных вод. В силу большой степени неопределенности в сфере распределения денежных средств можно говорить о независимости этих факторов. Необходимо также учитывать роль природного фактора. </w:t>
      </w:r>
    </w:p>
    <w:p w14:paraId="08E32A19" w14:textId="41CD92E7" w:rsidR="009945CB" w:rsidRDefault="009945CB" w:rsidP="00260EB6">
      <w:pPr>
        <w:spacing w:before="360" w:after="120" w:line="360" w:lineRule="auto"/>
        <w:ind w:firstLine="822"/>
        <w:contextualSpacing/>
        <w:jc w:val="both"/>
        <w:rPr>
          <w:rFonts w:ascii="Times New Roman" w:hAnsi="Times New Roman"/>
          <w:sz w:val="28"/>
          <w:szCs w:val="28"/>
        </w:rPr>
      </w:pPr>
      <w:r>
        <w:rPr>
          <w:rFonts w:ascii="Times New Roman" w:hAnsi="Times New Roman"/>
          <w:sz w:val="28"/>
          <w:szCs w:val="28"/>
        </w:rPr>
        <w:t>В</w:t>
      </w:r>
      <w:r w:rsidR="00074412">
        <w:rPr>
          <w:rFonts w:ascii="Times New Roman" w:hAnsi="Times New Roman"/>
          <w:sz w:val="28"/>
          <w:szCs w:val="28"/>
        </w:rPr>
        <w:t xml:space="preserve"> России происходит деградация культуры водопользования, антропогенная нагрузка увеличивается из года в год. </w:t>
      </w:r>
      <w:r w:rsidR="00795DBD">
        <w:rPr>
          <w:rFonts w:ascii="Times New Roman" w:hAnsi="Times New Roman"/>
          <w:sz w:val="28"/>
          <w:szCs w:val="28"/>
        </w:rPr>
        <w:t xml:space="preserve">Этой проблеме посвящены исследования русских ученых </w:t>
      </w:r>
      <w:proofErr w:type="spellStart"/>
      <w:r w:rsidR="00795DBD">
        <w:rPr>
          <w:rFonts w:ascii="Times New Roman" w:hAnsi="Times New Roman"/>
          <w:sz w:val="28"/>
          <w:szCs w:val="28"/>
        </w:rPr>
        <w:t>Шитикова</w:t>
      </w:r>
      <w:proofErr w:type="spellEnd"/>
      <w:r>
        <w:rPr>
          <w:rFonts w:ascii="Times New Roman" w:hAnsi="Times New Roman"/>
          <w:sz w:val="28"/>
          <w:szCs w:val="28"/>
        </w:rPr>
        <w:t xml:space="preserve"> В.К.</w:t>
      </w:r>
      <w:r w:rsidR="00795DBD">
        <w:rPr>
          <w:rFonts w:ascii="Times New Roman" w:hAnsi="Times New Roman"/>
          <w:sz w:val="28"/>
          <w:szCs w:val="28"/>
        </w:rPr>
        <w:t xml:space="preserve"> и Розенберга</w:t>
      </w:r>
      <w:r>
        <w:rPr>
          <w:rFonts w:ascii="Times New Roman" w:hAnsi="Times New Roman"/>
          <w:sz w:val="28"/>
          <w:szCs w:val="28"/>
        </w:rPr>
        <w:t xml:space="preserve"> Г.С.</w:t>
      </w:r>
      <w:r w:rsidR="00795DBD">
        <w:rPr>
          <w:rFonts w:ascii="Times New Roman" w:hAnsi="Times New Roman"/>
          <w:sz w:val="28"/>
          <w:szCs w:val="28"/>
        </w:rPr>
        <w:t xml:space="preserve">, которые направлены на решение задач </w:t>
      </w:r>
      <w:proofErr w:type="spellStart"/>
      <w:r w:rsidR="00795DBD">
        <w:rPr>
          <w:rFonts w:ascii="Times New Roman" w:hAnsi="Times New Roman"/>
          <w:sz w:val="28"/>
          <w:szCs w:val="28"/>
        </w:rPr>
        <w:t>гидроэкологического</w:t>
      </w:r>
      <w:proofErr w:type="spellEnd"/>
      <w:r w:rsidR="00795DBD">
        <w:rPr>
          <w:rFonts w:ascii="Times New Roman" w:hAnsi="Times New Roman"/>
          <w:sz w:val="28"/>
          <w:szCs w:val="28"/>
        </w:rPr>
        <w:t xml:space="preserve"> мо</w:t>
      </w:r>
      <w:r>
        <w:rPr>
          <w:rFonts w:ascii="Times New Roman" w:hAnsi="Times New Roman"/>
          <w:sz w:val="28"/>
          <w:szCs w:val="28"/>
        </w:rPr>
        <w:t>н</w:t>
      </w:r>
      <w:r w:rsidR="00795DBD">
        <w:rPr>
          <w:rFonts w:ascii="Times New Roman" w:hAnsi="Times New Roman"/>
          <w:sz w:val="28"/>
          <w:szCs w:val="28"/>
        </w:rPr>
        <w:t>иторинга.</w:t>
      </w:r>
      <w:r>
        <w:rPr>
          <w:rFonts w:ascii="Times New Roman" w:hAnsi="Times New Roman"/>
          <w:sz w:val="28"/>
          <w:szCs w:val="28"/>
        </w:rPr>
        <w:t xml:space="preserve"> </w:t>
      </w:r>
      <w:proofErr w:type="gramStart"/>
      <w:r>
        <w:rPr>
          <w:rFonts w:ascii="Times New Roman" w:hAnsi="Times New Roman"/>
          <w:sz w:val="28"/>
          <w:szCs w:val="28"/>
          <w:lang w:val="en-US"/>
        </w:rPr>
        <w:t>[16]</w:t>
      </w:r>
      <w:r w:rsidR="00795DBD">
        <w:rPr>
          <w:rFonts w:ascii="Times New Roman" w:hAnsi="Times New Roman"/>
          <w:sz w:val="28"/>
          <w:szCs w:val="28"/>
        </w:rPr>
        <w:t xml:space="preserve"> Но применение статистических методов на практике затруднено, </w:t>
      </w:r>
      <w:r>
        <w:rPr>
          <w:rFonts w:ascii="Times New Roman" w:hAnsi="Times New Roman"/>
          <w:sz w:val="28"/>
          <w:szCs w:val="28"/>
        </w:rPr>
        <w:t>во многих темах имеет место неопределенность.</w:t>
      </w:r>
      <w:proofErr w:type="gramEnd"/>
      <w:r>
        <w:rPr>
          <w:rFonts w:ascii="Times New Roman" w:hAnsi="Times New Roman"/>
          <w:sz w:val="28"/>
          <w:szCs w:val="28"/>
        </w:rPr>
        <w:t xml:space="preserve"> </w:t>
      </w:r>
      <w:r w:rsidR="00795DBD">
        <w:rPr>
          <w:rFonts w:ascii="Times New Roman" w:hAnsi="Times New Roman"/>
          <w:sz w:val="28"/>
          <w:szCs w:val="28"/>
        </w:rPr>
        <w:t xml:space="preserve"> </w:t>
      </w:r>
      <w:r>
        <w:rPr>
          <w:rFonts w:ascii="Times New Roman" w:hAnsi="Times New Roman"/>
          <w:sz w:val="28"/>
          <w:szCs w:val="28"/>
        </w:rPr>
        <w:t>Данная работа является актуальной в силу того, что необходимы дополнительные исследования в этой сфере, чтобы государственные программы и разработки ученых функционировали более эффективно.</w:t>
      </w:r>
    </w:p>
    <w:p w14:paraId="12B001B3" w14:textId="77777777" w:rsidR="00876FB2" w:rsidRDefault="00876FB2" w:rsidP="00260EB6">
      <w:pPr>
        <w:spacing w:line="360" w:lineRule="auto"/>
        <w:ind w:right="175" w:firstLine="822"/>
        <w:contextualSpacing/>
        <w:jc w:val="both"/>
        <w:rPr>
          <w:rFonts w:ascii="Times New Roman" w:hAnsi="Times New Roman"/>
          <w:sz w:val="28"/>
          <w:szCs w:val="28"/>
        </w:rPr>
      </w:pPr>
      <w:r>
        <w:rPr>
          <w:rFonts w:ascii="Times New Roman" w:hAnsi="Times New Roman"/>
          <w:sz w:val="28"/>
          <w:szCs w:val="28"/>
        </w:rPr>
        <w:t>Целью данной работы является анализ</w:t>
      </w:r>
      <w:r w:rsidRPr="00ED11D3">
        <w:rPr>
          <w:rFonts w:ascii="Times New Roman" w:hAnsi="Times New Roman"/>
          <w:sz w:val="28"/>
          <w:szCs w:val="28"/>
        </w:rPr>
        <w:t xml:space="preserve"> влияния антропогенной нагрузки на качество </w:t>
      </w:r>
      <w:r w:rsidR="00CC3B3D">
        <w:rPr>
          <w:rFonts w:ascii="Times New Roman" w:hAnsi="Times New Roman"/>
          <w:sz w:val="28"/>
          <w:szCs w:val="28"/>
        </w:rPr>
        <w:t>речных вод</w:t>
      </w:r>
      <w:r>
        <w:rPr>
          <w:rFonts w:ascii="Times New Roman" w:hAnsi="Times New Roman"/>
          <w:sz w:val="28"/>
          <w:szCs w:val="28"/>
        </w:rPr>
        <w:t xml:space="preserve"> и эффективность их использ</w:t>
      </w:r>
      <w:r w:rsidR="00D52F19">
        <w:rPr>
          <w:rFonts w:ascii="Times New Roman" w:hAnsi="Times New Roman"/>
          <w:sz w:val="28"/>
          <w:szCs w:val="28"/>
        </w:rPr>
        <w:t>ования в промышленных регионах.</w:t>
      </w:r>
    </w:p>
    <w:p w14:paraId="677A5F26" w14:textId="77777777" w:rsidR="009945CB" w:rsidRPr="002943CE" w:rsidRDefault="009945CB" w:rsidP="009945CB">
      <w:pPr>
        <w:spacing w:line="360" w:lineRule="auto"/>
        <w:ind w:firstLine="822"/>
        <w:contextualSpacing/>
        <w:jc w:val="both"/>
        <w:rPr>
          <w:rFonts w:ascii="Times New Roman" w:hAnsi="Times New Roman"/>
          <w:b/>
          <w:sz w:val="28"/>
          <w:szCs w:val="28"/>
        </w:rPr>
      </w:pPr>
      <w:r w:rsidRPr="009945CB">
        <w:rPr>
          <w:rFonts w:ascii="Times New Roman" w:hAnsi="Times New Roman"/>
          <w:sz w:val="28"/>
          <w:szCs w:val="28"/>
        </w:rPr>
        <w:t>В данной работе поставлены следующие задачи исследования</w:t>
      </w:r>
      <w:r w:rsidRPr="00F12806">
        <w:rPr>
          <w:rFonts w:ascii="Times New Roman" w:hAnsi="Times New Roman"/>
          <w:sz w:val="28"/>
          <w:szCs w:val="28"/>
        </w:rPr>
        <w:t>:</w:t>
      </w:r>
    </w:p>
    <w:p w14:paraId="5CA11490" w14:textId="77777777" w:rsidR="009945CB" w:rsidRPr="00876FB2" w:rsidRDefault="009945CB" w:rsidP="009945CB">
      <w:pPr>
        <w:pStyle w:val="ListParagraph"/>
        <w:numPr>
          <w:ilvl w:val="0"/>
          <w:numId w:val="8"/>
        </w:numPr>
        <w:spacing w:line="360" w:lineRule="auto"/>
        <w:ind w:left="0" w:firstLine="822"/>
        <w:jc w:val="both"/>
        <w:rPr>
          <w:rFonts w:ascii="Times New Roman" w:hAnsi="Times New Roman"/>
          <w:sz w:val="28"/>
          <w:szCs w:val="28"/>
        </w:rPr>
      </w:pPr>
      <w:r w:rsidRPr="00876FB2">
        <w:rPr>
          <w:rFonts w:ascii="Times New Roman" w:hAnsi="Times New Roman"/>
          <w:sz w:val="28"/>
          <w:szCs w:val="28"/>
        </w:rPr>
        <w:t>Охарактеризовать состояние водопользования в России на настоящий момент.</w:t>
      </w:r>
      <w:r>
        <w:rPr>
          <w:rFonts w:ascii="Times New Roman" w:hAnsi="Times New Roman"/>
          <w:sz w:val="28"/>
          <w:szCs w:val="28"/>
        </w:rPr>
        <w:t xml:space="preserve"> Провести сравнительный анализ бассейнов рек России. Спрогнозировать основные показатели использования воды.</w:t>
      </w:r>
    </w:p>
    <w:p w14:paraId="2A9EB766" w14:textId="77777777" w:rsidR="009945CB" w:rsidRDefault="009945CB" w:rsidP="009945CB">
      <w:pPr>
        <w:pStyle w:val="ListParagraph"/>
        <w:numPr>
          <w:ilvl w:val="0"/>
          <w:numId w:val="8"/>
        </w:numPr>
        <w:spacing w:line="360" w:lineRule="auto"/>
        <w:ind w:left="0" w:firstLine="822"/>
        <w:jc w:val="both"/>
        <w:rPr>
          <w:rFonts w:ascii="Times New Roman" w:hAnsi="Times New Roman"/>
          <w:sz w:val="28"/>
          <w:szCs w:val="28"/>
        </w:rPr>
      </w:pPr>
      <w:r>
        <w:rPr>
          <w:rFonts w:ascii="Times New Roman" w:hAnsi="Times New Roman"/>
          <w:sz w:val="28"/>
          <w:szCs w:val="28"/>
        </w:rPr>
        <w:lastRenderedPageBreak/>
        <w:t>Выявить основные тенденции потребления водных ресурсов предприятиями тяжелой промышленности. Оценить эффективность использования ими водных ресурсов.</w:t>
      </w:r>
    </w:p>
    <w:p w14:paraId="25EE8ACA" w14:textId="77777777" w:rsidR="009945CB" w:rsidRDefault="009945CB" w:rsidP="009945CB">
      <w:pPr>
        <w:pStyle w:val="ListParagraph"/>
        <w:numPr>
          <w:ilvl w:val="0"/>
          <w:numId w:val="8"/>
        </w:numPr>
        <w:spacing w:line="360" w:lineRule="auto"/>
        <w:ind w:left="0" w:firstLine="822"/>
        <w:jc w:val="both"/>
        <w:rPr>
          <w:rFonts w:ascii="Times New Roman" w:hAnsi="Times New Roman"/>
          <w:sz w:val="28"/>
          <w:szCs w:val="28"/>
        </w:rPr>
      </w:pPr>
      <w:r>
        <w:rPr>
          <w:rFonts w:ascii="Times New Roman" w:hAnsi="Times New Roman"/>
          <w:sz w:val="28"/>
          <w:szCs w:val="28"/>
        </w:rPr>
        <w:t xml:space="preserve">Выявить взаимосвязь между качеством воды и показателями заболеваемости в России. </w:t>
      </w:r>
    </w:p>
    <w:p w14:paraId="4B4F2CD7" w14:textId="77777777" w:rsidR="009945CB" w:rsidRDefault="009945CB" w:rsidP="009945CB">
      <w:pPr>
        <w:pStyle w:val="ListParagraph"/>
        <w:numPr>
          <w:ilvl w:val="0"/>
          <w:numId w:val="8"/>
        </w:numPr>
        <w:spacing w:line="360" w:lineRule="auto"/>
        <w:ind w:left="0" w:firstLine="822"/>
        <w:jc w:val="both"/>
        <w:rPr>
          <w:rFonts w:ascii="Times New Roman" w:hAnsi="Times New Roman"/>
          <w:sz w:val="28"/>
          <w:szCs w:val="28"/>
        </w:rPr>
      </w:pPr>
      <w:r>
        <w:rPr>
          <w:rFonts w:ascii="Times New Roman" w:hAnsi="Times New Roman"/>
          <w:sz w:val="28"/>
          <w:szCs w:val="28"/>
        </w:rPr>
        <w:t>Проанализировать предприятия Свердловской области, разбить их на группы по характеру использования водных ресурсов.</w:t>
      </w:r>
    </w:p>
    <w:p w14:paraId="37781C8E" w14:textId="77777777" w:rsidR="009945CB" w:rsidRDefault="009945CB" w:rsidP="009945CB">
      <w:pPr>
        <w:pStyle w:val="ListParagraph"/>
        <w:numPr>
          <w:ilvl w:val="0"/>
          <w:numId w:val="8"/>
        </w:numPr>
        <w:spacing w:line="360" w:lineRule="auto"/>
        <w:ind w:left="0" w:firstLine="822"/>
        <w:jc w:val="both"/>
        <w:rPr>
          <w:rFonts w:ascii="Times New Roman" w:hAnsi="Times New Roman"/>
          <w:sz w:val="28"/>
          <w:szCs w:val="28"/>
        </w:rPr>
      </w:pPr>
      <w:r>
        <w:rPr>
          <w:rFonts w:ascii="Times New Roman" w:hAnsi="Times New Roman"/>
          <w:sz w:val="28"/>
          <w:szCs w:val="28"/>
        </w:rPr>
        <w:t>Провести сравнительный анализ по загрязнению реки Исеть различными элементами, п</w:t>
      </w:r>
      <w:r w:rsidRPr="00183DF2">
        <w:rPr>
          <w:rFonts w:ascii="Times New Roman" w:hAnsi="Times New Roman"/>
          <w:sz w:val="28"/>
          <w:szCs w:val="28"/>
        </w:rPr>
        <w:t>роследить уровень экологической политики на</w:t>
      </w:r>
      <w:r>
        <w:rPr>
          <w:rFonts w:ascii="Times New Roman" w:hAnsi="Times New Roman"/>
          <w:sz w:val="28"/>
          <w:szCs w:val="28"/>
        </w:rPr>
        <w:t xml:space="preserve"> ее</w:t>
      </w:r>
      <w:r w:rsidRPr="00183DF2">
        <w:rPr>
          <w:rFonts w:ascii="Times New Roman" w:hAnsi="Times New Roman"/>
          <w:sz w:val="28"/>
          <w:szCs w:val="28"/>
        </w:rPr>
        <w:t xml:space="preserve"> различных участках.</w:t>
      </w:r>
    </w:p>
    <w:p w14:paraId="15EC555F" w14:textId="77777777" w:rsidR="009945CB" w:rsidRPr="00183DF2" w:rsidRDefault="009945CB" w:rsidP="009945CB">
      <w:pPr>
        <w:pStyle w:val="ListParagraph"/>
        <w:numPr>
          <w:ilvl w:val="0"/>
          <w:numId w:val="8"/>
        </w:numPr>
        <w:spacing w:line="360" w:lineRule="auto"/>
        <w:ind w:left="0" w:firstLine="822"/>
        <w:jc w:val="both"/>
        <w:rPr>
          <w:rFonts w:ascii="Times New Roman" w:hAnsi="Times New Roman"/>
          <w:sz w:val="28"/>
          <w:szCs w:val="28"/>
        </w:rPr>
      </w:pPr>
      <w:r>
        <w:rPr>
          <w:rFonts w:ascii="Times New Roman" w:hAnsi="Times New Roman"/>
          <w:sz w:val="28"/>
          <w:szCs w:val="28"/>
        </w:rPr>
        <w:t>Оценить зависимость качества воды от показателя природного самоочищения, инвестиций в очистные сооружения и сбросов загрязняющих веществ.</w:t>
      </w:r>
    </w:p>
    <w:p w14:paraId="2693D290" w14:textId="77777777" w:rsidR="009945CB" w:rsidRDefault="009945CB" w:rsidP="009945CB">
      <w:pPr>
        <w:pStyle w:val="ListParagraph"/>
        <w:numPr>
          <w:ilvl w:val="0"/>
          <w:numId w:val="8"/>
        </w:numPr>
        <w:spacing w:line="360" w:lineRule="auto"/>
        <w:ind w:left="0" w:firstLine="822"/>
        <w:jc w:val="both"/>
        <w:rPr>
          <w:rFonts w:ascii="Times New Roman" w:hAnsi="Times New Roman"/>
          <w:sz w:val="28"/>
          <w:szCs w:val="28"/>
        </w:rPr>
      </w:pPr>
      <w:r>
        <w:rPr>
          <w:rFonts w:ascii="Times New Roman" w:hAnsi="Times New Roman"/>
          <w:sz w:val="28"/>
          <w:szCs w:val="28"/>
        </w:rPr>
        <w:t>Проинтерпретировать полученные результаты. Дать необходимые рекомендации для улучшения качества и повышения эффективности использования воды.</w:t>
      </w:r>
    </w:p>
    <w:p w14:paraId="3594F7C6" w14:textId="796962FF" w:rsidR="00D52F19" w:rsidRPr="003F41FA" w:rsidRDefault="009945CB" w:rsidP="00260EB6">
      <w:pPr>
        <w:spacing w:line="360" w:lineRule="auto"/>
        <w:ind w:right="175" w:firstLine="822"/>
        <w:contextualSpacing/>
        <w:jc w:val="both"/>
        <w:rPr>
          <w:rFonts w:ascii="Times New Roman" w:hAnsi="Times New Roman"/>
          <w:sz w:val="28"/>
          <w:szCs w:val="28"/>
        </w:rPr>
      </w:pPr>
      <w:r>
        <w:rPr>
          <w:rFonts w:ascii="Times New Roman" w:hAnsi="Times New Roman"/>
          <w:sz w:val="28"/>
          <w:szCs w:val="28"/>
        </w:rPr>
        <w:t>Для решения поставленных задач были</w:t>
      </w:r>
      <w:r w:rsidR="00D52F19">
        <w:rPr>
          <w:rFonts w:ascii="Times New Roman" w:hAnsi="Times New Roman"/>
          <w:sz w:val="28"/>
          <w:szCs w:val="28"/>
        </w:rPr>
        <w:t xml:space="preserve"> использова</w:t>
      </w:r>
      <w:r>
        <w:rPr>
          <w:rFonts w:ascii="Times New Roman" w:hAnsi="Times New Roman"/>
          <w:sz w:val="28"/>
          <w:szCs w:val="28"/>
        </w:rPr>
        <w:t>ны</w:t>
      </w:r>
      <w:r w:rsidR="00D52F19">
        <w:rPr>
          <w:rFonts w:ascii="Times New Roman" w:hAnsi="Times New Roman"/>
          <w:sz w:val="28"/>
          <w:szCs w:val="28"/>
        </w:rPr>
        <w:t xml:space="preserve"> методы кластерного, регрессионного, корреляционного</w:t>
      </w:r>
      <w:r w:rsidR="003F41FA">
        <w:rPr>
          <w:rFonts w:ascii="Times New Roman" w:hAnsi="Times New Roman"/>
          <w:sz w:val="28"/>
          <w:szCs w:val="28"/>
        </w:rPr>
        <w:t xml:space="preserve"> и компонентного</w:t>
      </w:r>
      <w:r w:rsidR="00D52F19">
        <w:rPr>
          <w:rFonts w:ascii="Times New Roman" w:hAnsi="Times New Roman"/>
          <w:sz w:val="28"/>
          <w:szCs w:val="28"/>
        </w:rPr>
        <w:t xml:space="preserve"> анализа, а также </w:t>
      </w:r>
      <w:r w:rsidR="003F41FA">
        <w:rPr>
          <w:rFonts w:ascii="Times New Roman" w:hAnsi="Times New Roman"/>
          <w:sz w:val="28"/>
          <w:szCs w:val="28"/>
        </w:rPr>
        <w:t>анализ временных рядов.</w:t>
      </w:r>
    </w:p>
    <w:p w14:paraId="2EF2323C" w14:textId="77777777" w:rsidR="004842DD" w:rsidRDefault="002943CE" w:rsidP="00260EB6">
      <w:pPr>
        <w:spacing w:before="360" w:after="120" w:line="360" w:lineRule="auto"/>
        <w:ind w:firstLine="822"/>
        <w:contextualSpacing/>
        <w:jc w:val="both"/>
        <w:rPr>
          <w:rFonts w:ascii="Times New Roman" w:hAnsi="Times New Roman"/>
          <w:sz w:val="28"/>
          <w:szCs w:val="28"/>
        </w:rPr>
      </w:pPr>
      <w:r>
        <w:rPr>
          <w:rFonts w:ascii="Times New Roman" w:hAnsi="Times New Roman"/>
          <w:sz w:val="28"/>
          <w:szCs w:val="28"/>
        </w:rPr>
        <w:t>Данная работа состоит из трех</w:t>
      </w:r>
      <w:r w:rsidR="00C57810">
        <w:rPr>
          <w:rFonts w:ascii="Times New Roman" w:hAnsi="Times New Roman"/>
          <w:sz w:val="28"/>
          <w:szCs w:val="28"/>
        </w:rPr>
        <w:t xml:space="preserve"> глав.</w:t>
      </w:r>
      <w:r w:rsidR="00053507">
        <w:rPr>
          <w:rFonts w:ascii="Times New Roman" w:hAnsi="Times New Roman"/>
          <w:sz w:val="28"/>
          <w:szCs w:val="28"/>
        </w:rPr>
        <w:t xml:space="preserve"> В работе будет рассмотрена проблема использования и положение водных ресурсов как на макро, так и на микро уровнях.</w:t>
      </w:r>
      <w:r w:rsidR="00C57810">
        <w:rPr>
          <w:rFonts w:ascii="Times New Roman" w:hAnsi="Times New Roman"/>
          <w:sz w:val="28"/>
          <w:szCs w:val="28"/>
        </w:rPr>
        <w:t xml:space="preserve"> </w:t>
      </w:r>
    </w:p>
    <w:p w14:paraId="1C7DF054" w14:textId="77777777" w:rsidR="004842DD" w:rsidRDefault="00C57810" w:rsidP="00260EB6">
      <w:pPr>
        <w:spacing w:before="360" w:after="120" w:line="360" w:lineRule="auto"/>
        <w:ind w:firstLine="822"/>
        <w:contextualSpacing/>
        <w:jc w:val="both"/>
        <w:rPr>
          <w:rFonts w:ascii="Times New Roman" w:hAnsi="Times New Roman"/>
          <w:sz w:val="28"/>
          <w:szCs w:val="28"/>
        </w:rPr>
      </w:pPr>
      <w:r>
        <w:rPr>
          <w:rFonts w:ascii="Times New Roman" w:hAnsi="Times New Roman"/>
          <w:sz w:val="28"/>
          <w:szCs w:val="28"/>
        </w:rPr>
        <w:t xml:space="preserve">В первой из них будет представлена общая характеристика водных ресурсов в России и в мире, а также состояние водопользования на сегодняшний день. </w:t>
      </w:r>
      <w:r w:rsidR="004842DD">
        <w:rPr>
          <w:rFonts w:ascii="Times New Roman" w:hAnsi="Times New Roman"/>
          <w:sz w:val="28"/>
          <w:szCs w:val="28"/>
        </w:rPr>
        <w:t xml:space="preserve">В ней </w:t>
      </w:r>
      <w:r w:rsidR="002943CE">
        <w:rPr>
          <w:rFonts w:ascii="Times New Roman" w:hAnsi="Times New Roman"/>
          <w:sz w:val="28"/>
          <w:szCs w:val="28"/>
        </w:rPr>
        <w:t>было произведено</w:t>
      </w:r>
      <w:r w:rsidR="00053507">
        <w:rPr>
          <w:rFonts w:ascii="Times New Roman" w:hAnsi="Times New Roman"/>
          <w:sz w:val="28"/>
          <w:szCs w:val="28"/>
        </w:rPr>
        <w:t xml:space="preserve"> </w:t>
      </w:r>
      <w:r w:rsidR="002943CE">
        <w:rPr>
          <w:rFonts w:ascii="Times New Roman" w:hAnsi="Times New Roman"/>
          <w:sz w:val="28"/>
          <w:szCs w:val="28"/>
        </w:rPr>
        <w:t>сравнение</w:t>
      </w:r>
      <w:r w:rsidR="00053507">
        <w:rPr>
          <w:rFonts w:ascii="Times New Roman" w:hAnsi="Times New Roman"/>
          <w:sz w:val="28"/>
          <w:szCs w:val="28"/>
        </w:rPr>
        <w:t xml:space="preserve"> бассейнов рек России</w:t>
      </w:r>
      <w:r w:rsidR="002943CE">
        <w:rPr>
          <w:rFonts w:ascii="Times New Roman" w:hAnsi="Times New Roman"/>
          <w:sz w:val="28"/>
          <w:szCs w:val="28"/>
        </w:rPr>
        <w:t xml:space="preserve"> и спрогнозированы</w:t>
      </w:r>
      <w:r w:rsidR="004842DD">
        <w:rPr>
          <w:rFonts w:ascii="Times New Roman" w:hAnsi="Times New Roman"/>
          <w:sz w:val="28"/>
          <w:szCs w:val="28"/>
        </w:rPr>
        <w:t xml:space="preserve"> </w:t>
      </w:r>
      <w:r w:rsidR="00053507">
        <w:rPr>
          <w:rFonts w:ascii="Times New Roman" w:hAnsi="Times New Roman"/>
          <w:sz w:val="28"/>
          <w:szCs w:val="28"/>
        </w:rPr>
        <w:t>основны</w:t>
      </w:r>
      <w:r w:rsidR="002943CE">
        <w:rPr>
          <w:rFonts w:ascii="Times New Roman" w:hAnsi="Times New Roman"/>
          <w:sz w:val="28"/>
          <w:szCs w:val="28"/>
        </w:rPr>
        <w:t>е</w:t>
      </w:r>
      <w:r w:rsidR="00053507">
        <w:rPr>
          <w:rFonts w:ascii="Times New Roman" w:hAnsi="Times New Roman"/>
          <w:sz w:val="28"/>
          <w:szCs w:val="28"/>
        </w:rPr>
        <w:t xml:space="preserve"> показател</w:t>
      </w:r>
      <w:r w:rsidR="002943CE">
        <w:rPr>
          <w:rFonts w:ascii="Times New Roman" w:hAnsi="Times New Roman"/>
          <w:sz w:val="28"/>
          <w:szCs w:val="28"/>
        </w:rPr>
        <w:t>и</w:t>
      </w:r>
      <w:r w:rsidR="00053507">
        <w:rPr>
          <w:rFonts w:ascii="Times New Roman" w:hAnsi="Times New Roman"/>
          <w:sz w:val="28"/>
          <w:szCs w:val="28"/>
        </w:rPr>
        <w:t xml:space="preserve"> использования водных ресурсов. </w:t>
      </w:r>
    </w:p>
    <w:p w14:paraId="267999C3" w14:textId="77777777" w:rsidR="004842DD" w:rsidRDefault="00C57810" w:rsidP="00260EB6">
      <w:pPr>
        <w:spacing w:before="360" w:after="120" w:line="360" w:lineRule="auto"/>
        <w:ind w:firstLine="822"/>
        <w:contextualSpacing/>
        <w:jc w:val="both"/>
        <w:rPr>
          <w:rFonts w:ascii="Times New Roman" w:hAnsi="Times New Roman"/>
          <w:sz w:val="28"/>
          <w:szCs w:val="28"/>
        </w:rPr>
      </w:pPr>
      <w:r>
        <w:rPr>
          <w:rFonts w:ascii="Times New Roman" w:hAnsi="Times New Roman"/>
          <w:sz w:val="28"/>
          <w:szCs w:val="28"/>
        </w:rPr>
        <w:lastRenderedPageBreak/>
        <w:t xml:space="preserve">Во второй главе раскрыты социально-экономические проблемы </w:t>
      </w:r>
      <w:r w:rsidR="00053507">
        <w:rPr>
          <w:rFonts w:ascii="Times New Roman" w:hAnsi="Times New Roman"/>
          <w:sz w:val="28"/>
          <w:szCs w:val="28"/>
        </w:rPr>
        <w:t>водопользования</w:t>
      </w:r>
      <w:r w:rsidR="003A53EF">
        <w:rPr>
          <w:rFonts w:ascii="Times New Roman" w:hAnsi="Times New Roman"/>
          <w:sz w:val="28"/>
          <w:szCs w:val="28"/>
        </w:rPr>
        <w:t xml:space="preserve"> России. В ней представлен анализ эффективности промышленного использования водных ресурсов, а также будет уделено особое внимание влиянию водопользования на социальный показатель заболеваемости в нашей стране.</w:t>
      </w:r>
      <w:r w:rsidR="004842DD">
        <w:rPr>
          <w:rFonts w:ascii="Times New Roman" w:hAnsi="Times New Roman"/>
          <w:sz w:val="28"/>
          <w:szCs w:val="28"/>
        </w:rPr>
        <w:t xml:space="preserve"> </w:t>
      </w:r>
    </w:p>
    <w:p w14:paraId="220CA01D" w14:textId="77777777" w:rsidR="00C57810" w:rsidRDefault="00053507" w:rsidP="00260EB6">
      <w:pPr>
        <w:spacing w:before="360" w:after="120" w:line="360" w:lineRule="auto"/>
        <w:ind w:firstLine="822"/>
        <w:contextualSpacing/>
        <w:jc w:val="both"/>
        <w:rPr>
          <w:rFonts w:ascii="Times New Roman" w:hAnsi="Times New Roman"/>
          <w:sz w:val="28"/>
          <w:szCs w:val="28"/>
        </w:rPr>
      </w:pPr>
      <w:r>
        <w:rPr>
          <w:rFonts w:ascii="Times New Roman" w:hAnsi="Times New Roman"/>
          <w:sz w:val="28"/>
          <w:szCs w:val="28"/>
        </w:rPr>
        <w:t>Третья глава посвящена наиболее проблемному региону Российской Федерации с точки зрения качества воды – Свердловской области. В ней рассказано об эколог</w:t>
      </w:r>
      <w:r w:rsidR="004842DD">
        <w:rPr>
          <w:rFonts w:ascii="Times New Roman" w:hAnsi="Times New Roman"/>
          <w:sz w:val="28"/>
          <w:szCs w:val="28"/>
        </w:rPr>
        <w:t>ической ситуации в этом регионе, рассмотрены предприятия черной и цветной металлургии.</w:t>
      </w:r>
      <w:r>
        <w:rPr>
          <w:rFonts w:ascii="Times New Roman" w:hAnsi="Times New Roman"/>
          <w:sz w:val="28"/>
          <w:szCs w:val="28"/>
        </w:rPr>
        <w:t xml:space="preserve"> </w:t>
      </w:r>
      <w:r w:rsidR="004842DD">
        <w:rPr>
          <w:rFonts w:ascii="Times New Roman" w:hAnsi="Times New Roman"/>
          <w:sz w:val="28"/>
          <w:szCs w:val="28"/>
        </w:rPr>
        <w:t>На примере реки Исеть произведен анализ структуры загрязняющих веществ в водоемах,</w:t>
      </w:r>
      <w:r w:rsidR="00876FB2">
        <w:rPr>
          <w:rFonts w:ascii="Times New Roman" w:hAnsi="Times New Roman"/>
          <w:sz w:val="28"/>
          <w:szCs w:val="28"/>
        </w:rPr>
        <w:t xml:space="preserve"> динамика этих веществ, а также</w:t>
      </w:r>
      <w:r w:rsidR="004842DD">
        <w:rPr>
          <w:rFonts w:ascii="Times New Roman" w:hAnsi="Times New Roman"/>
          <w:sz w:val="28"/>
          <w:szCs w:val="28"/>
        </w:rPr>
        <w:t xml:space="preserve"> анализ взаимосвязи качества воды от </w:t>
      </w:r>
      <w:r w:rsidR="00876FB2">
        <w:rPr>
          <w:rFonts w:ascii="Times New Roman" w:hAnsi="Times New Roman"/>
          <w:sz w:val="28"/>
          <w:szCs w:val="28"/>
        </w:rPr>
        <w:t>таких факторов, как природное самоочищение, инвестиции в очистные сооружения и сбросы загрязняющих веществ.</w:t>
      </w:r>
    </w:p>
    <w:p w14:paraId="5B07B843" w14:textId="77777777" w:rsidR="009945CB" w:rsidRDefault="009945CB" w:rsidP="00C57810">
      <w:pPr>
        <w:pStyle w:val="Heading2"/>
        <w:spacing w:line="360" w:lineRule="auto"/>
        <w:jc w:val="center"/>
        <w:rPr>
          <w:sz w:val="28"/>
          <w:szCs w:val="28"/>
        </w:rPr>
      </w:pPr>
    </w:p>
    <w:p w14:paraId="5234C445" w14:textId="77777777" w:rsidR="009945CB" w:rsidRDefault="009945CB" w:rsidP="00C57810">
      <w:pPr>
        <w:pStyle w:val="Heading2"/>
        <w:spacing w:line="360" w:lineRule="auto"/>
        <w:jc w:val="center"/>
        <w:rPr>
          <w:sz w:val="28"/>
          <w:szCs w:val="28"/>
        </w:rPr>
      </w:pPr>
    </w:p>
    <w:p w14:paraId="4D5A746A" w14:textId="77777777" w:rsidR="009945CB" w:rsidRDefault="009945CB" w:rsidP="00C57810">
      <w:pPr>
        <w:pStyle w:val="Heading2"/>
        <w:spacing w:line="360" w:lineRule="auto"/>
        <w:jc w:val="center"/>
        <w:rPr>
          <w:sz w:val="28"/>
          <w:szCs w:val="28"/>
        </w:rPr>
      </w:pPr>
    </w:p>
    <w:p w14:paraId="2230EF2F" w14:textId="77777777" w:rsidR="009945CB" w:rsidRDefault="009945CB" w:rsidP="00C57810">
      <w:pPr>
        <w:pStyle w:val="Heading2"/>
        <w:spacing w:line="360" w:lineRule="auto"/>
        <w:jc w:val="center"/>
        <w:rPr>
          <w:sz w:val="28"/>
          <w:szCs w:val="28"/>
        </w:rPr>
      </w:pPr>
    </w:p>
    <w:p w14:paraId="4A54AE66" w14:textId="77777777" w:rsidR="009945CB" w:rsidRDefault="009945CB" w:rsidP="00C57810">
      <w:pPr>
        <w:pStyle w:val="Heading2"/>
        <w:spacing w:line="360" w:lineRule="auto"/>
        <w:jc w:val="center"/>
        <w:rPr>
          <w:sz w:val="28"/>
          <w:szCs w:val="28"/>
        </w:rPr>
      </w:pPr>
    </w:p>
    <w:p w14:paraId="2DB34E1B" w14:textId="77777777" w:rsidR="009945CB" w:rsidRDefault="009945CB" w:rsidP="00C57810">
      <w:pPr>
        <w:pStyle w:val="Heading2"/>
        <w:spacing w:line="360" w:lineRule="auto"/>
        <w:jc w:val="center"/>
        <w:rPr>
          <w:sz w:val="28"/>
          <w:szCs w:val="28"/>
        </w:rPr>
      </w:pPr>
    </w:p>
    <w:p w14:paraId="52C82D7C" w14:textId="77777777" w:rsidR="009945CB" w:rsidRDefault="009945CB" w:rsidP="00C57810">
      <w:pPr>
        <w:pStyle w:val="Heading2"/>
        <w:spacing w:line="360" w:lineRule="auto"/>
        <w:jc w:val="center"/>
        <w:rPr>
          <w:sz w:val="28"/>
          <w:szCs w:val="28"/>
        </w:rPr>
      </w:pPr>
    </w:p>
    <w:p w14:paraId="6485D96B" w14:textId="77777777" w:rsidR="009945CB" w:rsidRDefault="009945CB" w:rsidP="00C57810">
      <w:pPr>
        <w:pStyle w:val="Heading2"/>
        <w:spacing w:line="360" w:lineRule="auto"/>
        <w:jc w:val="center"/>
        <w:rPr>
          <w:sz w:val="28"/>
          <w:szCs w:val="28"/>
        </w:rPr>
      </w:pPr>
    </w:p>
    <w:p w14:paraId="7DF2C2DF" w14:textId="77777777" w:rsidR="009945CB" w:rsidRDefault="009945CB" w:rsidP="00C57810">
      <w:pPr>
        <w:pStyle w:val="Heading2"/>
        <w:spacing w:line="360" w:lineRule="auto"/>
        <w:jc w:val="center"/>
        <w:rPr>
          <w:sz w:val="28"/>
          <w:szCs w:val="28"/>
        </w:rPr>
      </w:pPr>
    </w:p>
    <w:p w14:paraId="501F18C0" w14:textId="77777777" w:rsidR="00850F74" w:rsidRDefault="00850F74" w:rsidP="00C57810">
      <w:pPr>
        <w:pStyle w:val="Heading2"/>
        <w:spacing w:line="360" w:lineRule="auto"/>
        <w:jc w:val="center"/>
        <w:rPr>
          <w:sz w:val="28"/>
          <w:szCs w:val="28"/>
        </w:rPr>
      </w:pPr>
      <w:r>
        <w:rPr>
          <w:sz w:val="28"/>
          <w:szCs w:val="28"/>
        </w:rPr>
        <w:lastRenderedPageBreak/>
        <w:t>Глава 1. Общая характеристика водных ресурсов. Состояние водопользования</w:t>
      </w:r>
      <w:r w:rsidR="00CB7B4A">
        <w:rPr>
          <w:sz w:val="28"/>
          <w:szCs w:val="28"/>
        </w:rPr>
        <w:t xml:space="preserve"> в России</w:t>
      </w:r>
    </w:p>
    <w:p w14:paraId="5405612E" w14:textId="77777777" w:rsidR="00CF120F" w:rsidRPr="00CF120F" w:rsidRDefault="00850F74" w:rsidP="00850F74">
      <w:pPr>
        <w:pStyle w:val="Heading2"/>
        <w:jc w:val="center"/>
        <w:rPr>
          <w:sz w:val="28"/>
          <w:szCs w:val="28"/>
        </w:rPr>
      </w:pPr>
      <w:bookmarkStart w:id="1" w:name="_Toc326794270"/>
      <w:r>
        <w:rPr>
          <w:sz w:val="28"/>
          <w:szCs w:val="28"/>
        </w:rPr>
        <w:t xml:space="preserve">1.1. </w:t>
      </w:r>
      <w:r w:rsidR="00CF120F" w:rsidRPr="00CF120F">
        <w:rPr>
          <w:sz w:val="28"/>
          <w:szCs w:val="28"/>
        </w:rPr>
        <w:t>Характеристика водных ресурсов России</w:t>
      </w:r>
      <w:bookmarkEnd w:id="1"/>
    </w:p>
    <w:p w14:paraId="6D6DFCF9" w14:textId="77777777" w:rsidR="00CF120F" w:rsidRDefault="00CF120F" w:rsidP="00CF120F">
      <w:pPr>
        <w:spacing w:line="360" w:lineRule="auto"/>
        <w:ind w:firstLine="720"/>
        <w:jc w:val="both"/>
        <w:rPr>
          <w:rFonts w:ascii="Times New Roman" w:hAnsi="Times New Roman"/>
          <w:sz w:val="28"/>
          <w:szCs w:val="28"/>
        </w:rPr>
      </w:pPr>
      <w:r w:rsidRPr="00CF120F">
        <w:rPr>
          <w:rFonts w:ascii="Times New Roman" w:hAnsi="Times New Roman"/>
          <w:sz w:val="28"/>
          <w:szCs w:val="28"/>
        </w:rPr>
        <w:t xml:space="preserve">Российская Федерация </w:t>
      </w:r>
      <w:r w:rsidR="000E40EE">
        <w:rPr>
          <w:rFonts w:ascii="Times New Roman" w:hAnsi="Times New Roman"/>
          <w:sz w:val="28"/>
          <w:szCs w:val="28"/>
        </w:rPr>
        <w:t>является одной из</w:t>
      </w:r>
      <w:r w:rsidRPr="00CF120F">
        <w:rPr>
          <w:rFonts w:ascii="Times New Roman" w:hAnsi="Times New Roman"/>
          <w:sz w:val="28"/>
          <w:szCs w:val="28"/>
        </w:rPr>
        <w:t xml:space="preserve"> наиболее обеспеченных водными ресурсами стран мира. На территории страны в реках, болотах, </w:t>
      </w:r>
      <w:r w:rsidR="000E40EE" w:rsidRPr="00CF120F">
        <w:rPr>
          <w:rFonts w:ascii="Times New Roman" w:hAnsi="Times New Roman"/>
          <w:sz w:val="28"/>
          <w:szCs w:val="28"/>
        </w:rPr>
        <w:t>озерах</w:t>
      </w:r>
      <w:r w:rsidR="000E40EE">
        <w:rPr>
          <w:rFonts w:ascii="Times New Roman" w:hAnsi="Times New Roman"/>
          <w:sz w:val="28"/>
          <w:szCs w:val="28"/>
        </w:rPr>
        <w:t>,</w:t>
      </w:r>
      <w:r w:rsidR="000E40EE" w:rsidRPr="00CF120F">
        <w:rPr>
          <w:rFonts w:ascii="Times New Roman" w:hAnsi="Times New Roman"/>
          <w:sz w:val="28"/>
          <w:szCs w:val="28"/>
        </w:rPr>
        <w:t xml:space="preserve"> </w:t>
      </w:r>
      <w:r w:rsidRPr="00CF120F">
        <w:rPr>
          <w:rFonts w:ascii="Times New Roman" w:hAnsi="Times New Roman"/>
          <w:sz w:val="28"/>
          <w:szCs w:val="28"/>
        </w:rPr>
        <w:t xml:space="preserve">ледниках и подземных водных объектах </w:t>
      </w:r>
      <w:r w:rsidR="000E40EE">
        <w:rPr>
          <w:rFonts w:ascii="Times New Roman" w:hAnsi="Times New Roman"/>
          <w:sz w:val="28"/>
          <w:szCs w:val="28"/>
        </w:rPr>
        <w:t>находятся</w:t>
      </w:r>
      <w:r w:rsidR="00875561">
        <w:rPr>
          <w:rFonts w:ascii="Times New Roman" w:hAnsi="Times New Roman"/>
          <w:sz w:val="28"/>
          <w:szCs w:val="28"/>
        </w:rPr>
        <w:t xml:space="preserve"> более 20</w:t>
      </w:r>
      <w:r w:rsidR="00875561" w:rsidRPr="00612BAF">
        <w:rPr>
          <w:rFonts w:ascii="Times New Roman" w:hAnsi="Times New Roman"/>
          <w:sz w:val="28"/>
          <w:szCs w:val="28"/>
        </w:rPr>
        <w:t xml:space="preserve">% </w:t>
      </w:r>
      <w:r w:rsidRPr="00CF120F">
        <w:rPr>
          <w:rFonts w:ascii="Times New Roman" w:hAnsi="Times New Roman"/>
          <w:sz w:val="28"/>
          <w:szCs w:val="28"/>
        </w:rPr>
        <w:t xml:space="preserve">мировых запасов пресных вод. </w:t>
      </w:r>
      <w:r w:rsidR="000E40EE">
        <w:rPr>
          <w:rFonts w:ascii="Times New Roman" w:hAnsi="Times New Roman"/>
          <w:sz w:val="28"/>
          <w:szCs w:val="28"/>
        </w:rPr>
        <w:t xml:space="preserve">В мире запасы водных ресурсов распределены очень неравномерно: </w:t>
      </w:r>
      <w:r w:rsidR="00DE5B01">
        <w:rPr>
          <w:rFonts w:ascii="Times New Roman" w:hAnsi="Times New Roman"/>
          <w:sz w:val="28"/>
          <w:szCs w:val="28"/>
        </w:rPr>
        <w:t>их 60</w:t>
      </w:r>
      <w:r w:rsidR="00DE5B01" w:rsidRPr="00612BAF">
        <w:rPr>
          <w:rFonts w:ascii="Times New Roman" w:hAnsi="Times New Roman"/>
          <w:sz w:val="28"/>
          <w:szCs w:val="28"/>
        </w:rPr>
        <w:t xml:space="preserve">% </w:t>
      </w:r>
      <w:r w:rsidR="00DE5B01">
        <w:rPr>
          <w:rFonts w:ascii="Times New Roman" w:hAnsi="Times New Roman"/>
          <w:sz w:val="28"/>
          <w:szCs w:val="28"/>
        </w:rPr>
        <w:t>приходятся на</w:t>
      </w:r>
      <w:r w:rsidRPr="00CF120F">
        <w:rPr>
          <w:rFonts w:ascii="Times New Roman" w:hAnsi="Times New Roman"/>
          <w:sz w:val="28"/>
          <w:szCs w:val="28"/>
        </w:rPr>
        <w:t xml:space="preserve"> Россию, Канаду и Бразилию. </w:t>
      </w:r>
      <w:r w:rsidR="000E40EE">
        <w:rPr>
          <w:rFonts w:ascii="Times New Roman" w:hAnsi="Times New Roman"/>
          <w:sz w:val="28"/>
          <w:szCs w:val="28"/>
        </w:rPr>
        <w:t>На рис</w:t>
      </w:r>
      <w:r w:rsidR="00262006">
        <w:rPr>
          <w:rFonts w:ascii="Times New Roman" w:hAnsi="Times New Roman"/>
          <w:sz w:val="28"/>
          <w:szCs w:val="28"/>
        </w:rPr>
        <w:t>.</w:t>
      </w:r>
      <w:r w:rsidR="000E40EE">
        <w:rPr>
          <w:rFonts w:ascii="Times New Roman" w:hAnsi="Times New Roman"/>
          <w:sz w:val="28"/>
          <w:szCs w:val="28"/>
        </w:rPr>
        <w:t xml:space="preserve"> 1 </w:t>
      </w:r>
      <w:r w:rsidRPr="00CF120F">
        <w:rPr>
          <w:rFonts w:ascii="Times New Roman" w:hAnsi="Times New Roman"/>
          <w:sz w:val="28"/>
          <w:szCs w:val="28"/>
        </w:rPr>
        <w:t xml:space="preserve"> представлено распределение запасов пресной воды по континентам без учета ледников Ар</w:t>
      </w:r>
      <w:r>
        <w:rPr>
          <w:rFonts w:ascii="Times New Roman" w:hAnsi="Times New Roman"/>
          <w:sz w:val="28"/>
          <w:szCs w:val="28"/>
        </w:rPr>
        <w:t>ктики и Антарктики.</w:t>
      </w:r>
    </w:p>
    <w:p w14:paraId="2F8EBF70" w14:textId="77777777" w:rsidR="00C513EE" w:rsidRPr="00CF120F" w:rsidRDefault="00C513EE" w:rsidP="00CF120F">
      <w:pPr>
        <w:spacing w:line="360" w:lineRule="auto"/>
        <w:ind w:firstLine="720"/>
        <w:jc w:val="both"/>
        <w:rPr>
          <w:rFonts w:ascii="Times New Roman" w:hAnsi="Times New Roman"/>
          <w:sz w:val="28"/>
          <w:szCs w:val="28"/>
        </w:rPr>
      </w:pPr>
    </w:p>
    <w:p w14:paraId="12530395" w14:textId="77777777" w:rsidR="00CF120F" w:rsidRPr="00CF120F" w:rsidRDefault="00DE5B01" w:rsidP="00CF120F">
      <w:pPr>
        <w:keepNext/>
        <w:spacing w:line="360" w:lineRule="auto"/>
        <w:rPr>
          <w:rFonts w:ascii="Times New Roman" w:hAnsi="Times New Roman"/>
          <w:sz w:val="28"/>
          <w:szCs w:val="28"/>
        </w:rPr>
      </w:pPr>
      <w:r w:rsidRPr="00DE5B01">
        <w:rPr>
          <w:noProof/>
          <w:lang w:val="en-US"/>
        </w:rPr>
        <w:drawing>
          <wp:inline distT="0" distB="0" distL="0" distR="0" wp14:anchorId="4E30813D" wp14:editId="35DAE08B">
            <wp:extent cx="5489917" cy="32448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0365" cy="3245115"/>
                    </a:xfrm>
                    <a:prstGeom prst="rect">
                      <a:avLst/>
                    </a:prstGeom>
                    <a:noFill/>
                    <a:ln>
                      <a:noFill/>
                    </a:ln>
                  </pic:spPr>
                </pic:pic>
              </a:graphicData>
            </a:graphic>
          </wp:inline>
        </w:drawing>
      </w:r>
    </w:p>
    <w:p w14:paraId="15BD2115" w14:textId="77777777" w:rsidR="00CF120F" w:rsidRPr="00881FB3" w:rsidRDefault="00EC1A99" w:rsidP="00CF120F">
      <w:pPr>
        <w:pStyle w:val="Caption"/>
        <w:ind w:firstLine="720"/>
        <w:jc w:val="both"/>
        <w:rPr>
          <w:b w:val="0"/>
          <w:sz w:val="28"/>
          <w:szCs w:val="28"/>
        </w:rPr>
      </w:pPr>
      <w:r w:rsidRPr="00881FB3">
        <w:rPr>
          <w:b w:val="0"/>
          <w:sz w:val="28"/>
          <w:szCs w:val="28"/>
        </w:rPr>
        <w:t>Рис.</w:t>
      </w:r>
      <w:r w:rsidR="00CF120F" w:rsidRPr="00881FB3">
        <w:rPr>
          <w:b w:val="0"/>
          <w:sz w:val="28"/>
          <w:szCs w:val="28"/>
        </w:rPr>
        <w:t xml:space="preserve"> </w:t>
      </w:r>
      <w:r w:rsidR="00B338FD" w:rsidRPr="00881FB3">
        <w:rPr>
          <w:b w:val="0"/>
          <w:sz w:val="28"/>
          <w:szCs w:val="28"/>
        </w:rPr>
        <w:fldChar w:fldCharType="begin"/>
      </w:r>
      <w:r w:rsidR="00CF120F" w:rsidRPr="00881FB3">
        <w:rPr>
          <w:b w:val="0"/>
          <w:sz w:val="28"/>
          <w:szCs w:val="28"/>
        </w:rPr>
        <w:instrText xml:space="preserve"> SEQ Рисунок \* ARABIC </w:instrText>
      </w:r>
      <w:r w:rsidR="00B338FD" w:rsidRPr="00881FB3">
        <w:rPr>
          <w:b w:val="0"/>
          <w:sz w:val="28"/>
          <w:szCs w:val="28"/>
        </w:rPr>
        <w:fldChar w:fldCharType="separate"/>
      </w:r>
      <w:r w:rsidR="00250518">
        <w:rPr>
          <w:b w:val="0"/>
          <w:noProof/>
          <w:sz w:val="28"/>
          <w:szCs w:val="28"/>
        </w:rPr>
        <w:t>1</w:t>
      </w:r>
      <w:r w:rsidR="00B338FD" w:rsidRPr="00881FB3">
        <w:rPr>
          <w:b w:val="0"/>
          <w:sz w:val="28"/>
          <w:szCs w:val="28"/>
        </w:rPr>
        <w:fldChar w:fldCharType="end"/>
      </w:r>
      <w:r w:rsidR="00CF120F" w:rsidRPr="00881FB3">
        <w:rPr>
          <w:b w:val="0"/>
          <w:sz w:val="28"/>
          <w:szCs w:val="28"/>
        </w:rPr>
        <w:t>. Распределение пресной воды по континентам</w:t>
      </w:r>
      <w:r w:rsidR="00BC6BE8" w:rsidRPr="00881FB3">
        <w:rPr>
          <w:b w:val="0"/>
          <w:sz w:val="28"/>
          <w:szCs w:val="28"/>
        </w:rPr>
        <w:t>.</w:t>
      </w:r>
    </w:p>
    <w:p w14:paraId="13AACDB7" w14:textId="77777777" w:rsidR="00CF120F" w:rsidRPr="00612BAF" w:rsidRDefault="00CF120F" w:rsidP="00CF120F"/>
    <w:p w14:paraId="1AA2A9F8" w14:textId="77777777" w:rsidR="00CF120F" w:rsidRDefault="00CF120F" w:rsidP="00CF120F">
      <w:pPr>
        <w:spacing w:line="360" w:lineRule="auto"/>
        <w:ind w:firstLine="720"/>
        <w:jc w:val="both"/>
        <w:rPr>
          <w:rFonts w:ascii="Times New Roman" w:hAnsi="Times New Roman"/>
          <w:sz w:val="28"/>
          <w:szCs w:val="28"/>
        </w:rPr>
      </w:pPr>
      <w:r w:rsidRPr="00CF120F">
        <w:rPr>
          <w:rFonts w:ascii="Times New Roman" w:hAnsi="Times New Roman"/>
          <w:sz w:val="28"/>
          <w:szCs w:val="28"/>
        </w:rPr>
        <w:t xml:space="preserve">Как мы можем </w:t>
      </w:r>
      <w:r w:rsidR="00DE5B01">
        <w:rPr>
          <w:rFonts w:ascii="Times New Roman" w:hAnsi="Times New Roman"/>
          <w:sz w:val="28"/>
          <w:szCs w:val="28"/>
        </w:rPr>
        <w:t>заметить</w:t>
      </w:r>
      <w:r w:rsidRPr="00CF120F">
        <w:rPr>
          <w:rFonts w:ascii="Times New Roman" w:hAnsi="Times New Roman"/>
          <w:sz w:val="28"/>
          <w:szCs w:val="28"/>
        </w:rPr>
        <w:t xml:space="preserve"> из </w:t>
      </w:r>
      <w:r w:rsidR="00DE5B01">
        <w:rPr>
          <w:rFonts w:ascii="Times New Roman" w:hAnsi="Times New Roman"/>
          <w:sz w:val="28"/>
          <w:szCs w:val="28"/>
        </w:rPr>
        <w:t>данной</w:t>
      </w:r>
      <w:r w:rsidRPr="00CF120F">
        <w:rPr>
          <w:rFonts w:ascii="Times New Roman" w:hAnsi="Times New Roman"/>
          <w:sz w:val="28"/>
          <w:szCs w:val="28"/>
        </w:rPr>
        <w:t xml:space="preserve"> диаграммы, наибольшими запасами пресной воды обладают </w:t>
      </w:r>
      <w:r>
        <w:rPr>
          <w:rFonts w:ascii="Times New Roman" w:hAnsi="Times New Roman"/>
          <w:sz w:val="28"/>
          <w:szCs w:val="28"/>
        </w:rPr>
        <w:t xml:space="preserve">Северная и Южная </w:t>
      </w:r>
      <w:r w:rsidRPr="00CF120F">
        <w:rPr>
          <w:rFonts w:ascii="Times New Roman" w:hAnsi="Times New Roman"/>
          <w:sz w:val="28"/>
          <w:szCs w:val="28"/>
        </w:rPr>
        <w:t>Америка</w:t>
      </w:r>
      <w:r>
        <w:rPr>
          <w:rFonts w:ascii="Times New Roman" w:hAnsi="Times New Roman"/>
          <w:sz w:val="28"/>
          <w:szCs w:val="28"/>
        </w:rPr>
        <w:t xml:space="preserve">, </w:t>
      </w:r>
      <w:r w:rsidRPr="00CF120F">
        <w:rPr>
          <w:rFonts w:ascii="Times New Roman" w:hAnsi="Times New Roman"/>
          <w:sz w:val="28"/>
          <w:szCs w:val="28"/>
        </w:rPr>
        <w:t xml:space="preserve">а также </w:t>
      </w:r>
      <w:r w:rsidRPr="00CF120F">
        <w:rPr>
          <w:rFonts w:ascii="Times New Roman" w:hAnsi="Times New Roman"/>
          <w:sz w:val="28"/>
          <w:szCs w:val="28"/>
        </w:rPr>
        <w:lastRenderedPageBreak/>
        <w:t xml:space="preserve">Азия. На долю Северной и Южной Америки приходится 46%, притом что Бразилия, как крупнейший держатель пресной воды в мире, имеет около 15% мировых запасов, а Канада – около 6%. Таким образом, на все остальные страны континента, в том числе и США, приходится чуть более 25% мировых запасов. </w:t>
      </w:r>
    </w:p>
    <w:p w14:paraId="6D5F4351" w14:textId="77777777" w:rsidR="00C513EE" w:rsidRPr="00CF120F" w:rsidRDefault="00C513EE" w:rsidP="00CF120F">
      <w:pPr>
        <w:spacing w:line="360" w:lineRule="auto"/>
        <w:ind w:firstLine="720"/>
        <w:jc w:val="both"/>
        <w:rPr>
          <w:rFonts w:ascii="Times New Roman" w:hAnsi="Times New Roman"/>
          <w:sz w:val="28"/>
          <w:szCs w:val="28"/>
        </w:rPr>
      </w:pPr>
    </w:p>
    <w:p w14:paraId="7AA66B6A" w14:textId="77777777" w:rsidR="00CF120F" w:rsidRPr="00CF120F" w:rsidRDefault="007C6BFB" w:rsidP="00CF120F">
      <w:pPr>
        <w:keepNext/>
        <w:spacing w:line="360" w:lineRule="auto"/>
        <w:jc w:val="both"/>
        <w:rPr>
          <w:rFonts w:ascii="Times New Roman" w:hAnsi="Times New Roman"/>
          <w:sz w:val="28"/>
          <w:szCs w:val="28"/>
        </w:rPr>
      </w:pPr>
      <w:r w:rsidRPr="007C6BFB">
        <w:rPr>
          <w:noProof/>
          <w:lang w:val="en-US"/>
        </w:rPr>
        <w:drawing>
          <wp:inline distT="0" distB="0" distL="0" distR="0" wp14:anchorId="28E5171A" wp14:editId="77B41BC8">
            <wp:extent cx="5690488" cy="2226212"/>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0488" cy="2226212"/>
                    </a:xfrm>
                    <a:prstGeom prst="rect">
                      <a:avLst/>
                    </a:prstGeom>
                    <a:noFill/>
                    <a:ln>
                      <a:noFill/>
                    </a:ln>
                  </pic:spPr>
                </pic:pic>
              </a:graphicData>
            </a:graphic>
          </wp:inline>
        </w:drawing>
      </w:r>
    </w:p>
    <w:p w14:paraId="5D73BE69" w14:textId="77777777" w:rsidR="00CF120F" w:rsidRPr="00C513EE" w:rsidRDefault="00EC1A99" w:rsidP="003656C6">
      <w:pPr>
        <w:pStyle w:val="Caption"/>
        <w:jc w:val="center"/>
        <w:rPr>
          <w:b w:val="0"/>
          <w:sz w:val="28"/>
          <w:szCs w:val="28"/>
        </w:rPr>
      </w:pPr>
      <w:r w:rsidRPr="00C513EE">
        <w:rPr>
          <w:b w:val="0"/>
          <w:sz w:val="28"/>
          <w:szCs w:val="28"/>
        </w:rPr>
        <w:t>Рис.</w:t>
      </w:r>
      <w:r w:rsidR="00CF120F" w:rsidRPr="00C513EE">
        <w:rPr>
          <w:b w:val="0"/>
          <w:sz w:val="28"/>
          <w:szCs w:val="28"/>
        </w:rPr>
        <w:t xml:space="preserve"> </w:t>
      </w:r>
      <w:r w:rsidR="00B338FD" w:rsidRPr="00C513EE">
        <w:rPr>
          <w:b w:val="0"/>
          <w:sz w:val="28"/>
          <w:szCs w:val="28"/>
        </w:rPr>
        <w:fldChar w:fldCharType="begin"/>
      </w:r>
      <w:r w:rsidR="00CF120F" w:rsidRPr="00C513EE">
        <w:rPr>
          <w:b w:val="0"/>
          <w:sz w:val="28"/>
          <w:szCs w:val="28"/>
        </w:rPr>
        <w:instrText xml:space="preserve"> SEQ Рисунок \* ARABIC </w:instrText>
      </w:r>
      <w:r w:rsidR="00B338FD" w:rsidRPr="00C513EE">
        <w:rPr>
          <w:b w:val="0"/>
          <w:sz w:val="28"/>
          <w:szCs w:val="28"/>
        </w:rPr>
        <w:fldChar w:fldCharType="separate"/>
      </w:r>
      <w:r w:rsidR="00250518" w:rsidRPr="00C513EE">
        <w:rPr>
          <w:b w:val="0"/>
          <w:noProof/>
          <w:sz w:val="28"/>
          <w:szCs w:val="28"/>
        </w:rPr>
        <w:t>2</w:t>
      </w:r>
      <w:r w:rsidR="00B338FD" w:rsidRPr="00C513EE">
        <w:rPr>
          <w:b w:val="0"/>
          <w:sz w:val="28"/>
          <w:szCs w:val="28"/>
        </w:rPr>
        <w:fldChar w:fldCharType="end"/>
      </w:r>
      <w:r w:rsidR="00CF120F" w:rsidRPr="00C513EE">
        <w:rPr>
          <w:b w:val="0"/>
          <w:sz w:val="28"/>
          <w:szCs w:val="28"/>
        </w:rPr>
        <w:t>. Обеспеченность водой в год на душу населения</w:t>
      </w:r>
      <w:r w:rsidR="003656C6" w:rsidRPr="00C513EE">
        <w:rPr>
          <w:b w:val="0"/>
          <w:sz w:val="28"/>
          <w:szCs w:val="28"/>
        </w:rPr>
        <w:t xml:space="preserve"> в России</w:t>
      </w:r>
      <w:r w:rsidR="00BC6BE8" w:rsidRPr="00C513EE">
        <w:rPr>
          <w:b w:val="0"/>
          <w:sz w:val="28"/>
          <w:szCs w:val="28"/>
        </w:rPr>
        <w:t>.</w:t>
      </w:r>
    </w:p>
    <w:p w14:paraId="3C5CBA8E" w14:textId="77777777" w:rsidR="00CF120F" w:rsidRPr="00612BAF" w:rsidRDefault="00CF120F" w:rsidP="00CF120F">
      <w:pPr>
        <w:spacing w:line="360" w:lineRule="auto"/>
        <w:ind w:firstLine="720"/>
        <w:jc w:val="both"/>
        <w:rPr>
          <w:rFonts w:ascii="Times New Roman" w:hAnsi="Times New Roman"/>
          <w:sz w:val="28"/>
          <w:szCs w:val="28"/>
        </w:rPr>
      </w:pPr>
    </w:p>
    <w:p w14:paraId="4C6DAF74" w14:textId="77777777" w:rsidR="00FA7C1E" w:rsidRPr="00FA7C1E" w:rsidRDefault="00DE5B01" w:rsidP="00875561">
      <w:pPr>
        <w:spacing w:line="360" w:lineRule="auto"/>
        <w:ind w:firstLine="720"/>
        <w:contextualSpacing/>
        <w:jc w:val="both"/>
        <w:rPr>
          <w:rFonts w:ascii="Times New Roman" w:hAnsi="Times New Roman"/>
          <w:sz w:val="28"/>
          <w:szCs w:val="28"/>
        </w:rPr>
      </w:pPr>
      <w:r>
        <w:rPr>
          <w:rFonts w:ascii="Times New Roman" w:hAnsi="Times New Roman"/>
          <w:sz w:val="28"/>
          <w:szCs w:val="28"/>
        </w:rPr>
        <w:t>На рис</w:t>
      </w:r>
      <w:r w:rsidR="00262006">
        <w:rPr>
          <w:rFonts w:ascii="Times New Roman" w:hAnsi="Times New Roman"/>
          <w:sz w:val="28"/>
          <w:szCs w:val="28"/>
        </w:rPr>
        <w:t>.</w:t>
      </w:r>
      <w:r>
        <w:rPr>
          <w:rFonts w:ascii="Times New Roman" w:hAnsi="Times New Roman"/>
          <w:sz w:val="28"/>
          <w:szCs w:val="28"/>
        </w:rPr>
        <w:t xml:space="preserve"> 2 представлено сравнение</w:t>
      </w:r>
      <w:r w:rsidR="00CF120F" w:rsidRPr="00CF120F">
        <w:rPr>
          <w:rFonts w:ascii="Times New Roman" w:hAnsi="Times New Roman"/>
          <w:sz w:val="28"/>
          <w:szCs w:val="28"/>
        </w:rPr>
        <w:t xml:space="preserve"> обеспеченност</w:t>
      </w:r>
      <w:r>
        <w:rPr>
          <w:rFonts w:ascii="Times New Roman" w:hAnsi="Times New Roman"/>
          <w:sz w:val="28"/>
          <w:szCs w:val="28"/>
        </w:rPr>
        <w:t>и</w:t>
      </w:r>
      <w:r w:rsidR="00CF120F" w:rsidRPr="00CF120F">
        <w:rPr>
          <w:rFonts w:ascii="Times New Roman" w:hAnsi="Times New Roman"/>
          <w:sz w:val="28"/>
          <w:szCs w:val="28"/>
        </w:rPr>
        <w:t xml:space="preserve"> водой в год на душу населения по континентам, России и </w:t>
      </w:r>
      <w:r>
        <w:rPr>
          <w:rFonts w:ascii="Times New Roman" w:hAnsi="Times New Roman"/>
          <w:sz w:val="28"/>
          <w:szCs w:val="28"/>
        </w:rPr>
        <w:t>всей планете</w:t>
      </w:r>
      <w:r w:rsidR="00CF120F" w:rsidRPr="00CF120F">
        <w:rPr>
          <w:rFonts w:ascii="Times New Roman" w:hAnsi="Times New Roman"/>
          <w:sz w:val="28"/>
          <w:szCs w:val="28"/>
        </w:rPr>
        <w:t xml:space="preserve">. Россия по этому показателю </w:t>
      </w:r>
      <w:r w:rsidR="00875561">
        <w:rPr>
          <w:rFonts w:ascii="Times New Roman" w:hAnsi="Times New Roman"/>
          <w:sz w:val="28"/>
          <w:szCs w:val="28"/>
        </w:rPr>
        <w:t>занимает</w:t>
      </w:r>
      <w:r w:rsidR="00CF120F" w:rsidRPr="00CF120F">
        <w:rPr>
          <w:rFonts w:ascii="Times New Roman" w:hAnsi="Times New Roman"/>
          <w:sz w:val="28"/>
          <w:szCs w:val="28"/>
        </w:rPr>
        <w:t xml:space="preserve"> 4 место, уступая лишь Канаде, </w:t>
      </w:r>
      <w:r w:rsidR="00875561" w:rsidRPr="00CF120F">
        <w:rPr>
          <w:rFonts w:ascii="Times New Roman" w:hAnsi="Times New Roman"/>
          <w:sz w:val="28"/>
          <w:szCs w:val="28"/>
        </w:rPr>
        <w:t>Австралии</w:t>
      </w:r>
      <w:r w:rsidR="00875561">
        <w:rPr>
          <w:rFonts w:ascii="Times New Roman" w:hAnsi="Times New Roman"/>
          <w:sz w:val="28"/>
          <w:szCs w:val="28"/>
        </w:rPr>
        <w:t xml:space="preserve"> и</w:t>
      </w:r>
      <w:r w:rsidR="00875561" w:rsidRPr="00CF120F">
        <w:rPr>
          <w:rFonts w:ascii="Times New Roman" w:hAnsi="Times New Roman"/>
          <w:sz w:val="28"/>
          <w:szCs w:val="28"/>
        </w:rPr>
        <w:t xml:space="preserve"> </w:t>
      </w:r>
      <w:r w:rsidR="00875561">
        <w:rPr>
          <w:rFonts w:ascii="Times New Roman" w:hAnsi="Times New Roman"/>
          <w:sz w:val="28"/>
          <w:szCs w:val="28"/>
        </w:rPr>
        <w:t>Бразилии</w:t>
      </w:r>
      <w:r w:rsidR="00CF120F" w:rsidRPr="00CF120F">
        <w:rPr>
          <w:rFonts w:ascii="Times New Roman" w:hAnsi="Times New Roman"/>
          <w:sz w:val="28"/>
          <w:szCs w:val="28"/>
        </w:rPr>
        <w:t xml:space="preserve">. </w:t>
      </w:r>
      <w:r w:rsidR="00875561">
        <w:rPr>
          <w:rFonts w:ascii="Times New Roman" w:hAnsi="Times New Roman"/>
          <w:sz w:val="28"/>
          <w:szCs w:val="28"/>
        </w:rPr>
        <w:t>Итак, в России</w:t>
      </w:r>
      <w:r w:rsidR="00CF120F" w:rsidRPr="00CF120F">
        <w:rPr>
          <w:rFonts w:ascii="Times New Roman" w:hAnsi="Times New Roman"/>
          <w:sz w:val="28"/>
          <w:szCs w:val="28"/>
        </w:rPr>
        <w:t xml:space="preserve"> обеспеченность водными р</w:t>
      </w:r>
      <w:r w:rsidR="00875561">
        <w:rPr>
          <w:rFonts w:ascii="Times New Roman" w:hAnsi="Times New Roman"/>
          <w:sz w:val="28"/>
          <w:szCs w:val="28"/>
        </w:rPr>
        <w:t>есурсами составляет 30 тысяч кубических</w:t>
      </w:r>
      <w:r w:rsidR="00CF120F" w:rsidRPr="00CF120F">
        <w:rPr>
          <w:rFonts w:ascii="Times New Roman" w:hAnsi="Times New Roman"/>
          <w:sz w:val="28"/>
          <w:szCs w:val="28"/>
        </w:rPr>
        <w:t xml:space="preserve"> м</w:t>
      </w:r>
      <w:r w:rsidR="00875561">
        <w:rPr>
          <w:rFonts w:ascii="Times New Roman" w:hAnsi="Times New Roman"/>
          <w:sz w:val="28"/>
          <w:szCs w:val="28"/>
        </w:rPr>
        <w:t>етров</w:t>
      </w:r>
      <w:r w:rsidR="00CF120F" w:rsidRPr="00CF120F">
        <w:rPr>
          <w:rFonts w:ascii="Times New Roman" w:hAnsi="Times New Roman"/>
          <w:sz w:val="28"/>
          <w:szCs w:val="28"/>
        </w:rPr>
        <w:t xml:space="preserve"> на человека в год</w:t>
      </w:r>
      <w:r w:rsidR="00FA7C1E">
        <w:rPr>
          <w:rFonts w:ascii="Times New Roman" w:hAnsi="Times New Roman"/>
          <w:sz w:val="28"/>
          <w:szCs w:val="28"/>
        </w:rPr>
        <w:t xml:space="preserve">. </w:t>
      </w:r>
      <w:r w:rsidR="00CF120F" w:rsidRPr="00CF120F">
        <w:rPr>
          <w:rFonts w:ascii="Times New Roman" w:hAnsi="Times New Roman"/>
          <w:sz w:val="28"/>
          <w:szCs w:val="28"/>
        </w:rPr>
        <w:t xml:space="preserve"> </w:t>
      </w:r>
      <w:r w:rsidR="00FA7C1E">
        <w:rPr>
          <w:rFonts w:ascii="Times New Roman" w:hAnsi="Times New Roman"/>
          <w:sz w:val="28"/>
          <w:szCs w:val="28"/>
        </w:rPr>
        <w:t>Это</w:t>
      </w:r>
      <w:r w:rsidR="00CF120F" w:rsidRPr="00CF120F">
        <w:rPr>
          <w:rFonts w:ascii="Times New Roman" w:hAnsi="Times New Roman"/>
          <w:sz w:val="28"/>
          <w:szCs w:val="28"/>
        </w:rPr>
        <w:t xml:space="preserve"> </w:t>
      </w:r>
      <w:r w:rsidR="00FA7C1E">
        <w:rPr>
          <w:rFonts w:ascii="Times New Roman" w:hAnsi="Times New Roman"/>
          <w:sz w:val="28"/>
          <w:szCs w:val="28"/>
        </w:rPr>
        <w:t>намного больше</w:t>
      </w:r>
      <w:r w:rsidR="00CF120F" w:rsidRPr="00CF120F">
        <w:rPr>
          <w:rFonts w:ascii="Times New Roman" w:hAnsi="Times New Roman"/>
          <w:sz w:val="28"/>
          <w:szCs w:val="28"/>
        </w:rPr>
        <w:t xml:space="preserve"> установленн</w:t>
      </w:r>
      <w:r w:rsidR="00FA7C1E">
        <w:rPr>
          <w:rFonts w:ascii="Times New Roman" w:hAnsi="Times New Roman"/>
          <w:sz w:val="28"/>
          <w:szCs w:val="28"/>
        </w:rPr>
        <w:t>ого</w:t>
      </w:r>
      <w:r w:rsidR="00CF120F" w:rsidRPr="00CF120F">
        <w:rPr>
          <w:rFonts w:ascii="Times New Roman" w:hAnsi="Times New Roman"/>
          <w:sz w:val="28"/>
          <w:szCs w:val="28"/>
        </w:rPr>
        <w:t xml:space="preserve"> ООН критическ</w:t>
      </w:r>
      <w:r w:rsidR="00FA7C1E">
        <w:rPr>
          <w:rFonts w:ascii="Times New Roman" w:hAnsi="Times New Roman"/>
          <w:sz w:val="28"/>
          <w:szCs w:val="28"/>
        </w:rPr>
        <w:t>ого</w:t>
      </w:r>
      <w:r w:rsidR="00CF120F" w:rsidRPr="00CF120F">
        <w:rPr>
          <w:rFonts w:ascii="Times New Roman" w:hAnsi="Times New Roman"/>
          <w:sz w:val="28"/>
          <w:szCs w:val="28"/>
        </w:rPr>
        <w:t xml:space="preserve"> минимум</w:t>
      </w:r>
      <w:r w:rsidR="00FA7C1E">
        <w:rPr>
          <w:rFonts w:ascii="Times New Roman" w:hAnsi="Times New Roman"/>
          <w:sz w:val="28"/>
          <w:szCs w:val="28"/>
        </w:rPr>
        <w:t xml:space="preserve">а </w:t>
      </w:r>
      <w:r w:rsidR="00CF120F" w:rsidRPr="00CF120F">
        <w:rPr>
          <w:rFonts w:ascii="Times New Roman" w:hAnsi="Times New Roman"/>
          <w:sz w:val="28"/>
          <w:szCs w:val="28"/>
        </w:rPr>
        <w:t xml:space="preserve"> </w:t>
      </w:r>
      <w:r w:rsidR="00FA7C1E">
        <w:rPr>
          <w:rFonts w:ascii="Times New Roman" w:hAnsi="Times New Roman"/>
          <w:sz w:val="28"/>
          <w:szCs w:val="28"/>
        </w:rPr>
        <w:t>(1,7 тысяч</w:t>
      </w:r>
      <w:r w:rsidR="00CF120F" w:rsidRPr="00CF120F">
        <w:rPr>
          <w:rFonts w:ascii="Times New Roman" w:hAnsi="Times New Roman"/>
          <w:sz w:val="28"/>
          <w:szCs w:val="28"/>
        </w:rPr>
        <w:t xml:space="preserve"> куб</w:t>
      </w:r>
      <w:r w:rsidR="00FA7C1E">
        <w:rPr>
          <w:rFonts w:ascii="Times New Roman" w:hAnsi="Times New Roman"/>
          <w:sz w:val="28"/>
          <w:szCs w:val="28"/>
        </w:rPr>
        <w:t>ических</w:t>
      </w:r>
      <w:r w:rsidR="00CF120F" w:rsidRPr="00CF120F">
        <w:rPr>
          <w:rFonts w:ascii="Times New Roman" w:hAnsi="Times New Roman"/>
          <w:sz w:val="28"/>
          <w:szCs w:val="28"/>
        </w:rPr>
        <w:t xml:space="preserve"> м</w:t>
      </w:r>
      <w:r w:rsidR="00FA7C1E">
        <w:rPr>
          <w:rFonts w:ascii="Times New Roman" w:hAnsi="Times New Roman"/>
          <w:sz w:val="28"/>
          <w:szCs w:val="28"/>
        </w:rPr>
        <w:t>етров). Для сравнения на территории Европы в местах с большей плотностью населения обеспеченность водными ресурсами составляет 4400 кубических метров на человека в год.</w:t>
      </w:r>
    </w:p>
    <w:p w14:paraId="26F0D520" w14:textId="77777777" w:rsidR="00CF120F" w:rsidRDefault="00CF120F" w:rsidP="00CF120F">
      <w:pPr>
        <w:spacing w:line="360" w:lineRule="auto"/>
        <w:ind w:firstLine="720"/>
        <w:contextualSpacing/>
        <w:jc w:val="both"/>
        <w:rPr>
          <w:rFonts w:ascii="Times New Roman" w:hAnsi="Times New Roman"/>
          <w:sz w:val="28"/>
          <w:szCs w:val="28"/>
        </w:rPr>
      </w:pPr>
      <w:r w:rsidRPr="00CF120F">
        <w:rPr>
          <w:rFonts w:ascii="Times New Roman" w:hAnsi="Times New Roman"/>
          <w:sz w:val="28"/>
          <w:szCs w:val="28"/>
        </w:rPr>
        <w:t xml:space="preserve">Одной из </w:t>
      </w:r>
      <w:r w:rsidR="00296F45">
        <w:rPr>
          <w:rFonts w:ascii="Times New Roman" w:hAnsi="Times New Roman"/>
          <w:sz w:val="28"/>
          <w:szCs w:val="28"/>
        </w:rPr>
        <w:t>важнейших</w:t>
      </w:r>
      <w:r w:rsidRPr="00CF120F">
        <w:rPr>
          <w:rFonts w:ascii="Times New Roman" w:hAnsi="Times New Roman"/>
          <w:sz w:val="28"/>
          <w:szCs w:val="28"/>
        </w:rPr>
        <w:t xml:space="preserve"> проблем</w:t>
      </w:r>
      <w:r w:rsidR="00296F45">
        <w:rPr>
          <w:rFonts w:ascii="Times New Roman" w:hAnsi="Times New Roman"/>
          <w:sz w:val="28"/>
          <w:szCs w:val="28"/>
        </w:rPr>
        <w:t xml:space="preserve"> России</w:t>
      </w:r>
      <w:r w:rsidRPr="00CF120F">
        <w:rPr>
          <w:rFonts w:ascii="Times New Roman" w:hAnsi="Times New Roman"/>
          <w:sz w:val="28"/>
          <w:szCs w:val="28"/>
        </w:rPr>
        <w:t xml:space="preserve"> является </w:t>
      </w:r>
      <w:r w:rsidR="00296F45">
        <w:rPr>
          <w:rFonts w:ascii="Times New Roman" w:hAnsi="Times New Roman"/>
          <w:sz w:val="28"/>
          <w:szCs w:val="28"/>
        </w:rPr>
        <w:t>не</w:t>
      </w:r>
      <w:r w:rsidRPr="00CF120F">
        <w:rPr>
          <w:rFonts w:ascii="Times New Roman" w:hAnsi="Times New Roman"/>
          <w:sz w:val="28"/>
          <w:szCs w:val="28"/>
        </w:rPr>
        <w:t>рационально</w:t>
      </w:r>
      <w:r w:rsidR="00296F45">
        <w:rPr>
          <w:rFonts w:ascii="Times New Roman" w:hAnsi="Times New Roman"/>
          <w:sz w:val="28"/>
          <w:szCs w:val="28"/>
        </w:rPr>
        <w:t>е</w:t>
      </w:r>
      <w:r w:rsidRPr="00CF120F">
        <w:rPr>
          <w:rFonts w:ascii="Times New Roman" w:hAnsi="Times New Roman"/>
          <w:sz w:val="28"/>
          <w:szCs w:val="28"/>
        </w:rPr>
        <w:t xml:space="preserve"> использования водных ресурсов. </w:t>
      </w:r>
      <w:r w:rsidR="00296F45">
        <w:rPr>
          <w:rFonts w:ascii="Times New Roman" w:hAnsi="Times New Roman"/>
          <w:sz w:val="28"/>
          <w:szCs w:val="28"/>
        </w:rPr>
        <w:t>Многие отрасли промышленности и сельского хозяйства характеризуется в</w:t>
      </w:r>
      <w:r w:rsidRPr="00CF120F">
        <w:rPr>
          <w:rFonts w:ascii="Times New Roman" w:hAnsi="Times New Roman"/>
          <w:sz w:val="28"/>
          <w:szCs w:val="28"/>
        </w:rPr>
        <w:t>ысоким уровнем</w:t>
      </w:r>
      <w:r w:rsidR="00296F45">
        <w:rPr>
          <w:rFonts w:ascii="Times New Roman" w:hAnsi="Times New Roman"/>
          <w:sz w:val="28"/>
          <w:szCs w:val="28"/>
        </w:rPr>
        <w:t xml:space="preserve"> водоёмкости. </w:t>
      </w:r>
      <w:r w:rsidR="00296F45">
        <w:rPr>
          <w:rFonts w:ascii="Times New Roman" w:hAnsi="Times New Roman"/>
          <w:sz w:val="28"/>
          <w:szCs w:val="28"/>
        </w:rPr>
        <w:lastRenderedPageBreak/>
        <w:t>Причинами нерационального использования воды являются применение устаревших технологий в производстве, а также несовершенный контроль за сбросами сточных вод. Около 7500 кубических метров воды ежегодно становятся потерями при транспортировке</w:t>
      </w:r>
      <w:r w:rsidR="00904F41">
        <w:rPr>
          <w:rFonts w:ascii="Times New Roman" w:hAnsi="Times New Roman"/>
          <w:sz w:val="28"/>
          <w:szCs w:val="28"/>
        </w:rPr>
        <w:t>. Около 90</w:t>
      </w:r>
      <w:r w:rsidR="00904F41" w:rsidRPr="00612BAF">
        <w:rPr>
          <w:rFonts w:ascii="Times New Roman" w:hAnsi="Times New Roman"/>
          <w:sz w:val="28"/>
          <w:szCs w:val="28"/>
        </w:rPr>
        <w:t xml:space="preserve">% </w:t>
      </w:r>
      <w:r w:rsidR="00904F41">
        <w:rPr>
          <w:rFonts w:ascii="Times New Roman" w:hAnsi="Times New Roman"/>
          <w:sz w:val="28"/>
          <w:szCs w:val="28"/>
        </w:rPr>
        <w:t>потерь воды в России приходятся на коммунальные и сельско-хозяйственные нужды.</w:t>
      </w:r>
    </w:p>
    <w:p w14:paraId="002CFA41" w14:textId="77777777" w:rsidR="00CF120F" w:rsidRDefault="00904F41" w:rsidP="00904F41">
      <w:pPr>
        <w:spacing w:line="360" w:lineRule="auto"/>
        <w:ind w:firstLine="720"/>
        <w:contextualSpacing/>
        <w:jc w:val="both"/>
        <w:rPr>
          <w:rFonts w:ascii="Times New Roman" w:hAnsi="Times New Roman"/>
          <w:sz w:val="28"/>
          <w:szCs w:val="28"/>
        </w:rPr>
      </w:pPr>
      <w:r>
        <w:rPr>
          <w:rFonts w:ascii="Times New Roman" w:hAnsi="Times New Roman"/>
          <w:sz w:val="28"/>
          <w:szCs w:val="28"/>
        </w:rPr>
        <w:t>Влияние человека на состояние водных ресурсов на сегодняшний день крайне важно. Около 40</w:t>
      </w:r>
      <w:r w:rsidRPr="00612BAF">
        <w:rPr>
          <w:rFonts w:ascii="Times New Roman" w:hAnsi="Times New Roman"/>
          <w:sz w:val="28"/>
          <w:szCs w:val="28"/>
        </w:rPr>
        <w:t xml:space="preserve">% </w:t>
      </w:r>
      <w:r>
        <w:rPr>
          <w:rFonts w:ascii="Times New Roman" w:hAnsi="Times New Roman"/>
          <w:sz w:val="28"/>
          <w:szCs w:val="28"/>
        </w:rPr>
        <w:t>сточных вод, сброшенных в водоемы России требуют очистки, и только около 10</w:t>
      </w:r>
      <w:r w:rsidRPr="00612BAF">
        <w:rPr>
          <w:rFonts w:ascii="Times New Roman" w:hAnsi="Times New Roman"/>
          <w:sz w:val="28"/>
          <w:szCs w:val="28"/>
        </w:rPr>
        <w:t xml:space="preserve">% </w:t>
      </w:r>
      <w:r>
        <w:rPr>
          <w:rFonts w:ascii="Times New Roman" w:hAnsi="Times New Roman"/>
          <w:sz w:val="28"/>
          <w:szCs w:val="28"/>
        </w:rPr>
        <w:t>сточных вод очищены до необходимых нормативов.</w:t>
      </w:r>
      <w:r w:rsidR="00CF120F" w:rsidRPr="00CF120F">
        <w:rPr>
          <w:rFonts w:ascii="Times New Roman" w:hAnsi="Times New Roman"/>
          <w:sz w:val="28"/>
          <w:szCs w:val="28"/>
        </w:rPr>
        <w:t xml:space="preserve"> </w:t>
      </w:r>
    </w:p>
    <w:p w14:paraId="588949FB" w14:textId="77777777" w:rsidR="00904F41" w:rsidRDefault="00904F41" w:rsidP="00904F41">
      <w:pPr>
        <w:spacing w:line="360" w:lineRule="auto"/>
        <w:ind w:firstLine="720"/>
        <w:contextualSpacing/>
        <w:jc w:val="both"/>
        <w:rPr>
          <w:rFonts w:ascii="Times New Roman" w:hAnsi="Times New Roman"/>
          <w:sz w:val="28"/>
          <w:szCs w:val="28"/>
        </w:rPr>
      </w:pPr>
      <w:r>
        <w:rPr>
          <w:rFonts w:ascii="Times New Roman" w:hAnsi="Times New Roman"/>
          <w:sz w:val="28"/>
          <w:szCs w:val="28"/>
        </w:rPr>
        <w:t xml:space="preserve">Вместе со сточными водами ежегодно в водоемы России поступают около 10 млн. тонн загрязняющих веществ. Более половины загрязненных сточных вод сбрасываются предприятиями жилищно-коммунального хозяйства. Более четверти всего объема загрязненных сточных вод сбрасываются промышленными предприятиями.  </w:t>
      </w:r>
    </w:p>
    <w:p w14:paraId="25E80F22" w14:textId="77777777" w:rsidR="00726E98" w:rsidRDefault="00904F41" w:rsidP="00C96F95">
      <w:pPr>
        <w:spacing w:line="360" w:lineRule="auto"/>
        <w:ind w:firstLine="720"/>
        <w:contextualSpacing/>
        <w:jc w:val="both"/>
        <w:rPr>
          <w:rFonts w:ascii="Times New Roman" w:hAnsi="Times New Roman"/>
          <w:sz w:val="28"/>
          <w:szCs w:val="28"/>
        </w:rPr>
      </w:pPr>
      <w:r>
        <w:rPr>
          <w:rFonts w:ascii="Times New Roman" w:hAnsi="Times New Roman"/>
          <w:sz w:val="28"/>
          <w:szCs w:val="28"/>
        </w:rPr>
        <w:t xml:space="preserve">Несовершенное законодательство, низкие штрафы, санкции и налоги за загрязнение водных ресурсов подталкивают </w:t>
      </w:r>
      <w:r w:rsidR="007C6BFB">
        <w:rPr>
          <w:rFonts w:ascii="Times New Roman" w:hAnsi="Times New Roman"/>
          <w:sz w:val="28"/>
          <w:szCs w:val="28"/>
        </w:rPr>
        <w:t>предприятия продолжать сбрасывать грязную воду и не инвестировать  в очистные сооружения.</w:t>
      </w:r>
    </w:p>
    <w:p w14:paraId="52995142" w14:textId="77777777" w:rsidR="00726E98" w:rsidRDefault="00726E98" w:rsidP="00840933">
      <w:pPr>
        <w:spacing w:line="360" w:lineRule="auto"/>
        <w:ind w:right="175"/>
        <w:rPr>
          <w:rFonts w:ascii="Times New Roman" w:hAnsi="Times New Roman"/>
          <w:sz w:val="28"/>
          <w:szCs w:val="28"/>
        </w:rPr>
      </w:pPr>
    </w:p>
    <w:p w14:paraId="5ECF3CDF" w14:textId="77777777" w:rsidR="008C299F" w:rsidRPr="008C299F" w:rsidRDefault="00850F74" w:rsidP="00840933">
      <w:pPr>
        <w:spacing w:line="360" w:lineRule="auto"/>
        <w:ind w:right="175"/>
        <w:jc w:val="center"/>
        <w:rPr>
          <w:rFonts w:ascii="Times New Roman" w:hAnsi="Times New Roman"/>
          <w:b/>
          <w:sz w:val="28"/>
          <w:szCs w:val="28"/>
        </w:rPr>
      </w:pPr>
      <w:r>
        <w:rPr>
          <w:rFonts w:ascii="Times New Roman" w:hAnsi="Times New Roman"/>
          <w:b/>
          <w:sz w:val="28"/>
          <w:szCs w:val="28"/>
        </w:rPr>
        <w:t xml:space="preserve">1.2. </w:t>
      </w:r>
      <w:r w:rsidR="008C299F" w:rsidRPr="008C299F">
        <w:rPr>
          <w:rFonts w:ascii="Times New Roman" w:hAnsi="Times New Roman"/>
          <w:b/>
          <w:sz w:val="28"/>
          <w:szCs w:val="28"/>
        </w:rPr>
        <w:t>Сравнительный анализ бассейнов рек России.</w:t>
      </w:r>
    </w:p>
    <w:p w14:paraId="4F5F266E" w14:textId="77777777" w:rsidR="008C299F" w:rsidRDefault="008C299F" w:rsidP="00C513EE">
      <w:pPr>
        <w:spacing w:line="360" w:lineRule="auto"/>
        <w:ind w:right="176" w:firstLine="539"/>
        <w:contextualSpacing/>
        <w:jc w:val="both"/>
        <w:rPr>
          <w:rFonts w:ascii="Times New Roman" w:hAnsi="Times New Roman"/>
          <w:sz w:val="28"/>
          <w:szCs w:val="28"/>
        </w:rPr>
      </w:pPr>
      <w:r>
        <w:rPr>
          <w:rFonts w:ascii="Times New Roman" w:hAnsi="Times New Roman"/>
          <w:sz w:val="28"/>
          <w:szCs w:val="28"/>
        </w:rPr>
        <w:t>Рассмотрим показатели забора воды и сбросов сточных вод в бассейнах крупнейших рек России: Невы, Дона, Кубани, Волги, Оби и Енисея.</w:t>
      </w:r>
    </w:p>
    <w:p w14:paraId="105227A0" w14:textId="77777777" w:rsidR="00C513EE" w:rsidRPr="00262006" w:rsidRDefault="00333D0D" w:rsidP="00F12806">
      <w:pPr>
        <w:spacing w:line="360" w:lineRule="auto"/>
        <w:ind w:right="176" w:firstLine="539"/>
        <w:contextualSpacing/>
        <w:jc w:val="both"/>
        <w:rPr>
          <w:rFonts w:ascii="Times New Roman" w:hAnsi="Times New Roman"/>
          <w:b/>
          <w:sz w:val="28"/>
          <w:szCs w:val="28"/>
        </w:rPr>
      </w:pPr>
      <w:r>
        <w:rPr>
          <w:rFonts w:ascii="Times New Roman" w:hAnsi="Times New Roman"/>
          <w:sz w:val="28"/>
          <w:szCs w:val="28"/>
        </w:rPr>
        <w:t>Региональные данные о сбросах сточных вод были объединены по признаку географического положения относительно бассейнов рек. Табл</w:t>
      </w:r>
      <w:r w:rsidR="00262006">
        <w:rPr>
          <w:rFonts w:ascii="Times New Roman" w:hAnsi="Times New Roman"/>
          <w:sz w:val="28"/>
          <w:szCs w:val="28"/>
        </w:rPr>
        <w:t>.</w:t>
      </w:r>
      <w:r>
        <w:rPr>
          <w:rFonts w:ascii="Times New Roman" w:hAnsi="Times New Roman"/>
          <w:sz w:val="28"/>
          <w:szCs w:val="28"/>
        </w:rPr>
        <w:t xml:space="preserve"> </w:t>
      </w:r>
      <w:r w:rsidR="00646776">
        <w:rPr>
          <w:rFonts w:ascii="Times New Roman" w:hAnsi="Times New Roman"/>
          <w:sz w:val="28"/>
          <w:szCs w:val="28"/>
        </w:rPr>
        <w:t>1</w:t>
      </w:r>
      <w:r>
        <w:rPr>
          <w:rFonts w:ascii="Times New Roman" w:hAnsi="Times New Roman"/>
          <w:sz w:val="28"/>
          <w:szCs w:val="28"/>
        </w:rPr>
        <w:t xml:space="preserve"> содержит полный список регионов, относящихся к определенному бассейну.</w:t>
      </w:r>
      <w:r w:rsidR="009B2DFE" w:rsidRPr="00262006">
        <w:rPr>
          <w:rFonts w:ascii="Times New Roman" w:hAnsi="Times New Roman"/>
          <w:b/>
          <w:sz w:val="28"/>
          <w:szCs w:val="28"/>
        </w:rPr>
        <w:t xml:space="preserve"> </w:t>
      </w:r>
    </w:p>
    <w:p w14:paraId="3AC6DA8D" w14:textId="77777777" w:rsidR="007C6BFB" w:rsidRPr="00E04288" w:rsidRDefault="00C513EE" w:rsidP="00262006">
      <w:pPr>
        <w:spacing w:line="360" w:lineRule="auto"/>
        <w:ind w:right="175" w:firstLine="540"/>
        <w:jc w:val="right"/>
        <w:rPr>
          <w:rFonts w:ascii="Times New Roman" w:hAnsi="Times New Roman"/>
          <w:sz w:val="28"/>
          <w:szCs w:val="28"/>
        </w:rPr>
      </w:pPr>
      <w:r w:rsidRPr="00E04288">
        <w:rPr>
          <w:rFonts w:ascii="Times New Roman" w:hAnsi="Times New Roman"/>
          <w:sz w:val="28"/>
          <w:szCs w:val="28"/>
        </w:rPr>
        <w:lastRenderedPageBreak/>
        <w:t>Таблица 1.</w:t>
      </w:r>
    </w:p>
    <w:p w14:paraId="79BB1A40" w14:textId="77777777" w:rsidR="00262006" w:rsidRPr="00E04288" w:rsidRDefault="00262006" w:rsidP="00E04288">
      <w:pPr>
        <w:spacing w:line="360" w:lineRule="auto"/>
        <w:ind w:right="175" w:firstLine="540"/>
        <w:jc w:val="center"/>
        <w:rPr>
          <w:rFonts w:ascii="Times New Roman" w:hAnsi="Times New Roman"/>
          <w:sz w:val="28"/>
          <w:szCs w:val="28"/>
        </w:rPr>
      </w:pPr>
      <w:r w:rsidRPr="00E04288">
        <w:rPr>
          <w:rFonts w:ascii="Times New Roman" w:hAnsi="Times New Roman"/>
          <w:sz w:val="28"/>
          <w:szCs w:val="28"/>
        </w:rPr>
        <w:t>Список регионов, относящихся к бассейну реки.</w:t>
      </w:r>
      <w:r w:rsidRPr="00612BAF">
        <w:rPr>
          <w:rFonts w:ascii="Times New Roman" w:hAnsi="Times New Roman"/>
          <w:sz w:val="28"/>
          <w:szCs w:val="28"/>
        </w:rPr>
        <w:t xml:space="preserve">    </w:t>
      </w:r>
    </w:p>
    <w:tbl>
      <w:tblPr>
        <w:tblW w:w="8789" w:type="dxa"/>
        <w:tblInd w:w="-34" w:type="dxa"/>
        <w:tblLayout w:type="fixed"/>
        <w:tblLook w:val="04A0" w:firstRow="1" w:lastRow="0" w:firstColumn="1" w:lastColumn="0" w:noHBand="0" w:noVBand="1"/>
      </w:tblPr>
      <w:tblGrid>
        <w:gridCol w:w="2113"/>
        <w:gridCol w:w="6676"/>
      </w:tblGrid>
      <w:tr w:rsidR="00792BEB" w:rsidRPr="00792BEB" w14:paraId="1A69D9E4" w14:textId="77777777" w:rsidTr="00EC1A99">
        <w:trPr>
          <w:trHeight w:val="240"/>
        </w:trPr>
        <w:tc>
          <w:tcPr>
            <w:tcW w:w="2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B10F3" w14:textId="77777777" w:rsidR="00792BEB" w:rsidRPr="00792BEB" w:rsidRDefault="00792BEB" w:rsidP="00792BEB">
            <w:pPr>
              <w:spacing w:after="0" w:line="240" w:lineRule="auto"/>
              <w:jc w:val="center"/>
              <w:rPr>
                <w:rFonts w:ascii="Arial" w:eastAsia="Times New Roman" w:hAnsi="Arial" w:cs="Arial"/>
                <w:b/>
                <w:bCs/>
                <w:sz w:val="20"/>
                <w:szCs w:val="20"/>
              </w:rPr>
            </w:pPr>
            <w:bookmarkStart w:id="2" w:name="OLE_LINK1"/>
            <w:r w:rsidRPr="00792BEB">
              <w:rPr>
                <w:rFonts w:ascii="Arial" w:eastAsia="Times New Roman" w:hAnsi="Arial" w:cs="Arial"/>
                <w:b/>
                <w:bCs/>
                <w:sz w:val="20"/>
                <w:szCs w:val="20"/>
              </w:rPr>
              <w:t>Бассейн реки</w:t>
            </w:r>
          </w:p>
        </w:tc>
        <w:tc>
          <w:tcPr>
            <w:tcW w:w="6676" w:type="dxa"/>
            <w:tcBorders>
              <w:top w:val="single" w:sz="4" w:space="0" w:color="auto"/>
              <w:left w:val="nil"/>
              <w:bottom w:val="single" w:sz="4" w:space="0" w:color="auto"/>
              <w:right w:val="single" w:sz="4" w:space="0" w:color="auto"/>
            </w:tcBorders>
            <w:shd w:val="clear" w:color="auto" w:fill="auto"/>
            <w:noWrap/>
            <w:vAlign w:val="bottom"/>
            <w:hideMark/>
          </w:tcPr>
          <w:p w14:paraId="69F5EBF4" w14:textId="77777777" w:rsidR="00792BEB" w:rsidRPr="00792BEB" w:rsidRDefault="00792BEB" w:rsidP="00792BEB">
            <w:pPr>
              <w:spacing w:after="0" w:line="240" w:lineRule="auto"/>
              <w:jc w:val="center"/>
              <w:rPr>
                <w:rFonts w:ascii="Arial" w:eastAsia="Times New Roman" w:hAnsi="Arial" w:cs="Arial"/>
                <w:b/>
                <w:bCs/>
                <w:sz w:val="20"/>
                <w:szCs w:val="20"/>
              </w:rPr>
            </w:pPr>
            <w:r w:rsidRPr="00792BEB">
              <w:rPr>
                <w:rFonts w:ascii="Arial" w:eastAsia="Times New Roman" w:hAnsi="Arial" w:cs="Arial"/>
                <w:b/>
                <w:bCs/>
                <w:sz w:val="20"/>
                <w:szCs w:val="20"/>
              </w:rPr>
              <w:t>Субъект РФ</w:t>
            </w:r>
          </w:p>
        </w:tc>
      </w:tr>
      <w:tr w:rsidR="00792BEB" w:rsidRPr="00792BEB" w14:paraId="264FDF69" w14:textId="77777777" w:rsidTr="00EC1A99">
        <w:trPr>
          <w:trHeight w:val="368"/>
        </w:trPr>
        <w:tc>
          <w:tcPr>
            <w:tcW w:w="2113" w:type="dxa"/>
            <w:tcBorders>
              <w:top w:val="nil"/>
              <w:left w:val="single" w:sz="4" w:space="0" w:color="auto"/>
              <w:bottom w:val="single" w:sz="4" w:space="0" w:color="auto"/>
              <w:right w:val="single" w:sz="4" w:space="0" w:color="auto"/>
            </w:tcBorders>
            <w:shd w:val="clear" w:color="auto" w:fill="auto"/>
            <w:noWrap/>
            <w:vAlign w:val="center"/>
            <w:hideMark/>
          </w:tcPr>
          <w:p w14:paraId="69D8C908" w14:textId="77777777" w:rsidR="00792BEB" w:rsidRPr="00792BEB" w:rsidRDefault="00792BEB" w:rsidP="007C76DF">
            <w:pPr>
              <w:spacing w:after="0" w:line="240" w:lineRule="auto"/>
              <w:jc w:val="center"/>
              <w:rPr>
                <w:rFonts w:ascii="Arial" w:eastAsia="Times New Roman" w:hAnsi="Arial" w:cs="Arial"/>
                <w:sz w:val="20"/>
                <w:szCs w:val="20"/>
              </w:rPr>
            </w:pPr>
            <w:r w:rsidRPr="00792BEB">
              <w:rPr>
                <w:rFonts w:ascii="Arial" w:eastAsia="Times New Roman" w:hAnsi="Arial" w:cs="Arial"/>
                <w:sz w:val="20"/>
                <w:szCs w:val="20"/>
              </w:rPr>
              <w:t>Нева</w:t>
            </w:r>
          </w:p>
        </w:tc>
        <w:tc>
          <w:tcPr>
            <w:tcW w:w="6676" w:type="dxa"/>
            <w:tcBorders>
              <w:top w:val="nil"/>
              <w:left w:val="nil"/>
              <w:bottom w:val="single" w:sz="4" w:space="0" w:color="auto"/>
              <w:right w:val="single" w:sz="4" w:space="0" w:color="auto"/>
            </w:tcBorders>
            <w:shd w:val="clear" w:color="auto" w:fill="auto"/>
            <w:noWrap/>
            <w:vAlign w:val="center"/>
            <w:hideMark/>
          </w:tcPr>
          <w:p w14:paraId="3CA52381" w14:textId="77777777" w:rsidR="00792BEB" w:rsidRPr="00792BEB" w:rsidRDefault="00792BEB" w:rsidP="007C76DF">
            <w:pPr>
              <w:spacing w:after="0" w:line="240" w:lineRule="auto"/>
              <w:jc w:val="center"/>
              <w:rPr>
                <w:rFonts w:ascii="Arial" w:eastAsia="Times New Roman" w:hAnsi="Arial" w:cs="Arial"/>
                <w:sz w:val="20"/>
                <w:szCs w:val="20"/>
              </w:rPr>
            </w:pPr>
            <w:r w:rsidRPr="00792BEB">
              <w:rPr>
                <w:rFonts w:ascii="Arial" w:eastAsia="Times New Roman" w:hAnsi="Arial" w:cs="Arial"/>
                <w:sz w:val="20"/>
                <w:szCs w:val="20"/>
              </w:rPr>
              <w:t>Санкт-Петербург, Ленинградская область</w:t>
            </w:r>
          </w:p>
        </w:tc>
      </w:tr>
      <w:tr w:rsidR="00792BEB" w:rsidRPr="00792BEB" w14:paraId="2F830716" w14:textId="77777777" w:rsidTr="00EC1A99">
        <w:trPr>
          <w:trHeight w:val="417"/>
        </w:trPr>
        <w:tc>
          <w:tcPr>
            <w:tcW w:w="2113" w:type="dxa"/>
            <w:tcBorders>
              <w:top w:val="nil"/>
              <w:left w:val="single" w:sz="4" w:space="0" w:color="auto"/>
              <w:bottom w:val="single" w:sz="4" w:space="0" w:color="auto"/>
              <w:right w:val="single" w:sz="4" w:space="0" w:color="auto"/>
            </w:tcBorders>
            <w:shd w:val="clear" w:color="auto" w:fill="auto"/>
            <w:noWrap/>
            <w:vAlign w:val="center"/>
            <w:hideMark/>
          </w:tcPr>
          <w:p w14:paraId="613A86ED" w14:textId="77777777" w:rsidR="00792BEB" w:rsidRPr="00792BEB" w:rsidRDefault="00792BEB" w:rsidP="007C76DF">
            <w:pPr>
              <w:spacing w:after="0" w:line="240" w:lineRule="auto"/>
              <w:jc w:val="center"/>
              <w:rPr>
                <w:rFonts w:ascii="Arial" w:eastAsia="Times New Roman" w:hAnsi="Arial" w:cs="Arial"/>
                <w:sz w:val="20"/>
                <w:szCs w:val="20"/>
              </w:rPr>
            </w:pPr>
            <w:r w:rsidRPr="00792BEB">
              <w:rPr>
                <w:rFonts w:ascii="Arial" w:eastAsia="Times New Roman" w:hAnsi="Arial" w:cs="Arial"/>
                <w:sz w:val="20"/>
                <w:szCs w:val="20"/>
              </w:rPr>
              <w:t>Дон</w:t>
            </w:r>
          </w:p>
        </w:tc>
        <w:tc>
          <w:tcPr>
            <w:tcW w:w="6676" w:type="dxa"/>
            <w:tcBorders>
              <w:top w:val="nil"/>
              <w:left w:val="nil"/>
              <w:bottom w:val="single" w:sz="4" w:space="0" w:color="auto"/>
              <w:right w:val="single" w:sz="4" w:space="0" w:color="auto"/>
            </w:tcBorders>
            <w:shd w:val="clear" w:color="auto" w:fill="auto"/>
            <w:noWrap/>
            <w:vAlign w:val="center"/>
            <w:hideMark/>
          </w:tcPr>
          <w:p w14:paraId="1D570C64" w14:textId="77777777" w:rsidR="00792BEB" w:rsidRPr="00792BEB" w:rsidRDefault="00792BEB" w:rsidP="007C76DF">
            <w:pPr>
              <w:spacing w:after="0" w:line="240" w:lineRule="auto"/>
              <w:jc w:val="center"/>
              <w:rPr>
                <w:rFonts w:ascii="Arial" w:eastAsia="Times New Roman" w:hAnsi="Arial" w:cs="Arial"/>
                <w:sz w:val="20"/>
                <w:szCs w:val="20"/>
              </w:rPr>
            </w:pPr>
            <w:r w:rsidRPr="00792BEB">
              <w:rPr>
                <w:rFonts w:ascii="Arial" w:eastAsia="Times New Roman" w:hAnsi="Arial" w:cs="Arial"/>
                <w:sz w:val="20"/>
                <w:szCs w:val="20"/>
              </w:rPr>
              <w:t>Тульская обл., Липецкая обл., Воронежская обл., Ростовская обл.</w:t>
            </w:r>
          </w:p>
        </w:tc>
      </w:tr>
      <w:tr w:rsidR="00792BEB" w:rsidRPr="00792BEB" w14:paraId="37F7A9DA" w14:textId="77777777" w:rsidTr="00EC1A99">
        <w:trPr>
          <w:trHeight w:val="240"/>
        </w:trPr>
        <w:tc>
          <w:tcPr>
            <w:tcW w:w="2113" w:type="dxa"/>
            <w:tcBorders>
              <w:top w:val="nil"/>
              <w:left w:val="single" w:sz="4" w:space="0" w:color="auto"/>
              <w:bottom w:val="single" w:sz="4" w:space="0" w:color="auto"/>
              <w:right w:val="single" w:sz="4" w:space="0" w:color="auto"/>
            </w:tcBorders>
            <w:shd w:val="clear" w:color="auto" w:fill="auto"/>
            <w:noWrap/>
            <w:vAlign w:val="center"/>
            <w:hideMark/>
          </w:tcPr>
          <w:p w14:paraId="50B397A8" w14:textId="77777777" w:rsidR="00792BEB" w:rsidRPr="00792BEB" w:rsidRDefault="00792BEB" w:rsidP="007C76DF">
            <w:pPr>
              <w:spacing w:after="0" w:line="240" w:lineRule="auto"/>
              <w:jc w:val="center"/>
              <w:rPr>
                <w:rFonts w:ascii="Arial" w:eastAsia="Times New Roman" w:hAnsi="Arial" w:cs="Arial"/>
                <w:sz w:val="20"/>
                <w:szCs w:val="20"/>
              </w:rPr>
            </w:pPr>
            <w:r w:rsidRPr="00792BEB">
              <w:rPr>
                <w:rFonts w:ascii="Arial" w:eastAsia="Times New Roman" w:hAnsi="Arial" w:cs="Arial"/>
                <w:sz w:val="20"/>
                <w:szCs w:val="20"/>
              </w:rPr>
              <w:t>Кубань</w:t>
            </w:r>
          </w:p>
        </w:tc>
        <w:tc>
          <w:tcPr>
            <w:tcW w:w="6676" w:type="dxa"/>
            <w:tcBorders>
              <w:top w:val="nil"/>
              <w:left w:val="nil"/>
              <w:bottom w:val="single" w:sz="4" w:space="0" w:color="auto"/>
              <w:right w:val="single" w:sz="4" w:space="0" w:color="auto"/>
            </w:tcBorders>
            <w:shd w:val="clear" w:color="auto" w:fill="auto"/>
            <w:noWrap/>
            <w:vAlign w:val="center"/>
            <w:hideMark/>
          </w:tcPr>
          <w:p w14:paraId="14CDD882" w14:textId="77777777" w:rsidR="00792BEB" w:rsidRPr="00792BEB" w:rsidRDefault="00792BEB" w:rsidP="007C76DF">
            <w:pPr>
              <w:spacing w:after="0" w:line="240" w:lineRule="auto"/>
              <w:jc w:val="center"/>
              <w:rPr>
                <w:rFonts w:ascii="Arial" w:eastAsia="Times New Roman" w:hAnsi="Arial" w:cs="Arial"/>
                <w:sz w:val="20"/>
                <w:szCs w:val="20"/>
              </w:rPr>
            </w:pPr>
            <w:r w:rsidRPr="00792BEB">
              <w:rPr>
                <w:rFonts w:ascii="Arial" w:eastAsia="Times New Roman" w:hAnsi="Arial" w:cs="Arial"/>
                <w:sz w:val="20"/>
                <w:szCs w:val="20"/>
              </w:rPr>
              <w:t>Карачаево-Черкессия, Ставропольский край, Краснодарский край, Адыгея</w:t>
            </w:r>
          </w:p>
        </w:tc>
      </w:tr>
      <w:tr w:rsidR="00792BEB" w:rsidRPr="00792BEB" w14:paraId="492145A2" w14:textId="77777777" w:rsidTr="00EC1A99">
        <w:trPr>
          <w:trHeight w:val="960"/>
        </w:trPr>
        <w:tc>
          <w:tcPr>
            <w:tcW w:w="2113" w:type="dxa"/>
            <w:tcBorders>
              <w:top w:val="nil"/>
              <w:left w:val="single" w:sz="4" w:space="0" w:color="auto"/>
              <w:bottom w:val="single" w:sz="4" w:space="0" w:color="auto"/>
              <w:right w:val="single" w:sz="4" w:space="0" w:color="auto"/>
            </w:tcBorders>
            <w:shd w:val="clear" w:color="auto" w:fill="auto"/>
            <w:noWrap/>
            <w:vAlign w:val="center"/>
            <w:hideMark/>
          </w:tcPr>
          <w:p w14:paraId="333BD3A2" w14:textId="77777777" w:rsidR="00792BEB" w:rsidRPr="00792BEB" w:rsidRDefault="00792BEB" w:rsidP="007C76DF">
            <w:pPr>
              <w:spacing w:after="0" w:line="240" w:lineRule="auto"/>
              <w:jc w:val="center"/>
              <w:rPr>
                <w:rFonts w:ascii="Arial" w:eastAsia="Times New Roman" w:hAnsi="Arial" w:cs="Arial"/>
                <w:sz w:val="20"/>
                <w:szCs w:val="20"/>
              </w:rPr>
            </w:pPr>
            <w:r w:rsidRPr="00792BEB">
              <w:rPr>
                <w:rFonts w:ascii="Arial" w:eastAsia="Times New Roman" w:hAnsi="Arial" w:cs="Arial"/>
                <w:sz w:val="20"/>
                <w:szCs w:val="20"/>
              </w:rPr>
              <w:t>Волга</w:t>
            </w:r>
          </w:p>
        </w:tc>
        <w:tc>
          <w:tcPr>
            <w:tcW w:w="6676" w:type="dxa"/>
            <w:tcBorders>
              <w:top w:val="nil"/>
              <w:left w:val="nil"/>
              <w:bottom w:val="single" w:sz="4" w:space="0" w:color="auto"/>
              <w:right w:val="single" w:sz="4" w:space="0" w:color="auto"/>
            </w:tcBorders>
            <w:shd w:val="clear" w:color="auto" w:fill="auto"/>
            <w:vAlign w:val="center"/>
            <w:hideMark/>
          </w:tcPr>
          <w:p w14:paraId="1932B39D" w14:textId="77777777" w:rsidR="00792BEB" w:rsidRPr="00792BEB" w:rsidRDefault="00792BEB" w:rsidP="007C76DF">
            <w:pPr>
              <w:spacing w:after="0" w:line="240" w:lineRule="auto"/>
              <w:jc w:val="center"/>
              <w:rPr>
                <w:rFonts w:ascii="Arial" w:eastAsia="Times New Roman" w:hAnsi="Arial" w:cs="Arial"/>
                <w:sz w:val="20"/>
                <w:szCs w:val="20"/>
              </w:rPr>
            </w:pPr>
            <w:r w:rsidRPr="00792BEB">
              <w:rPr>
                <w:rFonts w:ascii="Arial" w:eastAsia="Times New Roman" w:hAnsi="Arial" w:cs="Arial"/>
                <w:sz w:val="20"/>
                <w:szCs w:val="20"/>
              </w:rPr>
              <w:t>Астраханская обл., Волгоградская обл., Самарская обл., Саратовская обл., Ульяновская обл., Нижегородская обл., Татарстан, Чувашия, Мордовия, Марий Эл, Калужская обл., Московская обл., Вологодская обл., Пензенская обл., Тамбовская обл., Калмыкия, Коми</w:t>
            </w:r>
          </w:p>
        </w:tc>
      </w:tr>
      <w:tr w:rsidR="00792BEB" w:rsidRPr="00792BEB" w14:paraId="17601650" w14:textId="77777777" w:rsidTr="00EC1A99">
        <w:trPr>
          <w:trHeight w:val="542"/>
        </w:trPr>
        <w:tc>
          <w:tcPr>
            <w:tcW w:w="2113" w:type="dxa"/>
            <w:tcBorders>
              <w:top w:val="nil"/>
              <w:left w:val="single" w:sz="4" w:space="0" w:color="auto"/>
              <w:bottom w:val="single" w:sz="4" w:space="0" w:color="auto"/>
              <w:right w:val="single" w:sz="4" w:space="0" w:color="auto"/>
            </w:tcBorders>
            <w:shd w:val="clear" w:color="auto" w:fill="auto"/>
            <w:noWrap/>
            <w:vAlign w:val="center"/>
            <w:hideMark/>
          </w:tcPr>
          <w:p w14:paraId="1C792927" w14:textId="77777777" w:rsidR="00792BEB" w:rsidRPr="00792BEB" w:rsidRDefault="00792BEB" w:rsidP="007C76DF">
            <w:pPr>
              <w:spacing w:after="0" w:line="240" w:lineRule="auto"/>
              <w:jc w:val="center"/>
              <w:rPr>
                <w:rFonts w:ascii="Arial" w:eastAsia="Times New Roman" w:hAnsi="Arial" w:cs="Arial"/>
                <w:sz w:val="20"/>
                <w:szCs w:val="20"/>
              </w:rPr>
            </w:pPr>
            <w:r w:rsidRPr="00792BEB">
              <w:rPr>
                <w:rFonts w:ascii="Arial" w:eastAsia="Times New Roman" w:hAnsi="Arial" w:cs="Arial"/>
                <w:sz w:val="20"/>
                <w:szCs w:val="20"/>
              </w:rPr>
              <w:t>Енисей</w:t>
            </w:r>
          </w:p>
        </w:tc>
        <w:tc>
          <w:tcPr>
            <w:tcW w:w="6676" w:type="dxa"/>
            <w:tcBorders>
              <w:top w:val="nil"/>
              <w:left w:val="nil"/>
              <w:bottom w:val="single" w:sz="4" w:space="0" w:color="auto"/>
              <w:right w:val="single" w:sz="4" w:space="0" w:color="auto"/>
            </w:tcBorders>
            <w:shd w:val="clear" w:color="auto" w:fill="auto"/>
            <w:noWrap/>
            <w:vAlign w:val="center"/>
            <w:hideMark/>
          </w:tcPr>
          <w:p w14:paraId="6F2C73B7" w14:textId="77777777" w:rsidR="00792BEB" w:rsidRPr="00792BEB" w:rsidRDefault="00792BEB" w:rsidP="007C76DF">
            <w:pPr>
              <w:spacing w:after="0" w:line="240" w:lineRule="auto"/>
              <w:jc w:val="center"/>
              <w:rPr>
                <w:rFonts w:ascii="Arial" w:eastAsia="Times New Roman" w:hAnsi="Arial" w:cs="Arial"/>
                <w:sz w:val="20"/>
                <w:szCs w:val="20"/>
              </w:rPr>
            </w:pPr>
            <w:r w:rsidRPr="00792BEB">
              <w:rPr>
                <w:rFonts w:ascii="Arial" w:eastAsia="Times New Roman" w:hAnsi="Arial" w:cs="Arial"/>
                <w:sz w:val="20"/>
                <w:szCs w:val="20"/>
              </w:rPr>
              <w:t>Тыва, Красноярский край, Хакасия</w:t>
            </w:r>
          </w:p>
        </w:tc>
      </w:tr>
      <w:tr w:rsidR="00792BEB" w:rsidRPr="00792BEB" w14:paraId="2217906D" w14:textId="77777777" w:rsidTr="00EC1A99">
        <w:trPr>
          <w:trHeight w:val="540"/>
        </w:trPr>
        <w:tc>
          <w:tcPr>
            <w:tcW w:w="2113" w:type="dxa"/>
            <w:tcBorders>
              <w:top w:val="nil"/>
              <w:left w:val="single" w:sz="4" w:space="0" w:color="auto"/>
              <w:bottom w:val="single" w:sz="4" w:space="0" w:color="auto"/>
              <w:right w:val="single" w:sz="4" w:space="0" w:color="auto"/>
            </w:tcBorders>
            <w:shd w:val="clear" w:color="auto" w:fill="auto"/>
            <w:noWrap/>
            <w:vAlign w:val="center"/>
            <w:hideMark/>
          </w:tcPr>
          <w:p w14:paraId="5C44C504" w14:textId="77777777" w:rsidR="00792BEB" w:rsidRPr="00792BEB" w:rsidRDefault="00792BEB" w:rsidP="007C76DF">
            <w:pPr>
              <w:spacing w:after="0" w:line="240" w:lineRule="auto"/>
              <w:jc w:val="center"/>
              <w:rPr>
                <w:rFonts w:ascii="Arial" w:eastAsia="Times New Roman" w:hAnsi="Arial" w:cs="Arial"/>
                <w:sz w:val="20"/>
                <w:szCs w:val="20"/>
              </w:rPr>
            </w:pPr>
            <w:r w:rsidRPr="00792BEB">
              <w:rPr>
                <w:rFonts w:ascii="Arial" w:eastAsia="Times New Roman" w:hAnsi="Arial" w:cs="Arial"/>
                <w:sz w:val="20"/>
                <w:szCs w:val="20"/>
              </w:rPr>
              <w:t>Обь</w:t>
            </w:r>
          </w:p>
        </w:tc>
        <w:tc>
          <w:tcPr>
            <w:tcW w:w="6676" w:type="dxa"/>
            <w:tcBorders>
              <w:top w:val="nil"/>
              <w:left w:val="nil"/>
              <w:bottom w:val="single" w:sz="4" w:space="0" w:color="auto"/>
              <w:right w:val="single" w:sz="4" w:space="0" w:color="auto"/>
            </w:tcBorders>
            <w:shd w:val="clear" w:color="auto" w:fill="auto"/>
            <w:vAlign w:val="center"/>
            <w:hideMark/>
          </w:tcPr>
          <w:p w14:paraId="55470F02" w14:textId="77777777" w:rsidR="00792BEB" w:rsidRPr="00792BEB" w:rsidRDefault="00792BEB" w:rsidP="007C76DF">
            <w:pPr>
              <w:spacing w:after="0" w:line="240" w:lineRule="auto"/>
              <w:jc w:val="center"/>
              <w:rPr>
                <w:rFonts w:ascii="Arial" w:eastAsia="Times New Roman" w:hAnsi="Arial" w:cs="Arial"/>
                <w:sz w:val="20"/>
                <w:szCs w:val="20"/>
              </w:rPr>
            </w:pPr>
            <w:r w:rsidRPr="00792BEB">
              <w:rPr>
                <w:rFonts w:ascii="Arial" w:eastAsia="Times New Roman" w:hAnsi="Arial" w:cs="Arial"/>
                <w:sz w:val="20"/>
                <w:szCs w:val="20"/>
              </w:rPr>
              <w:t xml:space="preserve">Алтай, Новосибирская обл., Томская обл., Ханты-Мансийский авт. </w:t>
            </w:r>
            <w:proofErr w:type="spellStart"/>
            <w:r w:rsidRPr="00792BEB">
              <w:rPr>
                <w:rFonts w:ascii="Arial" w:eastAsia="Times New Roman" w:hAnsi="Arial" w:cs="Arial"/>
                <w:sz w:val="20"/>
                <w:szCs w:val="20"/>
              </w:rPr>
              <w:t>окр</w:t>
            </w:r>
            <w:proofErr w:type="spellEnd"/>
            <w:r w:rsidRPr="00792BEB">
              <w:rPr>
                <w:rFonts w:ascii="Arial" w:eastAsia="Times New Roman" w:hAnsi="Arial" w:cs="Arial"/>
                <w:sz w:val="20"/>
                <w:szCs w:val="20"/>
              </w:rPr>
              <w:t xml:space="preserve">., Ямало-Ненецкий авт. </w:t>
            </w:r>
            <w:proofErr w:type="spellStart"/>
            <w:r w:rsidRPr="00792BEB">
              <w:rPr>
                <w:rFonts w:ascii="Arial" w:eastAsia="Times New Roman" w:hAnsi="Arial" w:cs="Arial"/>
                <w:sz w:val="20"/>
                <w:szCs w:val="20"/>
              </w:rPr>
              <w:t>окр</w:t>
            </w:r>
            <w:proofErr w:type="spellEnd"/>
            <w:r w:rsidRPr="00792BEB">
              <w:rPr>
                <w:rFonts w:ascii="Arial" w:eastAsia="Times New Roman" w:hAnsi="Arial" w:cs="Arial"/>
                <w:sz w:val="20"/>
                <w:szCs w:val="20"/>
              </w:rPr>
              <w:t>.</w:t>
            </w:r>
          </w:p>
        </w:tc>
      </w:tr>
      <w:bookmarkEnd w:id="2"/>
    </w:tbl>
    <w:p w14:paraId="7D0C711F" w14:textId="77777777" w:rsidR="009B2DFE" w:rsidRDefault="009B2DFE" w:rsidP="009B2DFE">
      <w:pPr>
        <w:spacing w:line="360" w:lineRule="auto"/>
        <w:ind w:right="175" w:firstLine="540"/>
        <w:jc w:val="both"/>
        <w:rPr>
          <w:rFonts w:ascii="Times New Roman" w:hAnsi="Times New Roman"/>
          <w:sz w:val="28"/>
          <w:szCs w:val="28"/>
        </w:rPr>
      </w:pPr>
    </w:p>
    <w:p w14:paraId="615CB60F" w14:textId="77777777" w:rsidR="008C299F" w:rsidRDefault="008C299F" w:rsidP="009B2DFE">
      <w:pPr>
        <w:spacing w:line="360" w:lineRule="auto"/>
        <w:ind w:right="175" w:firstLine="540"/>
        <w:jc w:val="both"/>
        <w:rPr>
          <w:rFonts w:ascii="Times New Roman" w:hAnsi="Times New Roman"/>
          <w:sz w:val="28"/>
          <w:szCs w:val="28"/>
        </w:rPr>
      </w:pPr>
      <w:r>
        <w:rPr>
          <w:rFonts w:ascii="Times New Roman" w:hAnsi="Times New Roman"/>
          <w:sz w:val="28"/>
          <w:szCs w:val="28"/>
        </w:rPr>
        <w:t xml:space="preserve">На рисунке изображен график суммарного объема сброса сточных вод в вышеперечисленные бассейны рек с </w:t>
      </w:r>
      <w:r w:rsidR="00A266B6">
        <w:rPr>
          <w:rFonts w:ascii="Times New Roman" w:hAnsi="Times New Roman"/>
          <w:sz w:val="28"/>
          <w:szCs w:val="28"/>
        </w:rPr>
        <w:t>2002 по 2008 года.</w:t>
      </w:r>
    </w:p>
    <w:p w14:paraId="3CC14AC5" w14:textId="77777777" w:rsidR="00C513EE" w:rsidRDefault="00C513EE" w:rsidP="009B2DFE">
      <w:pPr>
        <w:spacing w:line="360" w:lineRule="auto"/>
        <w:ind w:right="175" w:firstLine="540"/>
        <w:jc w:val="both"/>
        <w:rPr>
          <w:rFonts w:ascii="Times New Roman" w:hAnsi="Times New Roman"/>
          <w:sz w:val="28"/>
          <w:szCs w:val="28"/>
        </w:rPr>
      </w:pPr>
    </w:p>
    <w:p w14:paraId="5E5E41EE" w14:textId="77777777" w:rsidR="008C299F" w:rsidRDefault="00A266B6" w:rsidP="00CF120F">
      <w:pPr>
        <w:spacing w:line="360" w:lineRule="auto"/>
        <w:ind w:right="175" w:firstLine="540"/>
        <w:jc w:val="both"/>
        <w:rPr>
          <w:rFonts w:ascii="Times New Roman" w:hAnsi="Times New Roman"/>
          <w:sz w:val="28"/>
          <w:szCs w:val="28"/>
        </w:rPr>
      </w:pPr>
      <w:r>
        <w:rPr>
          <w:rFonts w:ascii="Times New Roman" w:hAnsi="Times New Roman"/>
          <w:noProof/>
          <w:sz w:val="28"/>
          <w:szCs w:val="28"/>
          <w:lang w:val="en-US"/>
        </w:rPr>
        <w:drawing>
          <wp:inline distT="0" distB="0" distL="0" distR="0" wp14:anchorId="539AB19B" wp14:editId="709C5B27">
            <wp:extent cx="5270500" cy="2961786"/>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2961786"/>
                    </a:xfrm>
                    <a:prstGeom prst="rect">
                      <a:avLst/>
                    </a:prstGeom>
                    <a:noFill/>
                    <a:ln>
                      <a:noFill/>
                    </a:ln>
                  </pic:spPr>
                </pic:pic>
              </a:graphicData>
            </a:graphic>
          </wp:inline>
        </w:drawing>
      </w:r>
    </w:p>
    <w:p w14:paraId="6114238C" w14:textId="77777777" w:rsidR="00646776" w:rsidRPr="00C513EE" w:rsidRDefault="00646776" w:rsidP="00881FB3">
      <w:pPr>
        <w:spacing w:line="360" w:lineRule="auto"/>
        <w:ind w:right="175" w:hanging="142"/>
        <w:jc w:val="center"/>
        <w:rPr>
          <w:rFonts w:ascii="Times New Roman" w:hAnsi="Times New Roman"/>
          <w:sz w:val="28"/>
          <w:szCs w:val="28"/>
        </w:rPr>
      </w:pPr>
      <w:r w:rsidRPr="00C513EE">
        <w:rPr>
          <w:rFonts w:ascii="Times New Roman" w:hAnsi="Times New Roman"/>
          <w:sz w:val="28"/>
          <w:szCs w:val="28"/>
        </w:rPr>
        <w:t>Рис. 3. График суммарного объема сб</w:t>
      </w:r>
      <w:r w:rsidR="00EC1A99" w:rsidRPr="00C513EE">
        <w:rPr>
          <w:rFonts w:ascii="Times New Roman" w:hAnsi="Times New Roman"/>
          <w:sz w:val="28"/>
          <w:szCs w:val="28"/>
        </w:rPr>
        <w:t>роса с</w:t>
      </w:r>
      <w:r w:rsidR="007F733B" w:rsidRPr="00C513EE">
        <w:rPr>
          <w:rFonts w:ascii="Times New Roman" w:hAnsi="Times New Roman"/>
          <w:sz w:val="28"/>
          <w:szCs w:val="28"/>
        </w:rPr>
        <w:t xml:space="preserve">точных вод в бассейны рек, </w:t>
      </w:r>
      <w:r w:rsidR="00EC1A99" w:rsidRPr="00C513EE">
        <w:rPr>
          <w:rFonts w:ascii="Times New Roman" w:hAnsi="Times New Roman"/>
          <w:sz w:val="28"/>
          <w:szCs w:val="28"/>
        </w:rPr>
        <w:t xml:space="preserve">куб. </w:t>
      </w:r>
      <w:r w:rsidR="007F733B" w:rsidRPr="00C513EE">
        <w:rPr>
          <w:rFonts w:ascii="Times New Roman" w:hAnsi="Times New Roman"/>
          <w:sz w:val="28"/>
          <w:szCs w:val="28"/>
        </w:rPr>
        <w:t>к</w:t>
      </w:r>
      <w:r w:rsidR="00EC1A99" w:rsidRPr="00C513EE">
        <w:rPr>
          <w:rFonts w:ascii="Times New Roman" w:hAnsi="Times New Roman"/>
          <w:sz w:val="28"/>
          <w:szCs w:val="28"/>
        </w:rPr>
        <w:t>м</w:t>
      </w:r>
      <w:r w:rsidR="00BC6BE8" w:rsidRPr="00C513EE">
        <w:rPr>
          <w:rFonts w:ascii="Times New Roman" w:hAnsi="Times New Roman"/>
          <w:sz w:val="28"/>
          <w:szCs w:val="28"/>
        </w:rPr>
        <w:t>.</w:t>
      </w:r>
    </w:p>
    <w:p w14:paraId="5CA494C3" w14:textId="77777777" w:rsidR="00A266B6" w:rsidRDefault="00A266B6" w:rsidP="00CF120F">
      <w:pPr>
        <w:spacing w:line="360" w:lineRule="auto"/>
        <w:ind w:right="175" w:firstLine="540"/>
        <w:jc w:val="both"/>
        <w:rPr>
          <w:rFonts w:ascii="Times New Roman" w:hAnsi="Times New Roman"/>
          <w:sz w:val="28"/>
          <w:szCs w:val="28"/>
        </w:rPr>
      </w:pPr>
      <w:r>
        <w:rPr>
          <w:rFonts w:ascii="Times New Roman" w:hAnsi="Times New Roman"/>
          <w:sz w:val="28"/>
          <w:szCs w:val="28"/>
        </w:rPr>
        <w:lastRenderedPageBreak/>
        <w:t xml:space="preserve">Самый большой объем сброса сточных вод обнаружен в бассейне Волги. Но в данном анализе необходимо сделать поправку на площадь каждого из бассейнов. </w:t>
      </w:r>
    </w:p>
    <w:p w14:paraId="30EBF40D" w14:textId="77777777" w:rsidR="00C513EE" w:rsidRDefault="00C513EE" w:rsidP="00CF120F">
      <w:pPr>
        <w:spacing w:line="360" w:lineRule="auto"/>
        <w:ind w:right="175" w:firstLine="540"/>
        <w:jc w:val="both"/>
        <w:rPr>
          <w:rFonts w:ascii="Times New Roman" w:hAnsi="Times New Roman"/>
          <w:sz w:val="28"/>
          <w:szCs w:val="28"/>
        </w:rPr>
      </w:pPr>
    </w:p>
    <w:p w14:paraId="66FE702F" w14:textId="77777777" w:rsidR="00A266B6" w:rsidRDefault="00A266B6" w:rsidP="00A266B6">
      <w:pPr>
        <w:spacing w:line="360" w:lineRule="auto"/>
        <w:ind w:right="175" w:hanging="426"/>
        <w:jc w:val="both"/>
        <w:rPr>
          <w:rFonts w:ascii="Times New Roman" w:hAnsi="Times New Roman"/>
          <w:sz w:val="28"/>
          <w:szCs w:val="28"/>
          <w:lang w:val="en-US"/>
        </w:rPr>
      </w:pPr>
      <w:r w:rsidRPr="00A266B6">
        <w:rPr>
          <w:noProof/>
          <w:lang w:val="en-US"/>
        </w:rPr>
        <w:drawing>
          <wp:inline distT="0" distB="0" distL="0" distR="0" wp14:anchorId="3961CAD3" wp14:editId="77AECA9A">
            <wp:extent cx="6141352" cy="2388476"/>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5415" cy="2390056"/>
                    </a:xfrm>
                    <a:prstGeom prst="rect">
                      <a:avLst/>
                    </a:prstGeom>
                    <a:noFill/>
                    <a:ln>
                      <a:noFill/>
                    </a:ln>
                  </pic:spPr>
                </pic:pic>
              </a:graphicData>
            </a:graphic>
          </wp:inline>
        </w:drawing>
      </w:r>
    </w:p>
    <w:p w14:paraId="4A22B6A1" w14:textId="77777777" w:rsidR="00646776" w:rsidRPr="00C513EE" w:rsidRDefault="00EC1A99" w:rsidP="00840933">
      <w:pPr>
        <w:spacing w:line="360" w:lineRule="auto"/>
        <w:ind w:right="175" w:firstLine="540"/>
        <w:jc w:val="center"/>
        <w:rPr>
          <w:rFonts w:ascii="Times New Roman" w:hAnsi="Times New Roman"/>
          <w:sz w:val="28"/>
          <w:szCs w:val="28"/>
        </w:rPr>
      </w:pPr>
      <w:r w:rsidRPr="00C513EE">
        <w:rPr>
          <w:rFonts w:ascii="Times New Roman" w:hAnsi="Times New Roman"/>
          <w:sz w:val="28"/>
          <w:szCs w:val="28"/>
        </w:rPr>
        <w:t xml:space="preserve">Рис. 4. График площадей речных бассейнов России,  кв. </w:t>
      </w:r>
      <w:r w:rsidR="00BC6BE8" w:rsidRPr="00C513EE">
        <w:rPr>
          <w:rFonts w:ascii="Times New Roman" w:hAnsi="Times New Roman"/>
          <w:sz w:val="28"/>
          <w:szCs w:val="28"/>
        </w:rPr>
        <w:t>к</w:t>
      </w:r>
      <w:r w:rsidRPr="00C513EE">
        <w:rPr>
          <w:rFonts w:ascii="Times New Roman" w:hAnsi="Times New Roman"/>
          <w:sz w:val="28"/>
          <w:szCs w:val="28"/>
        </w:rPr>
        <w:t>м</w:t>
      </w:r>
      <w:r w:rsidR="00BC6BE8" w:rsidRPr="00C513EE">
        <w:rPr>
          <w:rFonts w:ascii="Times New Roman" w:hAnsi="Times New Roman"/>
          <w:sz w:val="28"/>
          <w:szCs w:val="28"/>
        </w:rPr>
        <w:t>.</w:t>
      </w:r>
    </w:p>
    <w:p w14:paraId="30C52C7C" w14:textId="77777777" w:rsidR="00C513EE" w:rsidRPr="00881FB3" w:rsidRDefault="00C513EE" w:rsidP="00840933">
      <w:pPr>
        <w:spacing w:line="360" w:lineRule="auto"/>
        <w:ind w:right="175" w:firstLine="540"/>
        <w:jc w:val="center"/>
        <w:rPr>
          <w:rFonts w:ascii="Times New Roman" w:hAnsi="Times New Roman"/>
          <w:sz w:val="24"/>
          <w:szCs w:val="24"/>
        </w:rPr>
      </w:pPr>
    </w:p>
    <w:p w14:paraId="17485D67" w14:textId="77777777" w:rsidR="00A266B6" w:rsidRDefault="00A266B6" w:rsidP="00C513EE">
      <w:pPr>
        <w:spacing w:line="360" w:lineRule="auto"/>
        <w:ind w:right="176" w:firstLine="540"/>
        <w:contextualSpacing/>
        <w:jc w:val="both"/>
        <w:rPr>
          <w:rFonts w:ascii="Times New Roman" w:hAnsi="Times New Roman"/>
          <w:sz w:val="28"/>
          <w:szCs w:val="28"/>
        </w:rPr>
      </w:pPr>
      <w:r>
        <w:rPr>
          <w:rFonts w:ascii="Times New Roman" w:hAnsi="Times New Roman"/>
          <w:sz w:val="28"/>
          <w:szCs w:val="28"/>
        </w:rPr>
        <w:t xml:space="preserve">На рисунке представлен график площадей речных бассейнов, ранжированных в порядке убывания показателя. Самый крупный по площади бассейн реки </w:t>
      </w:r>
      <w:r w:rsidRPr="00E04288">
        <w:rPr>
          <w:rFonts w:ascii="Times New Roman" w:hAnsi="Times New Roman"/>
          <w:sz w:val="28"/>
          <w:szCs w:val="28"/>
        </w:rPr>
        <w:t>Оби (</w:t>
      </w:r>
      <w:r w:rsidRPr="00E04288">
        <w:rPr>
          <w:rFonts w:ascii="Times New Roman" w:hAnsi="Times New Roman"/>
          <w:color w:val="000000"/>
          <w:sz w:val="28"/>
          <w:szCs w:val="28"/>
        </w:rPr>
        <w:t>2990000 кв. км)</w:t>
      </w:r>
      <w:r w:rsidRPr="00E04288">
        <w:rPr>
          <w:rFonts w:ascii="Times New Roman" w:hAnsi="Times New Roman"/>
          <w:sz w:val="28"/>
          <w:szCs w:val="28"/>
        </w:rPr>
        <w:t>, Енисея (</w:t>
      </w:r>
      <w:r w:rsidRPr="00E04288">
        <w:rPr>
          <w:rFonts w:ascii="Times New Roman" w:hAnsi="Times New Roman"/>
          <w:color w:val="000000"/>
          <w:sz w:val="28"/>
          <w:szCs w:val="28"/>
        </w:rPr>
        <w:t>2580000 кв. км)</w:t>
      </w:r>
      <w:r w:rsidRPr="00E04288">
        <w:rPr>
          <w:rFonts w:ascii="Times New Roman" w:hAnsi="Times New Roman"/>
          <w:sz w:val="28"/>
          <w:szCs w:val="28"/>
        </w:rPr>
        <w:t xml:space="preserve"> и Волги (</w:t>
      </w:r>
      <w:r w:rsidRPr="00E04288">
        <w:rPr>
          <w:rFonts w:ascii="Times New Roman" w:hAnsi="Times New Roman"/>
          <w:color w:val="000000"/>
          <w:sz w:val="28"/>
          <w:szCs w:val="28"/>
        </w:rPr>
        <w:t>1361000 кв. км)</w:t>
      </w:r>
      <w:r w:rsidRPr="00E04288">
        <w:rPr>
          <w:rFonts w:ascii="Times New Roman" w:hAnsi="Times New Roman"/>
          <w:sz w:val="28"/>
          <w:szCs w:val="28"/>
        </w:rPr>
        <w:t>. Намного</w:t>
      </w:r>
      <w:r>
        <w:rPr>
          <w:rFonts w:ascii="Times New Roman" w:hAnsi="Times New Roman"/>
          <w:sz w:val="28"/>
          <w:szCs w:val="28"/>
        </w:rPr>
        <w:t xml:space="preserve"> меньшей площадью обладают бассейны Невы</w:t>
      </w:r>
      <w:r w:rsidR="00E05486">
        <w:rPr>
          <w:rFonts w:ascii="Times New Roman" w:hAnsi="Times New Roman"/>
          <w:sz w:val="28"/>
          <w:szCs w:val="28"/>
        </w:rPr>
        <w:t xml:space="preserve"> (281000 кв. км)</w:t>
      </w:r>
      <w:r>
        <w:rPr>
          <w:rFonts w:ascii="Times New Roman" w:hAnsi="Times New Roman"/>
          <w:sz w:val="28"/>
          <w:szCs w:val="28"/>
        </w:rPr>
        <w:t xml:space="preserve"> и Кубани</w:t>
      </w:r>
      <w:r w:rsidR="00E05486">
        <w:rPr>
          <w:rFonts w:ascii="Times New Roman" w:hAnsi="Times New Roman"/>
          <w:sz w:val="28"/>
          <w:szCs w:val="28"/>
        </w:rPr>
        <w:t xml:space="preserve"> (57900 кв. км)</w:t>
      </w:r>
      <w:r>
        <w:rPr>
          <w:rFonts w:ascii="Times New Roman" w:hAnsi="Times New Roman"/>
          <w:sz w:val="28"/>
          <w:szCs w:val="28"/>
        </w:rPr>
        <w:t>.</w:t>
      </w:r>
      <w:r w:rsidR="00E05486">
        <w:rPr>
          <w:rFonts w:ascii="Times New Roman" w:hAnsi="Times New Roman"/>
          <w:sz w:val="28"/>
          <w:szCs w:val="28"/>
        </w:rPr>
        <w:t xml:space="preserve"> </w:t>
      </w:r>
    </w:p>
    <w:p w14:paraId="4E33EF6A" w14:textId="77777777" w:rsidR="00E05486" w:rsidRPr="00612BAF" w:rsidRDefault="00E05486" w:rsidP="00C513EE">
      <w:pPr>
        <w:spacing w:line="360" w:lineRule="auto"/>
        <w:ind w:right="176" w:firstLine="540"/>
        <w:contextualSpacing/>
        <w:jc w:val="both"/>
        <w:rPr>
          <w:rFonts w:ascii="Times New Roman" w:hAnsi="Times New Roman"/>
          <w:sz w:val="28"/>
          <w:szCs w:val="28"/>
        </w:rPr>
      </w:pPr>
      <w:r>
        <w:rPr>
          <w:rFonts w:ascii="Times New Roman" w:hAnsi="Times New Roman"/>
          <w:sz w:val="28"/>
          <w:szCs w:val="28"/>
        </w:rPr>
        <w:t>Далее на рисунке представлены показатели сброса сточных вод с поправкой на площадь (отношение сбросов к площади каждого бассейна).</w:t>
      </w:r>
    </w:p>
    <w:p w14:paraId="39749BC9" w14:textId="77777777" w:rsidR="00E05486" w:rsidRDefault="00E05486" w:rsidP="00C513EE">
      <w:pPr>
        <w:spacing w:line="360" w:lineRule="auto"/>
        <w:ind w:left="-284" w:right="176" w:firstLine="142"/>
        <w:contextualSpacing/>
        <w:jc w:val="both"/>
        <w:rPr>
          <w:rFonts w:ascii="Times New Roman" w:hAnsi="Times New Roman"/>
          <w:sz w:val="28"/>
          <w:szCs w:val="28"/>
          <w:lang w:val="en-US"/>
        </w:rPr>
      </w:pPr>
      <w:r w:rsidRPr="00E05486">
        <w:rPr>
          <w:noProof/>
          <w:lang w:val="en-US"/>
        </w:rPr>
        <w:lastRenderedPageBreak/>
        <w:drawing>
          <wp:inline distT="0" distB="0" distL="0" distR="0" wp14:anchorId="079F80DE" wp14:editId="0D1F6F23">
            <wp:extent cx="5922010" cy="236171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3603" cy="2362347"/>
                    </a:xfrm>
                    <a:prstGeom prst="rect">
                      <a:avLst/>
                    </a:prstGeom>
                    <a:noFill/>
                    <a:ln>
                      <a:noFill/>
                    </a:ln>
                  </pic:spPr>
                </pic:pic>
              </a:graphicData>
            </a:graphic>
          </wp:inline>
        </w:drawing>
      </w:r>
    </w:p>
    <w:p w14:paraId="49894589" w14:textId="77777777" w:rsidR="00EC1A99" w:rsidRPr="00612BAF" w:rsidRDefault="00EC1A99" w:rsidP="00C513EE">
      <w:pPr>
        <w:tabs>
          <w:tab w:val="left" w:pos="0"/>
        </w:tabs>
        <w:spacing w:line="360" w:lineRule="auto"/>
        <w:ind w:right="176" w:hanging="142"/>
        <w:contextualSpacing/>
        <w:jc w:val="center"/>
        <w:rPr>
          <w:rFonts w:ascii="Times New Roman" w:hAnsi="Times New Roman"/>
          <w:sz w:val="28"/>
          <w:szCs w:val="28"/>
        </w:rPr>
      </w:pPr>
      <w:r w:rsidRPr="00C513EE">
        <w:rPr>
          <w:rFonts w:ascii="Times New Roman" w:hAnsi="Times New Roman"/>
          <w:sz w:val="28"/>
          <w:szCs w:val="28"/>
        </w:rPr>
        <w:t xml:space="preserve">Рис. 5. График объемов сброса сточных вод с поправкой на площадь по речным бассейнам России, </w:t>
      </w:r>
      <w:r w:rsidR="007F733B" w:rsidRPr="00C513EE">
        <w:rPr>
          <w:rFonts w:ascii="Times New Roman" w:hAnsi="Times New Roman"/>
          <w:sz w:val="28"/>
          <w:szCs w:val="28"/>
        </w:rPr>
        <w:t>куб. км/</w:t>
      </w:r>
      <w:r w:rsidRPr="00C513EE">
        <w:rPr>
          <w:rFonts w:ascii="Times New Roman" w:hAnsi="Times New Roman"/>
          <w:sz w:val="28"/>
          <w:szCs w:val="28"/>
        </w:rPr>
        <w:t>кв. км</w:t>
      </w:r>
      <w:r w:rsidR="00BC6BE8" w:rsidRPr="00612BAF">
        <w:rPr>
          <w:rFonts w:ascii="Times New Roman" w:hAnsi="Times New Roman"/>
          <w:sz w:val="28"/>
          <w:szCs w:val="28"/>
        </w:rPr>
        <w:t>.</w:t>
      </w:r>
    </w:p>
    <w:p w14:paraId="323D789B" w14:textId="77777777" w:rsidR="00C513EE" w:rsidRPr="00612BAF" w:rsidRDefault="00C513EE" w:rsidP="00C513EE">
      <w:pPr>
        <w:tabs>
          <w:tab w:val="left" w:pos="0"/>
        </w:tabs>
        <w:spacing w:line="360" w:lineRule="auto"/>
        <w:ind w:right="176" w:hanging="142"/>
        <w:contextualSpacing/>
        <w:jc w:val="center"/>
        <w:rPr>
          <w:rFonts w:ascii="Times New Roman" w:hAnsi="Times New Roman"/>
          <w:sz w:val="28"/>
          <w:szCs w:val="28"/>
        </w:rPr>
      </w:pPr>
    </w:p>
    <w:p w14:paraId="7B4891FF" w14:textId="77777777" w:rsidR="00E05486" w:rsidRDefault="00E05486" w:rsidP="00C513EE">
      <w:pPr>
        <w:spacing w:line="360" w:lineRule="auto"/>
        <w:ind w:left="-284" w:right="176" w:firstLine="284"/>
        <w:contextualSpacing/>
        <w:jc w:val="both"/>
        <w:rPr>
          <w:rFonts w:ascii="Times New Roman" w:hAnsi="Times New Roman"/>
          <w:sz w:val="28"/>
          <w:szCs w:val="28"/>
        </w:rPr>
      </w:pPr>
      <w:r>
        <w:rPr>
          <w:rFonts w:ascii="Times New Roman" w:hAnsi="Times New Roman"/>
          <w:sz w:val="28"/>
          <w:szCs w:val="28"/>
        </w:rPr>
        <w:t>Из последнего графика видно, что наибольшие объемы сбросов сточных вод на 1 кв. км речного бассейна приходятся на Кубань и Волгу. Связано это с развитым сельским хозяйством в прилегающих регионах, а также с многочисленными промышленными зонами.</w:t>
      </w:r>
    </w:p>
    <w:p w14:paraId="2A15CC9D" w14:textId="77777777" w:rsidR="00621236" w:rsidRDefault="00575BD1" w:rsidP="00C513EE">
      <w:pPr>
        <w:spacing w:line="360" w:lineRule="auto"/>
        <w:ind w:left="-284" w:right="176" w:firstLine="284"/>
        <w:contextualSpacing/>
        <w:jc w:val="both"/>
        <w:rPr>
          <w:rFonts w:ascii="Times New Roman" w:hAnsi="Times New Roman"/>
          <w:sz w:val="28"/>
          <w:szCs w:val="28"/>
        </w:rPr>
      </w:pPr>
      <w:r>
        <w:rPr>
          <w:rFonts w:ascii="Times New Roman" w:hAnsi="Times New Roman"/>
          <w:sz w:val="28"/>
          <w:szCs w:val="28"/>
        </w:rPr>
        <w:t xml:space="preserve">Таблица в приложении </w:t>
      </w:r>
      <w:r w:rsidR="00726E98">
        <w:rPr>
          <w:rFonts w:ascii="Times New Roman" w:hAnsi="Times New Roman"/>
          <w:sz w:val="28"/>
          <w:szCs w:val="28"/>
        </w:rPr>
        <w:t>1</w:t>
      </w:r>
      <w:r>
        <w:rPr>
          <w:rFonts w:ascii="Times New Roman" w:hAnsi="Times New Roman"/>
          <w:sz w:val="28"/>
          <w:szCs w:val="28"/>
        </w:rPr>
        <w:t xml:space="preserve"> демонстрирует</w:t>
      </w:r>
      <w:r w:rsidR="0044645E">
        <w:rPr>
          <w:rFonts w:ascii="Times New Roman" w:hAnsi="Times New Roman"/>
          <w:sz w:val="28"/>
          <w:szCs w:val="28"/>
        </w:rPr>
        <w:t xml:space="preserve"> временной ряд, состоящий из объемов забора воды на всей территории России с 1993 по 2011 года</w:t>
      </w:r>
      <w:r w:rsidR="0044645E" w:rsidRPr="00612BAF">
        <w:rPr>
          <w:rFonts w:ascii="Times New Roman" w:hAnsi="Times New Roman"/>
          <w:sz w:val="28"/>
          <w:szCs w:val="28"/>
        </w:rPr>
        <w:t xml:space="preserve"> </w:t>
      </w:r>
      <w:r w:rsidR="0044645E">
        <w:rPr>
          <w:rFonts w:ascii="Times New Roman" w:hAnsi="Times New Roman"/>
          <w:sz w:val="28"/>
          <w:szCs w:val="28"/>
        </w:rPr>
        <w:t xml:space="preserve">и рассчитанными для него темпами прироста. </w:t>
      </w:r>
      <w:r>
        <w:rPr>
          <w:rFonts w:ascii="Times New Roman" w:hAnsi="Times New Roman"/>
          <w:sz w:val="28"/>
          <w:szCs w:val="28"/>
        </w:rPr>
        <w:t xml:space="preserve">Аналогичная таблица в приложении  </w:t>
      </w:r>
      <w:r w:rsidR="00685BCC">
        <w:rPr>
          <w:rFonts w:ascii="Times New Roman" w:hAnsi="Times New Roman"/>
          <w:sz w:val="28"/>
          <w:szCs w:val="28"/>
        </w:rPr>
        <w:t>2</w:t>
      </w:r>
      <w:r>
        <w:rPr>
          <w:rFonts w:ascii="Times New Roman" w:hAnsi="Times New Roman"/>
          <w:sz w:val="28"/>
          <w:szCs w:val="28"/>
        </w:rPr>
        <w:t xml:space="preserve"> описывает динамику объемов сброса воды в России с 1993 по 2011 года. </w:t>
      </w:r>
    </w:p>
    <w:p w14:paraId="215768F2" w14:textId="77777777" w:rsidR="003D3034" w:rsidRPr="00612BAF" w:rsidRDefault="00173F6F" w:rsidP="00C513EE">
      <w:pPr>
        <w:spacing w:line="360" w:lineRule="auto"/>
        <w:ind w:left="-284" w:right="176" w:firstLine="284"/>
        <w:contextualSpacing/>
        <w:jc w:val="both"/>
        <w:rPr>
          <w:rFonts w:ascii="Times New Roman" w:hAnsi="Times New Roman"/>
          <w:sz w:val="28"/>
          <w:szCs w:val="28"/>
        </w:rPr>
      </w:pPr>
      <w:r>
        <w:rPr>
          <w:rFonts w:ascii="Times New Roman" w:hAnsi="Times New Roman"/>
          <w:sz w:val="28"/>
          <w:szCs w:val="28"/>
        </w:rPr>
        <w:t xml:space="preserve">Можно заметить, что средний темп отрицательного прироста </w:t>
      </w:r>
      <w:r w:rsidR="00575BD1">
        <w:rPr>
          <w:rFonts w:ascii="Times New Roman" w:hAnsi="Times New Roman"/>
          <w:sz w:val="28"/>
          <w:szCs w:val="28"/>
        </w:rPr>
        <w:t xml:space="preserve">выше </w:t>
      </w:r>
      <w:r>
        <w:rPr>
          <w:rFonts w:ascii="Times New Roman" w:hAnsi="Times New Roman"/>
          <w:sz w:val="28"/>
          <w:szCs w:val="28"/>
        </w:rPr>
        <w:t xml:space="preserve"> </w:t>
      </w:r>
      <w:r w:rsidR="00575BD1">
        <w:rPr>
          <w:rFonts w:ascii="Times New Roman" w:hAnsi="Times New Roman"/>
          <w:sz w:val="28"/>
          <w:szCs w:val="28"/>
        </w:rPr>
        <w:t xml:space="preserve">в </w:t>
      </w:r>
      <w:r>
        <w:rPr>
          <w:rFonts w:ascii="Times New Roman" w:hAnsi="Times New Roman"/>
          <w:sz w:val="28"/>
          <w:szCs w:val="28"/>
        </w:rPr>
        <w:t xml:space="preserve">показателе сброса воды, чем в показателе забора.  </w:t>
      </w:r>
      <w:r w:rsidR="00621236">
        <w:rPr>
          <w:rFonts w:ascii="Times New Roman" w:hAnsi="Times New Roman"/>
          <w:sz w:val="28"/>
          <w:szCs w:val="28"/>
        </w:rPr>
        <w:t xml:space="preserve">Это говорит о тенденции увеличения потерь воды при ее использовании на территории нашей страны. </w:t>
      </w:r>
    </w:p>
    <w:p w14:paraId="3161D173" w14:textId="77777777" w:rsidR="00173F6F" w:rsidRPr="005524DE" w:rsidRDefault="003D3034" w:rsidP="00C513EE">
      <w:pPr>
        <w:spacing w:line="360" w:lineRule="auto"/>
        <w:ind w:left="-284" w:right="176" w:firstLine="284"/>
        <w:contextualSpacing/>
        <w:jc w:val="both"/>
        <w:rPr>
          <w:rFonts w:ascii="Times New Roman" w:hAnsi="Times New Roman"/>
          <w:sz w:val="28"/>
          <w:szCs w:val="28"/>
        </w:rPr>
      </w:pPr>
      <w:r>
        <w:rPr>
          <w:rFonts w:ascii="Times New Roman" w:hAnsi="Times New Roman"/>
          <w:sz w:val="28"/>
          <w:szCs w:val="28"/>
        </w:rPr>
        <w:t xml:space="preserve">Метод </w:t>
      </w:r>
      <w:proofErr w:type="spellStart"/>
      <w:r>
        <w:rPr>
          <w:rFonts w:ascii="Times New Roman" w:hAnsi="Times New Roman"/>
          <w:sz w:val="28"/>
          <w:szCs w:val="28"/>
        </w:rPr>
        <w:t>Фостера</w:t>
      </w:r>
      <w:r w:rsidR="005524DE">
        <w:rPr>
          <w:rFonts w:ascii="Times New Roman" w:hAnsi="Times New Roman"/>
          <w:sz w:val="28"/>
          <w:szCs w:val="28"/>
        </w:rPr>
        <w:t>-Стьюрта</w:t>
      </w:r>
      <w:proofErr w:type="spellEnd"/>
      <w:r w:rsidR="005524DE">
        <w:rPr>
          <w:rFonts w:ascii="Times New Roman" w:hAnsi="Times New Roman"/>
          <w:sz w:val="28"/>
          <w:szCs w:val="28"/>
        </w:rPr>
        <w:t xml:space="preserve"> и критерий серий на основе восходящих и нисходящих рядов показал, что в обоих временных рядах имеет место тренд. </w:t>
      </w:r>
      <w:r w:rsidR="00D90E1C">
        <w:rPr>
          <w:rFonts w:ascii="Times New Roman" w:hAnsi="Times New Roman"/>
          <w:sz w:val="28"/>
          <w:szCs w:val="28"/>
        </w:rPr>
        <w:t xml:space="preserve">На рисунке изображена динамика изменения объемов забора и сброса воды с 1993 по 2011 год с построенными линейными трендами. </w:t>
      </w:r>
    </w:p>
    <w:p w14:paraId="10ACF1D6" w14:textId="77777777" w:rsidR="009D497A" w:rsidRDefault="00575BD1" w:rsidP="00C513EE">
      <w:pPr>
        <w:spacing w:line="360" w:lineRule="auto"/>
        <w:ind w:left="-284" w:right="176" w:firstLine="284"/>
        <w:contextualSpacing/>
        <w:jc w:val="both"/>
        <w:rPr>
          <w:rFonts w:ascii="Times New Roman" w:hAnsi="Times New Roman"/>
          <w:sz w:val="28"/>
          <w:szCs w:val="28"/>
        </w:rPr>
      </w:pPr>
      <w:r>
        <w:rPr>
          <w:rFonts w:ascii="Times New Roman" w:hAnsi="Times New Roman"/>
          <w:sz w:val="28"/>
          <w:szCs w:val="28"/>
        </w:rPr>
        <w:lastRenderedPageBreak/>
        <w:t>Тенденция к спаду показателя забора воды объясняется развитием  технологий, позволяющим экономить водные ресурсы как предприятиям, так и домохозяйствам. Тенденцию к уменьшению сброса воды можно отнести к результатам экологических программ и общей политики государства относительно водопользования и борьбы с загрязнениями водных источников.</w:t>
      </w:r>
    </w:p>
    <w:p w14:paraId="55C6560A" w14:textId="77777777" w:rsidR="00D65B97" w:rsidRDefault="00575BD1" w:rsidP="00C513EE">
      <w:pPr>
        <w:spacing w:line="360" w:lineRule="auto"/>
        <w:ind w:left="-284" w:right="176" w:firstLine="284"/>
        <w:contextualSpacing/>
        <w:jc w:val="both"/>
        <w:rPr>
          <w:rFonts w:ascii="Times New Roman" w:hAnsi="Times New Roman"/>
          <w:sz w:val="28"/>
          <w:szCs w:val="28"/>
        </w:rPr>
      </w:pPr>
      <w:r>
        <w:rPr>
          <w:rFonts w:ascii="Times New Roman" w:hAnsi="Times New Roman"/>
          <w:sz w:val="28"/>
          <w:szCs w:val="28"/>
        </w:rPr>
        <w:t>Так, используя средний темп прироста забора воды (-1,97</w:t>
      </w:r>
      <w:r w:rsidRPr="00612BAF">
        <w:rPr>
          <w:rFonts w:ascii="Times New Roman" w:hAnsi="Times New Roman"/>
          <w:sz w:val="28"/>
          <w:szCs w:val="28"/>
        </w:rPr>
        <w:t xml:space="preserve">%) </w:t>
      </w:r>
      <w:r>
        <w:rPr>
          <w:rFonts w:ascii="Times New Roman" w:hAnsi="Times New Roman"/>
          <w:sz w:val="28"/>
          <w:szCs w:val="28"/>
        </w:rPr>
        <w:t xml:space="preserve">и средний темп прироста </w:t>
      </w:r>
      <w:r w:rsidR="006009B6">
        <w:rPr>
          <w:rFonts w:ascii="Times New Roman" w:hAnsi="Times New Roman"/>
          <w:sz w:val="28"/>
          <w:szCs w:val="28"/>
        </w:rPr>
        <w:t>сброса воды (-2,9</w:t>
      </w:r>
      <w:r w:rsidR="006009B6" w:rsidRPr="00612BAF">
        <w:rPr>
          <w:rFonts w:ascii="Times New Roman" w:hAnsi="Times New Roman"/>
          <w:sz w:val="28"/>
          <w:szCs w:val="28"/>
        </w:rPr>
        <w:t>%)</w:t>
      </w:r>
      <w:r w:rsidR="006009B6">
        <w:rPr>
          <w:rFonts w:ascii="Times New Roman" w:hAnsi="Times New Roman"/>
          <w:sz w:val="28"/>
          <w:szCs w:val="28"/>
        </w:rPr>
        <w:t xml:space="preserve"> на территории России, был построен прогноз этих показателей до 2015 года. В 2015 году забор воды уменьшится на 7,7</w:t>
      </w:r>
      <w:r w:rsidR="006009B6" w:rsidRPr="00612BAF">
        <w:rPr>
          <w:rFonts w:ascii="Times New Roman" w:hAnsi="Times New Roman"/>
          <w:sz w:val="28"/>
          <w:szCs w:val="28"/>
        </w:rPr>
        <w:t xml:space="preserve">% </w:t>
      </w:r>
      <w:r w:rsidR="006009B6">
        <w:rPr>
          <w:rFonts w:ascii="Times New Roman" w:hAnsi="Times New Roman"/>
          <w:sz w:val="28"/>
          <w:szCs w:val="28"/>
        </w:rPr>
        <w:t>относительно 2011 года, сброс воды – на 11,1</w:t>
      </w:r>
      <w:r w:rsidR="006009B6" w:rsidRPr="00612BAF">
        <w:rPr>
          <w:rFonts w:ascii="Times New Roman" w:hAnsi="Times New Roman"/>
          <w:sz w:val="28"/>
          <w:szCs w:val="28"/>
        </w:rPr>
        <w:t>%</w:t>
      </w:r>
      <w:r w:rsidR="006009B6">
        <w:rPr>
          <w:rFonts w:ascii="Times New Roman" w:hAnsi="Times New Roman"/>
          <w:sz w:val="28"/>
          <w:szCs w:val="28"/>
        </w:rPr>
        <w:t>.</w:t>
      </w:r>
    </w:p>
    <w:p w14:paraId="34DF996C" w14:textId="77777777" w:rsidR="00C513EE" w:rsidRDefault="00C513EE" w:rsidP="00C513EE">
      <w:pPr>
        <w:spacing w:line="360" w:lineRule="auto"/>
        <w:ind w:left="-284" w:right="176" w:firstLine="284"/>
        <w:contextualSpacing/>
        <w:jc w:val="both"/>
        <w:rPr>
          <w:rFonts w:ascii="Times New Roman" w:hAnsi="Times New Roman"/>
          <w:sz w:val="28"/>
          <w:szCs w:val="28"/>
        </w:rPr>
      </w:pPr>
    </w:p>
    <w:p w14:paraId="010D8B45" w14:textId="77777777" w:rsidR="00C513EE" w:rsidRDefault="00C513EE" w:rsidP="00C513EE">
      <w:pPr>
        <w:spacing w:line="360" w:lineRule="auto"/>
        <w:ind w:left="-284" w:right="176" w:firstLine="284"/>
        <w:contextualSpacing/>
        <w:jc w:val="both"/>
        <w:rPr>
          <w:rFonts w:ascii="Times New Roman" w:hAnsi="Times New Roman"/>
          <w:sz w:val="28"/>
          <w:szCs w:val="28"/>
        </w:rPr>
      </w:pPr>
    </w:p>
    <w:p w14:paraId="7FA49108" w14:textId="77777777" w:rsidR="00C513EE" w:rsidRDefault="00C513EE" w:rsidP="00C513EE">
      <w:pPr>
        <w:spacing w:line="360" w:lineRule="auto"/>
        <w:ind w:left="-284" w:right="176" w:firstLine="284"/>
        <w:contextualSpacing/>
        <w:jc w:val="both"/>
        <w:rPr>
          <w:rFonts w:ascii="Times New Roman" w:hAnsi="Times New Roman"/>
          <w:sz w:val="28"/>
          <w:szCs w:val="28"/>
        </w:rPr>
      </w:pPr>
    </w:p>
    <w:p w14:paraId="675CDE3C" w14:textId="77777777" w:rsidR="00C513EE" w:rsidRDefault="00C513EE" w:rsidP="00C513EE">
      <w:pPr>
        <w:spacing w:line="360" w:lineRule="auto"/>
        <w:ind w:left="-284" w:right="176" w:firstLine="284"/>
        <w:contextualSpacing/>
        <w:jc w:val="both"/>
        <w:rPr>
          <w:rFonts w:ascii="Times New Roman" w:hAnsi="Times New Roman"/>
          <w:sz w:val="28"/>
          <w:szCs w:val="28"/>
        </w:rPr>
      </w:pPr>
    </w:p>
    <w:p w14:paraId="70C6929D" w14:textId="77777777" w:rsidR="00C513EE" w:rsidRDefault="00C513EE" w:rsidP="00C513EE">
      <w:pPr>
        <w:spacing w:line="360" w:lineRule="auto"/>
        <w:ind w:left="-284" w:right="176" w:firstLine="284"/>
        <w:contextualSpacing/>
        <w:jc w:val="both"/>
        <w:rPr>
          <w:rFonts w:ascii="Times New Roman" w:hAnsi="Times New Roman"/>
          <w:sz w:val="28"/>
          <w:szCs w:val="28"/>
        </w:rPr>
      </w:pPr>
    </w:p>
    <w:p w14:paraId="0CF383AE" w14:textId="77777777" w:rsidR="00C513EE" w:rsidRDefault="00C513EE" w:rsidP="00C513EE">
      <w:pPr>
        <w:spacing w:line="360" w:lineRule="auto"/>
        <w:ind w:left="-284" w:right="176" w:firstLine="284"/>
        <w:contextualSpacing/>
        <w:jc w:val="both"/>
        <w:rPr>
          <w:rFonts w:ascii="Times New Roman" w:hAnsi="Times New Roman"/>
          <w:sz w:val="28"/>
          <w:szCs w:val="28"/>
        </w:rPr>
      </w:pPr>
    </w:p>
    <w:p w14:paraId="750F5A63" w14:textId="77777777" w:rsidR="00C513EE" w:rsidRDefault="00C513EE" w:rsidP="00C513EE">
      <w:pPr>
        <w:spacing w:line="360" w:lineRule="auto"/>
        <w:ind w:left="-284" w:right="176" w:firstLine="284"/>
        <w:contextualSpacing/>
        <w:jc w:val="both"/>
        <w:rPr>
          <w:rFonts w:ascii="Times New Roman" w:hAnsi="Times New Roman"/>
          <w:sz w:val="28"/>
          <w:szCs w:val="28"/>
        </w:rPr>
      </w:pPr>
    </w:p>
    <w:p w14:paraId="690B804C" w14:textId="77777777" w:rsidR="00C513EE" w:rsidRDefault="00C513EE" w:rsidP="00C513EE">
      <w:pPr>
        <w:spacing w:line="360" w:lineRule="auto"/>
        <w:ind w:left="-284" w:right="176" w:firstLine="284"/>
        <w:contextualSpacing/>
        <w:jc w:val="both"/>
        <w:rPr>
          <w:rFonts w:ascii="Times New Roman" w:hAnsi="Times New Roman"/>
          <w:sz w:val="28"/>
          <w:szCs w:val="28"/>
        </w:rPr>
      </w:pPr>
    </w:p>
    <w:p w14:paraId="7945D905" w14:textId="77777777" w:rsidR="00C513EE" w:rsidRDefault="00C513EE" w:rsidP="00C513EE">
      <w:pPr>
        <w:spacing w:line="360" w:lineRule="auto"/>
        <w:ind w:left="-284" w:right="176" w:firstLine="284"/>
        <w:contextualSpacing/>
        <w:jc w:val="both"/>
        <w:rPr>
          <w:rFonts w:ascii="Times New Roman" w:hAnsi="Times New Roman"/>
          <w:sz w:val="28"/>
          <w:szCs w:val="28"/>
        </w:rPr>
      </w:pPr>
    </w:p>
    <w:p w14:paraId="07A386DC" w14:textId="77777777" w:rsidR="00C513EE" w:rsidRDefault="00C513EE" w:rsidP="00C513EE">
      <w:pPr>
        <w:spacing w:line="360" w:lineRule="auto"/>
        <w:ind w:left="-284" w:right="176" w:firstLine="284"/>
        <w:contextualSpacing/>
        <w:jc w:val="both"/>
        <w:rPr>
          <w:rFonts w:ascii="Times New Roman" w:hAnsi="Times New Roman"/>
          <w:sz w:val="28"/>
          <w:szCs w:val="28"/>
        </w:rPr>
      </w:pPr>
    </w:p>
    <w:p w14:paraId="27796B15" w14:textId="77777777" w:rsidR="00C513EE" w:rsidRDefault="00C513EE" w:rsidP="00C513EE">
      <w:pPr>
        <w:spacing w:line="360" w:lineRule="auto"/>
        <w:ind w:left="-284" w:right="176" w:firstLine="284"/>
        <w:contextualSpacing/>
        <w:jc w:val="both"/>
        <w:rPr>
          <w:rFonts w:ascii="Times New Roman" w:hAnsi="Times New Roman"/>
          <w:sz w:val="28"/>
          <w:szCs w:val="28"/>
        </w:rPr>
      </w:pPr>
    </w:p>
    <w:p w14:paraId="780DD134" w14:textId="77777777" w:rsidR="00C513EE" w:rsidRDefault="00C513EE" w:rsidP="00C513EE">
      <w:pPr>
        <w:spacing w:line="360" w:lineRule="auto"/>
        <w:ind w:left="-284" w:right="176" w:firstLine="284"/>
        <w:contextualSpacing/>
        <w:jc w:val="both"/>
        <w:rPr>
          <w:rFonts w:ascii="Times New Roman" w:hAnsi="Times New Roman"/>
          <w:sz w:val="28"/>
          <w:szCs w:val="28"/>
        </w:rPr>
      </w:pPr>
    </w:p>
    <w:p w14:paraId="451FAA28" w14:textId="77777777" w:rsidR="00C513EE" w:rsidRDefault="00C513EE" w:rsidP="00C513EE">
      <w:pPr>
        <w:spacing w:line="360" w:lineRule="auto"/>
        <w:ind w:left="-284" w:right="176" w:firstLine="284"/>
        <w:contextualSpacing/>
        <w:jc w:val="both"/>
        <w:rPr>
          <w:rFonts w:ascii="Times New Roman" w:hAnsi="Times New Roman"/>
          <w:sz w:val="28"/>
          <w:szCs w:val="28"/>
        </w:rPr>
      </w:pPr>
    </w:p>
    <w:p w14:paraId="6ACF9A85" w14:textId="77777777" w:rsidR="00C513EE" w:rsidRDefault="00C513EE" w:rsidP="00C513EE">
      <w:pPr>
        <w:spacing w:line="360" w:lineRule="auto"/>
        <w:ind w:left="-284" w:right="176" w:firstLine="284"/>
        <w:contextualSpacing/>
        <w:jc w:val="both"/>
        <w:rPr>
          <w:rFonts w:ascii="Times New Roman" w:hAnsi="Times New Roman"/>
          <w:sz w:val="28"/>
          <w:szCs w:val="28"/>
        </w:rPr>
      </w:pPr>
    </w:p>
    <w:p w14:paraId="3967BFED" w14:textId="77777777" w:rsidR="00C513EE" w:rsidRDefault="00C513EE" w:rsidP="00C513EE">
      <w:pPr>
        <w:spacing w:line="360" w:lineRule="auto"/>
        <w:ind w:left="-284" w:right="176" w:firstLine="284"/>
        <w:contextualSpacing/>
        <w:jc w:val="both"/>
        <w:rPr>
          <w:rFonts w:ascii="Times New Roman" w:hAnsi="Times New Roman"/>
          <w:sz w:val="28"/>
          <w:szCs w:val="28"/>
        </w:rPr>
      </w:pPr>
    </w:p>
    <w:p w14:paraId="5C3AB83E" w14:textId="77777777" w:rsidR="00C513EE" w:rsidRDefault="00C513EE" w:rsidP="00C513EE">
      <w:pPr>
        <w:spacing w:line="360" w:lineRule="auto"/>
        <w:ind w:left="-284" w:right="176" w:firstLine="284"/>
        <w:contextualSpacing/>
        <w:jc w:val="both"/>
        <w:rPr>
          <w:rFonts w:ascii="Times New Roman" w:hAnsi="Times New Roman"/>
          <w:sz w:val="28"/>
          <w:szCs w:val="28"/>
        </w:rPr>
      </w:pPr>
    </w:p>
    <w:p w14:paraId="53BB17DC" w14:textId="77777777" w:rsidR="00C513EE" w:rsidRDefault="00C513EE" w:rsidP="00C513EE">
      <w:pPr>
        <w:spacing w:line="360" w:lineRule="auto"/>
        <w:ind w:left="-284" w:right="176" w:firstLine="284"/>
        <w:contextualSpacing/>
        <w:jc w:val="both"/>
        <w:rPr>
          <w:rFonts w:ascii="Times New Roman" w:hAnsi="Times New Roman"/>
          <w:sz w:val="28"/>
          <w:szCs w:val="28"/>
        </w:rPr>
      </w:pPr>
    </w:p>
    <w:p w14:paraId="4B8F3DFE" w14:textId="77777777" w:rsidR="00C513EE" w:rsidRDefault="00C513EE" w:rsidP="00C513EE">
      <w:pPr>
        <w:spacing w:line="360" w:lineRule="auto"/>
        <w:ind w:left="-284" w:right="176" w:firstLine="284"/>
        <w:contextualSpacing/>
        <w:jc w:val="both"/>
        <w:rPr>
          <w:rFonts w:ascii="Times New Roman" w:hAnsi="Times New Roman"/>
          <w:sz w:val="28"/>
          <w:szCs w:val="28"/>
        </w:rPr>
      </w:pPr>
    </w:p>
    <w:p w14:paraId="514A28C4" w14:textId="77777777" w:rsidR="00C513EE" w:rsidRPr="009D497A" w:rsidRDefault="00C513EE" w:rsidP="00F12806">
      <w:pPr>
        <w:spacing w:line="360" w:lineRule="auto"/>
        <w:ind w:right="176"/>
        <w:contextualSpacing/>
        <w:jc w:val="both"/>
        <w:rPr>
          <w:rFonts w:ascii="Times New Roman" w:hAnsi="Times New Roman"/>
          <w:b/>
          <w:sz w:val="28"/>
          <w:szCs w:val="28"/>
        </w:rPr>
      </w:pPr>
    </w:p>
    <w:p w14:paraId="06E90C14" w14:textId="5E4C4C1A" w:rsidR="00F12806" w:rsidRPr="00DF4709" w:rsidRDefault="00850F74" w:rsidP="00DF4709">
      <w:pPr>
        <w:spacing w:line="360" w:lineRule="auto"/>
        <w:ind w:left="-284" w:right="175" w:firstLine="284"/>
        <w:jc w:val="center"/>
        <w:rPr>
          <w:rFonts w:ascii="Times New Roman" w:hAnsi="Times New Roman"/>
          <w:b/>
          <w:sz w:val="32"/>
          <w:szCs w:val="32"/>
        </w:rPr>
      </w:pPr>
      <w:r w:rsidRPr="00C513EE">
        <w:rPr>
          <w:rFonts w:ascii="Times New Roman" w:hAnsi="Times New Roman"/>
          <w:b/>
          <w:sz w:val="32"/>
          <w:szCs w:val="32"/>
        </w:rPr>
        <w:lastRenderedPageBreak/>
        <w:t>Глава 2. Социально-экономические факторы водопользования</w:t>
      </w:r>
    </w:p>
    <w:p w14:paraId="358117A9" w14:textId="26567828" w:rsidR="009D642B" w:rsidRPr="00850F74" w:rsidRDefault="00DF4709" w:rsidP="00850F74">
      <w:pPr>
        <w:pStyle w:val="Heading2"/>
        <w:jc w:val="center"/>
        <w:rPr>
          <w:sz w:val="28"/>
          <w:szCs w:val="28"/>
        </w:rPr>
      </w:pPr>
      <w:bookmarkStart w:id="3" w:name="_Toc326794274"/>
      <w:r>
        <w:rPr>
          <w:sz w:val="28"/>
          <w:szCs w:val="28"/>
        </w:rPr>
        <w:t>2.1</w:t>
      </w:r>
      <w:r w:rsidR="00850F74">
        <w:rPr>
          <w:sz w:val="28"/>
          <w:szCs w:val="28"/>
        </w:rPr>
        <w:t xml:space="preserve">. </w:t>
      </w:r>
      <w:r w:rsidR="009D642B" w:rsidRPr="00850F74">
        <w:rPr>
          <w:sz w:val="28"/>
          <w:szCs w:val="28"/>
        </w:rPr>
        <w:t>Промышленное использование водных ресурсов</w:t>
      </w:r>
      <w:bookmarkEnd w:id="3"/>
    </w:p>
    <w:p w14:paraId="3475714E" w14:textId="77777777" w:rsidR="00B6568D" w:rsidRDefault="00B30471" w:rsidP="00B6568D">
      <w:pPr>
        <w:spacing w:line="360" w:lineRule="auto"/>
        <w:ind w:left="-142" w:firstLine="720"/>
        <w:contextualSpacing/>
        <w:jc w:val="both"/>
        <w:rPr>
          <w:rFonts w:ascii="Times New Roman" w:hAnsi="Times New Roman"/>
          <w:sz w:val="28"/>
          <w:szCs w:val="28"/>
        </w:rPr>
      </w:pPr>
      <w:r>
        <w:rPr>
          <w:rFonts w:ascii="Times New Roman" w:hAnsi="Times New Roman"/>
          <w:sz w:val="28"/>
          <w:szCs w:val="28"/>
        </w:rPr>
        <w:t xml:space="preserve">Одним из ведущих направлений использования водных ресурсов является промышленное водоснабжение. Эта система полностью обеспечивает функционирование  производственных процессов и состоит из гидротехнических устройств по забору воды, ее доставке и подготовке к различным видам производства. </w:t>
      </w:r>
      <w:r w:rsidR="00B6568D">
        <w:rPr>
          <w:rFonts w:ascii="Times New Roman" w:hAnsi="Times New Roman"/>
          <w:sz w:val="28"/>
          <w:szCs w:val="28"/>
        </w:rPr>
        <w:t xml:space="preserve">Особенности систем водоснабжения зависят от отрасли промышленных предприятий. </w:t>
      </w:r>
    </w:p>
    <w:p w14:paraId="18889F0C" w14:textId="77777777" w:rsidR="00B6568D" w:rsidRDefault="00B6568D" w:rsidP="00B6568D">
      <w:pPr>
        <w:spacing w:line="360" w:lineRule="auto"/>
        <w:ind w:left="-142" w:firstLine="720"/>
        <w:contextualSpacing/>
        <w:jc w:val="both"/>
        <w:rPr>
          <w:rFonts w:ascii="Times New Roman" w:hAnsi="Times New Roman"/>
          <w:sz w:val="28"/>
          <w:szCs w:val="28"/>
        </w:rPr>
      </w:pPr>
      <w:r>
        <w:rPr>
          <w:rFonts w:ascii="Times New Roman" w:hAnsi="Times New Roman"/>
          <w:sz w:val="28"/>
          <w:szCs w:val="28"/>
        </w:rPr>
        <w:t>Вода на предприятиях может быть необходима непосредственно для производственных целей: очистка оборудования, охлаждение продукции, резки металла и т.д. Также вода используется в хозяйственно-питьевых целях, для отопления рабочего помещения, иногда для</w:t>
      </w:r>
      <w:r w:rsidR="00085A58">
        <w:rPr>
          <w:rFonts w:ascii="Times New Roman" w:hAnsi="Times New Roman"/>
          <w:sz w:val="28"/>
          <w:szCs w:val="28"/>
        </w:rPr>
        <w:t xml:space="preserve"> орошения прилегающих территори</w:t>
      </w:r>
      <w:r>
        <w:rPr>
          <w:rFonts w:ascii="Times New Roman" w:hAnsi="Times New Roman"/>
          <w:sz w:val="28"/>
          <w:szCs w:val="28"/>
        </w:rPr>
        <w:t xml:space="preserve">й (не характерно для России). В некоторых южных странах государство таким образом решает проблемы засухи и </w:t>
      </w:r>
      <w:r w:rsidR="00085A58">
        <w:rPr>
          <w:rFonts w:ascii="Times New Roman" w:hAnsi="Times New Roman"/>
          <w:sz w:val="28"/>
          <w:szCs w:val="28"/>
        </w:rPr>
        <w:t>отсутствия зеленых территорий в прилежащих к предприятиям зонам.</w:t>
      </w:r>
    </w:p>
    <w:p w14:paraId="4C4A3D71" w14:textId="77777777" w:rsidR="00085A58" w:rsidRDefault="00085A58" w:rsidP="00B6568D">
      <w:pPr>
        <w:spacing w:line="360" w:lineRule="auto"/>
        <w:ind w:left="-142" w:firstLine="720"/>
        <w:contextualSpacing/>
        <w:jc w:val="both"/>
        <w:rPr>
          <w:rFonts w:ascii="Times New Roman" w:hAnsi="Times New Roman"/>
          <w:sz w:val="28"/>
          <w:szCs w:val="28"/>
        </w:rPr>
      </w:pPr>
      <w:r>
        <w:rPr>
          <w:rFonts w:ascii="Times New Roman" w:hAnsi="Times New Roman"/>
          <w:sz w:val="28"/>
          <w:szCs w:val="28"/>
        </w:rPr>
        <w:t xml:space="preserve">Проблема промышленного использования водных ресурсов заключается в том, что предприятия тяжелой промышленности загрязняют водоемы, сбрасывая огромное количество сточных вод, большинство из которых недостаточно очищены, не все предприятия в России на сегодняшний день имеют все необходимые очистные сооружения. </w:t>
      </w:r>
    </w:p>
    <w:p w14:paraId="5723E6B9" w14:textId="77777777" w:rsidR="0032581A" w:rsidRDefault="00085A58" w:rsidP="006A3E19">
      <w:pPr>
        <w:spacing w:line="360" w:lineRule="auto"/>
        <w:ind w:left="-142" w:firstLine="720"/>
        <w:contextualSpacing/>
        <w:jc w:val="both"/>
        <w:rPr>
          <w:rFonts w:ascii="Times New Roman" w:hAnsi="Times New Roman"/>
          <w:sz w:val="28"/>
          <w:szCs w:val="28"/>
        </w:rPr>
      </w:pPr>
      <w:r>
        <w:rPr>
          <w:rFonts w:ascii="Times New Roman" w:hAnsi="Times New Roman"/>
          <w:sz w:val="28"/>
          <w:szCs w:val="28"/>
        </w:rPr>
        <w:t>По характеру использования воды системы производственного водоснабжения разделяются на прямоточные, оборотные и последовательные. (</w:t>
      </w:r>
      <w:r w:rsidR="0032581A">
        <w:rPr>
          <w:rFonts w:ascii="Times New Roman" w:hAnsi="Times New Roman"/>
          <w:sz w:val="28"/>
          <w:szCs w:val="28"/>
        </w:rPr>
        <w:t>Табл.</w:t>
      </w:r>
      <w:r>
        <w:rPr>
          <w:rFonts w:ascii="Times New Roman" w:hAnsi="Times New Roman"/>
          <w:sz w:val="28"/>
          <w:szCs w:val="28"/>
        </w:rPr>
        <w:t xml:space="preserve"> </w:t>
      </w:r>
      <w:r w:rsidR="0032581A">
        <w:rPr>
          <w:rFonts w:ascii="Times New Roman" w:hAnsi="Times New Roman"/>
          <w:sz w:val="28"/>
          <w:szCs w:val="28"/>
        </w:rPr>
        <w:t>2</w:t>
      </w:r>
      <w:r>
        <w:rPr>
          <w:rFonts w:ascii="Times New Roman" w:hAnsi="Times New Roman"/>
          <w:sz w:val="28"/>
          <w:szCs w:val="28"/>
        </w:rPr>
        <w:t>)</w:t>
      </w:r>
      <w:r w:rsidR="009A5DD3">
        <w:rPr>
          <w:rFonts w:ascii="Times New Roman" w:hAnsi="Times New Roman"/>
          <w:sz w:val="28"/>
          <w:szCs w:val="28"/>
        </w:rPr>
        <w:t xml:space="preserve"> Также бывают и комбинированные системы.</w:t>
      </w:r>
    </w:p>
    <w:p w14:paraId="17573CC6" w14:textId="77777777" w:rsidR="00C96F95" w:rsidRDefault="00C96F95" w:rsidP="00C513EE">
      <w:pPr>
        <w:spacing w:line="240" w:lineRule="auto"/>
        <w:rPr>
          <w:rFonts w:ascii="Times New Roman" w:hAnsi="Times New Roman"/>
          <w:sz w:val="28"/>
          <w:szCs w:val="28"/>
        </w:rPr>
      </w:pPr>
    </w:p>
    <w:p w14:paraId="08C32B2F" w14:textId="77777777" w:rsidR="00F12806" w:rsidRDefault="00F12806" w:rsidP="00C513EE">
      <w:pPr>
        <w:spacing w:line="240" w:lineRule="auto"/>
        <w:rPr>
          <w:rFonts w:ascii="Times New Roman" w:hAnsi="Times New Roman"/>
          <w:sz w:val="28"/>
          <w:szCs w:val="28"/>
        </w:rPr>
      </w:pPr>
    </w:p>
    <w:p w14:paraId="425C66D7" w14:textId="77777777" w:rsidR="00F12806" w:rsidRDefault="00F12806" w:rsidP="00C513EE">
      <w:pPr>
        <w:spacing w:line="240" w:lineRule="auto"/>
        <w:rPr>
          <w:rFonts w:ascii="Times New Roman" w:hAnsi="Times New Roman"/>
          <w:sz w:val="28"/>
          <w:szCs w:val="28"/>
        </w:rPr>
      </w:pPr>
    </w:p>
    <w:p w14:paraId="6DE22BDB" w14:textId="77777777" w:rsidR="00F12806" w:rsidRDefault="00E04288" w:rsidP="00E04288">
      <w:pPr>
        <w:spacing w:line="240" w:lineRule="auto"/>
        <w:jc w:val="right"/>
        <w:rPr>
          <w:rFonts w:ascii="Times New Roman" w:hAnsi="Times New Roman"/>
          <w:sz w:val="28"/>
          <w:szCs w:val="28"/>
        </w:rPr>
      </w:pPr>
      <w:r>
        <w:rPr>
          <w:rFonts w:ascii="Times New Roman" w:hAnsi="Times New Roman"/>
          <w:sz w:val="28"/>
          <w:szCs w:val="28"/>
        </w:rPr>
        <w:t>Таблица 2.</w:t>
      </w:r>
    </w:p>
    <w:p w14:paraId="18B96407" w14:textId="77777777" w:rsidR="00D65B97" w:rsidRPr="00085A58" w:rsidRDefault="00C513EE" w:rsidP="00C513EE">
      <w:pPr>
        <w:spacing w:line="240" w:lineRule="auto"/>
        <w:ind w:left="-142" w:firstLine="720"/>
        <w:jc w:val="center"/>
        <w:rPr>
          <w:rFonts w:ascii="Times New Roman" w:hAnsi="Times New Roman"/>
          <w:sz w:val="28"/>
          <w:szCs w:val="28"/>
        </w:rPr>
      </w:pPr>
      <w:r>
        <w:rPr>
          <w:rFonts w:ascii="Times New Roman" w:hAnsi="Times New Roman"/>
          <w:sz w:val="28"/>
          <w:szCs w:val="28"/>
        </w:rPr>
        <w:t>Типы систем производственного водоснабжения.</w:t>
      </w:r>
      <w:r>
        <w:rPr>
          <w:rFonts w:ascii="Times New Roman" w:hAnsi="Times New Roman"/>
          <w:sz w:val="28"/>
          <w:szCs w:val="28"/>
        </w:rPr>
        <w:tab/>
      </w:r>
    </w:p>
    <w:tbl>
      <w:tblPr>
        <w:tblW w:w="9334" w:type="dxa"/>
        <w:jc w:val="center"/>
        <w:tblInd w:w="-1026" w:type="dxa"/>
        <w:tblLook w:val="04A0" w:firstRow="1" w:lastRow="0" w:firstColumn="1" w:lastColumn="0" w:noHBand="0" w:noVBand="1"/>
      </w:tblPr>
      <w:tblGrid>
        <w:gridCol w:w="3118"/>
        <w:gridCol w:w="3098"/>
        <w:gridCol w:w="3118"/>
      </w:tblGrid>
      <w:tr w:rsidR="009A5DD3" w:rsidRPr="009A5DD3" w14:paraId="5D6B9B70" w14:textId="77777777" w:rsidTr="00154957">
        <w:trPr>
          <w:trHeight w:val="639"/>
          <w:jc w:val="center"/>
        </w:trPr>
        <w:tc>
          <w:tcPr>
            <w:tcW w:w="93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F1093" w14:textId="77777777" w:rsidR="009A5DD3" w:rsidRPr="00850F74" w:rsidRDefault="009A5DD3" w:rsidP="009A5DD3">
            <w:pPr>
              <w:spacing w:after="0" w:line="240" w:lineRule="auto"/>
              <w:jc w:val="center"/>
              <w:rPr>
                <w:rFonts w:ascii="Times New Roman" w:eastAsia="Times New Roman" w:hAnsi="Times New Roman"/>
                <w:b/>
                <w:bCs/>
                <w:sz w:val="28"/>
                <w:szCs w:val="28"/>
              </w:rPr>
            </w:pPr>
            <w:bookmarkStart w:id="4" w:name="OLE_LINK4"/>
            <w:r w:rsidRPr="00850F74">
              <w:rPr>
                <w:rFonts w:ascii="Times New Roman" w:eastAsia="Times New Roman" w:hAnsi="Times New Roman"/>
                <w:b/>
                <w:bCs/>
                <w:sz w:val="28"/>
                <w:szCs w:val="28"/>
              </w:rPr>
              <w:t>Системы производственного водоснабжения</w:t>
            </w:r>
          </w:p>
        </w:tc>
      </w:tr>
      <w:tr w:rsidR="00881FB3" w:rsidRPr="009A5DD3" w14:paraId="477B23F0" w14:textId="77777777" w:rsidTr="00154957">
        <w:trPr>
          <w:trHeight w:val="608"/>
          <w:jc w:val="center"/>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0436EED5" w14:textId="77777777" w:rsidR="009A5DD3" w:rsidRPr="00850F74" w:rsidRDefault="009A5DD3" w:rsidP="009A5DD3">
            <w:pPr>
              <w:spacing w:after="0" w:line="240" w:lineRule="auto"/>
              <w:jc w:val="center"/>
              <w:rPr>
                <w:rFonts w:ascii="Times New Roman" w:eastAsia="Times New Roman" w:hAnsi="Times New Roman"/>
                <w:b/>
                <w:bCs/>
                <w:sz w:val="28"/>
                <w:szCs w:val="28"/>
              </w:rPr>
            </w:pPr>
            <w:r w:rsidRPr="00850F74">
              <w:rPr>
                <w:rFonts w:ascii="Times New Roman" w:eastAsia="Times New Roman" w:hAnsi="Times New Roman"/>
                <w:b/>
                <w:bCs/>
                <w:sz w:val="28"/>
                <w:szCs w:val="28"/>
              </w:rPr>
              <w:t>Прямоточные</w:t>
            </w:r>
          </w:p>
        </w:tc>
        <w:tc>
          <w:tcPr>
            <w:tcW w:w="3098" w:type="dxa"/>
            <w:tcBorders>
              <w:top w:val="nil"/>
              <w:left w:val="nil"/>
              <w:bottom w:val="single" w:sz="4" w:space="0" w:color="auto"/>
              <w:right w:val="single" w:sz="4" w:space="0" w:color="auto"/>
            </w:tcBorders>
            <w:shd w:val="clear" w:color="auto" w:fill="auto"/>
            <w:noWrap/>
            <w:vAlign w:val="center"/>
            <w:hideMark/>
          </w:tcPr>
          <w:p w14:paraId="4A751E5F" w14:textId="77777777" w:rsidR="009A5DD3" w:rsidRPr="00850F74" w:rsidRDefault="009A5DD3" w:rsidP="009A5DD3">
            <w:pPr>
              <w:spacing w:after="0" w:line="240" w:lineRule="auto"/>
              <w:jc w:val="center"/>
              <w:rPr>
                <w:rFonts w:ascii="Times New Roman" w:eastAsia="Times New Roman" w:hAnsi="Times New Roman"/>
                <w:b/>
                <w:bCs/>
                <w:sz w:val="28"/>
                <w:szCs w:val="28"/>
              </w:rPr>
            </w:pPr>
            <w:r w:rsidRPr="00850F74">
              <w:rPr>
                <w:rFonts w:ascii="Times New Roman" w:eastAsia="Times New Roman" w:hAnsi="Times New Roman"/>
                <w:b/>
                <w:bCs/>
                <w:sz w:val="28"/>
                <w:szCs w:val="28"/>
              </w:rPr>
              <w:t>Последовательные</w:t>
            </w:r>
          </w:p>
        </w:tc>
        <w:tc>
          <w:tcPr>
            <w:tcW w:w="3118" w:type="dxa"/>
            <w:tcBorders>
              <w:top w:val="nil"/>
              <w:left w:val="nil"/>
              <w:bottom w:val="single" w:sz="4" w:space="0" w:color="auto"/>
              <w:right w:val="single" w:sz="4" w:space="0" w:color="auto"/>
            </w:tcBorders>
            <w:shd w:val="clear" w:color="auto" w:fill="auto"/>
            <w:noWrap/>
            <w:vAlign w:val="center"/>
            <w:hideMark/>
          </w:tcPr>
          <w:p w14:paraId="0A1AF6CF" w14:textId="77777777" w:rsidR="009A5DD3" w:rsidRPr="00850F74" w:rsidRDefault="009A5DD3" w:rsidP="009A5DD3">
            <w:pPr>
              <w:spacing w:after="0" w:line="240" w:lineRule="auto"/>
              <w:jc w:val="center"/>
              <w:rPr>
                <w:rFonts w:ascii="Times New Roman" w:eastAsia="Times New Roman" w:hAnsi="Times New Roman"/>
                <w:b/>
                <w:bCs/>
                <w:sz w:val="28"/>
                <w:szCs w:val="28"/>
              </w:rPr>
            </w:pPr>
            <w:r w:rsidRPr="00850F74">
              <w:rPr>
                <w:rFonts w:ascii="Times New Roman" w:eastAsia="Times New Roman" w:hAnsi="Times New Roman"/>
                <w:b/>
                <w:bCs/>
                <w:sz w:val="28"/>
                <w:szCs w:val="28"/>
              </w:rPr>
              <w:t>Оборотные</w:t>
            </w:r>
          </w:p>
        </w:tc>
      </w:tr>
      <w:tr w:rsidR="00881FB3" w:rsidRPr="009A5DD3" w14:paraId="7B46553F" w14:textId="77777777" w:rsidTr="00154957">
        <w:trPr>
          <w:trHeight w:val="1507"/>
          <w:jc w:val="center"/>
        </w:trPr>
        <w:tc>
          <w:tcPr>
            <w:tcW w:w="3118" w:type="dxa"/>
            <w:tcBorders>
              <w:top w:val="nil"/>
              <w:left w:val="single" w:sz="4" w:space="0" w:color="auto"/>
              <w:bottom w:val="single" w:sz="4" w:space="0" w:color="auto"/>
              <w:right w:val="single" w:sz="4" w:space="0" w:color="auto"/>
            </w:tcBorders>
            <w:shd w:val="clear" w:color="auto" w:fill="auto"/>
            <w:vAlign w:val="center"/>
            <w:hideMark/>
          </w:tcPr>
          <w:p w14:paraId="5A1E85A1" w14:textId="77777777" w:rsidR="00154957" w:rsidRPr="00850F74" w:rsidRDefault="009A5DD3" w:rsidP="00154957">
            <w:pPr>
              <w:spacing w:after="0" w:line="240" w:lineRule="auto"/>
              <w:jc w:val="center"/>
              <w:rPr>
                <w:rFonts w:ascii="Times New Roman" w:eastAsia="Times New Roman" w:hAnsi="Times New Roman"/>
                <w:sz w:val="24"/>
                <w:szCs w:val="24"/>
              </w:rPr>
            </w:pPr>
            <w:r w:rsidRPr="00850F74">
              <w:rPr>
                <w:rFonts w:ascii="Times New Roman" w:eastAsia="Times New Roman" w:hAnsi="Times New Roman"/>
                <w:sz w:val="24"/>
                <w:szCs w:val="24"/>
              </w:rPr>
              <w:t>Вода используется один раз, после чего очищается и сбрасывается в водоемы</w:t>
            </w:r>
          </w:p>
        </w:tc>
        <w:tc>
          <w:tcPr>
            <w:tcW w:w="3098" w:type="dxa"/>
            <w:tcBorders>
              <w:top w:val="nil"/>
              <w:left w:val="nil"/>
              <w:bottom w:val="single" w:sz="4" w:space="0" w:color="auto"/>
              <w:right w:val="single" w:sz="4" w:space="0" w:color="auto"/>
            </w:tcBorders>
            <w:shd w:val="clear" w:color="auto" w:fill="auto"/>
            <w:vAlign w:val="center"/>
            <w:hideMark/>
          </w:tcPr>
          <w:p w14:paraId="5FF94A5A" w14:textId="77777777" w:rsidR="00154957" w:rsidRPr="00850F74" w:rsidRDefault="009A5DD3" w:rsidP="00154957">
            <w:pPr>
              <w:spacing w:after="0" w:line="240" w:lineRule="auto"/>
              <w:jc w:val="center"/>
              <w:rPr>
                <w:rFonts w:ascii="Times New Roman" w:eastAsia="Times New Roman" w:hAnsi="Times New Roman"/>
                <w:sz w:val="24"/>
                <w:szCs w:val="24"/>
              </w:rPr>
            </w:pPr>
            <w:r w:rsidRPr="00850F74">
              <w:rPr>
                <w:rFonts w:ascii="Times New Roman" w:eastAsia="Times New Roman" w:hAnsi="Times New Roman"/>
                <w:sz w:val="24"/>
                <w:szCs w:val="24"/>
              </w:rPr>
              <w:t>Вода используется один раз в одном технологическом процессе, после чего направляется в другой для вторичного использования</w:t>
            </w:r>
          </w:p>
        </w:tc>
        <w:tc>
          <w:tcPr>
            <w:tcW w:w="3118" w:type="dxa"/>
            <w:tcBorders>
              <w:top w:val="nil"/>
              <w:left w:val="nil"/>
              <w:bottom w:val="single" w:sz="4" w:space="0" w:color="auto"/>
              <w:right w:val="single" w:sz="4" w:space="0" w:color="auto"/>
            </w:tcBorders>
            <w:shd w:val="clear" w:color="auto" w:fill="auto"/>
            <w:vAlign w:val="center"/>
            <w:hideMark/>
          </w:tcPr>
          <w:p w14:paraId="79A648DE" w14:textId="77777777" w:rsidR="009A5DD3" w:rsidRPr="00850F74" w:rsidRDefault="009A5DD3" w:rsidP="009A5DD3">
            <w:pPr>
              <w:spacing w:after="0" w:line="240" w:lineRule="auto"/>
              <w:jc w:val="center"/>
              <w:rPr>
                <w:rFonts w:ascii="Times New Roman" w:eastAsia="Times New Roman" w:hAnsi="Times New Roman"/>
                <w:sz w:val="24"/>
                <w:szCs w:val="24"/>
              </w:rPr>
            </w:pPr>
            <w:r w:rsidRPr="00850F74">
              <w:rPr>
                <w:rFonts w:ascii="Times New Roman" w:eastAsia="Times New Roman" w:hAnsi="Times New Roman"/>
                <w:sz w:val="24"/>
                <w:szCs w:val="24"/>
              </w:rPr>
              <w:t>После использования вода охлаждается/очищается и многократно используется на этом же объекте</w:t>
            </w:r>
          </w:p>
        </w:tc>
      </w:tr>
      <w:bookmarkEnd w:id="4"/>
    </w:tbl>
    <w:p w14:paraId="5441419B" w14:textId="77777777" w:rsidR="00154957" w:rsidRDefault="00154957" w:rsidP="00881FB3">
      <w:pPr>
        <w:spacing w:line="360" w:lineRule="auto"/>
        <w:ind w:firstLine="720"/>
        <w:jc w:val="both"/>
        <w:rPr>
          <w:rFonts w:ascii="Times New Roman" w:hAnsi="Times New Roman"/>
          <w:sz w:val="28"/>
          <w:szCs w:val="28"/>
        </w:rPr>
      </w:pPr>
    </w:p>
    <w:p w14:paraId="667EAA8D" w14:textId="77777777" w:rsidR="007B37C7" w:rsidRPr="00E317E4" w:rsidRDefault="007B37C7" w:rsidP="00881FB3">
      <w:pPr>
        <w:spacing w:line="360" w:lineRule="auto"/>
        <w:ind w:firstLine="720"/>
        <w:contextualSpacing/>
        <w:jc w:val="both"/>
        <w:rPr>
          <w:rFonts w:ascii="Times New Roman" w:hAnsi="Times New Roman"/>
          <w:sz w:val="28"/>
          <w:szCs w:val="28"/>
        </w:rPr>
      </w:pPr>
      <w:r w:rsidRPr="00E317E4">
        <w:rPr>
          <w:rFonts w:ascii="Times New Roman" w:hAnsi="Times New Roman"/>
          <w:sz w:val="28"/>
          <w:szCs w:val="28"/>
        </w:rPr>
        <w:t>Наиболее эффективными являются системы оборотного водоснабжения, при которых сточные воды не сбрасываются в водоемы. Эта система является обязательной для промышленных предприятий в России. При оборотном водоснабжении в</w:t>
      </w:r>
      <w:r w:rsidR="00E317E4" w:rsidRPr="00E317E4">
        <w:rPr>
          <w:rFonts w:ascii="Times New Roman" w:hAnsi="Times New Roman"/>
          <w:sz w:val="28"/>
          <w:szCs w:val="28"/>
        </w:rPr>
        <w:t xml:space="preserve"> значительно</w:t>
      </w:r>
      <w:r w:rsidRPr="00E317E4">
        <w:rPr>
          <w:rFonts w:ascii="Times New Roman" w:hAnsi="Times New Roman"/>
          <w:sz w:val="28"/>
          <w:szCs w:val="28"/>
        </w:rPr>
        <w:t xml:space="preserve"> меньшей степени </w:t>
      </w:r>
      <w:r w:rsidR="00E317E4" w:rsidRPr="00E317E4">
        <w:rPr>
          <w:rFonts w:ascii="Times New Roman" w:hAnsi="Times New Roman"/>
          <w:sz w:val="28"/>
          <w:szCs w:val="28"/>
        </w:rPr>
        <w:t>потребляются</w:t>
      </w:r>
      <w:r w:rsidRPr="00E317E4">
        <w:rPr>
          <w:rFonts w:ascii="Times New Roman" w:hAnsi="Times New Roman"/>
          <w:sz w:val="28"/>
          <w:szCs w:val="28"/>
        </w:rPr>
        <w:t xml:space="preserve"> природные запасы водных ресурсов, а также сокращается негативное антропогенное воздействие на </w:t>
      </w:r>
      <w:proofErr w:type="spellStart"/>
      <w:r w:rsidRPr="00E317E4">
        <w:rPr>
          <w:rFonts w:ascii="Times New Roman" w:hAnsi="Times New Roman"/>
          <w:sz w:val="28"/>
          <w:szCs w:val="28"/>
        </w:rPr>
        <w:t>водоисточники</w:t>
      </w:r>
      <w:proofErr w:type="spellEnd"/>
      <w:r w:rsidRPr="00E317E4">
        <w:rPr>
          <w:rFonts w:ascii="Times New Roman" w:hAnsi="Times New Roman"/>
          <w:sz w:val="28"/>
          <w:szCs w:val="28"/>
        </w:rPr>
        <w:t>.</w:t>
      </w:r>
      <w:r w:rsidR="00E317E4" w:rsidRPr="00E317E4">
        <w:rPr>
          <w:rFonts w:ascii="Times New Roman" w:hAnsi="Times New Roman"/>
          <w:sz w:val="28"/>
          <w:szCs w:val="28"/>
        </w:rPr>
        <w:t xml:space="preserve"> </w:t>
      </w:r>
    </w:p>
    <w:p w14:paraId="2461DBDC" w14:textId="77777777" w:rsidR="00E317E4" w:rsidRDefault="00E317E4" w:rsidP="00276C9F">
      <w:pPr>
        <w:spacing w:line="360" w:lineRule="auto"/>
        <w:ind w:firstLine="720"/>
        <w:contextualSpacing/>
        <w:jc w:val="both"/>
        <w:rPr>
          <w:rFonts w:ascii="Times New Roman" w:hAnsi="Times New Roman"/>
          <w:sz w:val="28"/>
          <w:szCs w:val="28"/>
        </w:rPr>
      </w:pPr>
      <w:r w:rsidRPr="00E317E4">
        <w:rPr>
          <w:rFonts w:ascii="Times New Roman" w:hAnsi="Times New Roman"/>
          <w:sz w:val="28"/>
          <w:szCs w:val="28"/>
        </w:rPr>
        <w:t>Как правило, в замкнутой оборотной системе водоснабжения в последующих циклах используются охлажденные или очищенные сточные воды. Забор свежей воды происходит только для восполнения потерь (испарения</w:t>
      </w:r>
      <w:r w:rsidRPr="00E317E4">
        <w:rPr>
          <w:rStyle w:val="FootnoteReference"/>
          <w:rFonts w:ascii="Times New Roman" w:hAnsi="Times New Roman"/>
          <w:sz w:val="28"/>
          <w:szCs w:val="28"/>
        </w:rPr>
        <w:footnoteReference w:id="1"/>
      </w:r>
      <w:r w:rsidRPr="00E317E4">
        <w:rPr>
          <w:rFonts w:ascii="Times New Roman" w:hAnsi="Times New Roman"/>
          <w:sz w:val="28"/>
          <w:szCs w:val="28"/>
        </w:rPr>
        <w:t>) на производстве.</w:t>
      </w:r>
      <w:r>
        <w:rPr>
          <w:rFonts w:ascii="Times New Roman" w:hAnsi="Times New Roman"/>
          <w:sz w:val="28"/>
          <w:szCs w:val="28"/>
        </w:rPr>
        <w:t xml:space="preserve"> </w:t>
      </w:r>
    </w:p>
    <w:p w14:paraId="593C4B55" w14:textId="77777777" w:rsidR="009D642B" w:rsidRDefault="00E317E4" w:rsidP="00154957">
      <w:pPr>
        <w:spacing w:line="360" w:lineRule="auto"/>
        <w:ind w:firstLine="720"/>
        <w:contextualSpacing/>
        <w:jc w:val="both"/>
        <w:rPr>
          <w:rFonts w:ascii="Times New Roman" w:hAnsi="Times New Roman"/>
          <w:sz w:val="28"/>
          <w:szCs w:val="28"/>
        </w:rPr>
      </w:pPr>
      <w:r>
        <w:rPr>
          <w:rFonts w:ascii="Times New Roman" w:hAnsi="Times New Roman"/>
          <w:sz w:val="28"/>
          <w:szCs w:val="28"/>
        </w:rPr>
        <w:t>Итак, создание подобных замкнутых систем водоснабжения снижает потребление природной воды и, соответственно, снижает расходы на ее пот</w:t>
      </w:r>
      <w:r w:rsidR="007D6ACD">
        <w:rPr>
          <w:rFonts w:ascii="Times New Roman" w:hAnsi="Times New Roman"/>
          <w:sz w:val="28"/>
          <w:szCs w:val="28"/>
        </w:rPr>
        <w:t xml:space="preserve">ребление. Это наиболее выгодное устройство водного хозяйствования с экономической точки зрения, хотя технологически не для всех видов промышленного производства эта схема осуществима. Иногда повторное использование сброшенной воды (даже очищенной) может привести к коррозии оборудования, или эта вода может стать </w:t>
      </w:r>
      <w:r w:rsidR="007D6ACD">
        <w:rPr>
          <w:rFonts w:ascii="Times New Roman" w:hAnsi="Times New Roman"/>
          <w:sz w:val="28"/>
          <w:szCs w:val="28"/>
        </w:rPr>
        <w:lastRenderedPageBreak/>
        <w:t>нефункциональной с точки зрения производства, так как в ней может содержаться ряд химических элементов, препятствующих дальнейшему производственному процессу.</w:t>
      </w:r>
    </w:p>
    <w:p w14:paraId="7922CF7F" w14:textId="77777777" w:rsidR="00154957" w:rsidRPr="00154957" w:rsidRDefault="00154957" w:rsidP="00154957">
      <w:pPr>
        <w:spacing w:line="360" w:lineRule="auto"/>
        <w:ind w:firstLine="720"/>
        <w:contextualSpacing/>
        <w:jc w:val="both"/>
        <w:rPr>
          <w:rFonts w:ascii="Times New Roman" w:hAnsi="Times New Roman"/>
          <w:sz w:val="28"/>
          <w:szCs w:val="28"/>
        </w:rPr>
      </w:pPr>
    </w:p>
    <w:p w14:paraId="477F3040" w14:textId="26E6AD28" w:rsidR="009D642B" w:rsidRPr="00850F74" w:rsidRDefault="00850F74" w:rsidP="00850F74">
      <w:pPr>
        <w:pStyle w:val="Heading2"/>
        <w:contextualSpacing/>
        <w:jc w:val="center"/>
        <w:rPr>
          <w:sz w:val="28"/>
          <w:szCs w:val="28"/>
        </w:rPr>
      </w:pPr>
      <w:bookmarkStart w:id="5" w:name="_Toc326794275"/>
      <w:r>
        <w:rPr>
          <w:sz w:val="28"/>
          <w:szCs w:val="28"/>
        </w:rPr>
        <w:t>2.</w:t>
      </w:r>
      <w:r w:rsidR="00DF4709">
        <w:rPr>
          <w:sz w:val="28"/>
          <w:szCs w:val="28"/>
        </w:rPr>
        <w:t>2</w:t>
      </w:r>
      <w:r>
        <w:rPr>
          <w:sz w:val="28"/>
          <w:szCs w:val="28"/>
        </w:rPr>
        <w:t xml:space="preserve">. </w:t>
      </w:r>
      <w:r w:rsidR="009D642B" w:rsidRPr="00850F74">
        <w:rPr>
          <w:sz w:val="28"/>
          <w:szCs w:val="28"/>
        </w:rPr>
        <w:t>Эффективность</w:t>
      </w:r>
      <w:bookmarkEnd w:id="5"/>
      <w:r w:rsidR="00E10932" w:rsidRPr="00850F74">
        <w:rPr>
          <w:sz w:val="28"/>
          <w:szCs w:val="28"/>
        </w:rPr>
        <w:t xml:space="preserve"> использования водных ресурсов</w:t>
      </w:r>
    </w:p>
    <w:p w14:paraId="756ADD7D" w14:textId="77777777" w:rsidR="009D642B" w:rsidRPr="00612BAF" w:rsidRDefault="009D642B" w:rsidP="00AF6274">
      <w:pPr>
        <w:spacing w:line="360" w:lineRule="auto"/>
        <w:ind w:firstLine="720"/>
        <w:contextualSpacing/>
        <w:jc w:val="both"/>
        <w:rPr>
          <w:rFonts w:ascii="Times New Roman" w:hAnsi="Times New Roman"/>
          <w:sz w:val="28"/>
          <w:szCs w:val="28"/>
        </w:rPr>
      </w:pPr>
      <w:r w:rsidRPr="00AF6274">
        <w:rPr>
          <w:rFonts w:ascii="Times New Roman" w:hAnsi="Times New Roman"/>
          <w:sz w:val="28"/>
          <w:szCs w:val="28"/>
        </w:rPr>
        <w:t xml:space="preserve">Разобравшись в том, как используют воду на предприятиях, перейдем непосредственно к </w:t>
      </w:r>
      <w:r w:rsidR="00E10932" w:rsidRPr="00AF6274">
        <w:rPr>
          <w:rFonts w:ascii="Times New Roman" w:hAnsi="Times New Roman"/>
          <w:sz w:val="28"/>
          <w:szCs w:val="28"/>
        </w:rPr>
        <w:t>исследованию эффективности использования водных ресурсов в России</w:t>
      </w:r>
      <w:r w:rsidRPr="00AF6274">
        <w:rPr>
          <w:rFonts w:ascii="Times New Roman" w:hAnsi="Times New Roman"/>
          <w:sz w:val="28"/>
          <w:szCs w:val="28"/>
        </w:rPr>
        <w:t xml:space="preserve">. </w:t>
      </w:r>
    </w:p>
    <w:p w14:paraId="1FC0073D" w14:textId="77777777" w:rsidR="009D642B" w:rsidRPr="00612BAF" w:rsidRDefault="00E10932" w:rsidP="00AF6274">
      <w:pPr>
        <w:spacing w:line="360" w:lineRule="auto"/>
        <w:ind w:firstLine="720"/>
        <w:contextualSpacing/>
        <w:jc w:val="both"/>
        <w:rPr>
          <w:rFonts w:ascii="Times New Roman" w:hAnsi="Times New Roman"/>
          <w:sz w:val="28"/>
          <w:szCs w:val="28"/>
        </w:rPr>
      </w:pPr>
      <w:r w:rsidRPr="00AF6274">
        <w:rPr>
          <w:rFonts w:ascii="Times New Roman" w:hAnsi="Times New Roman"/>
          <w:sz w:val="28"/>
          <w:szCs w:val="28"/>
        </w:rPr>
        <w:t>Итак, э</w:t>
      </w:r>
      <w:r w:rsidR="009D642B" w:rsidRPr="00AF6274">
        <w:rPr>
          <w:rFonts w:ascii="Times New Roman" w:hAnsi="Times New Roman"/>
          <w:sz w:val="28"/>
          <w:szCs w:val="28"/>
        </w:rPr>
        <w:t xml:space="preserve">ффективность – это достижение максимального результата в </w:t>
      </w:r>
      <w:r w:rsidR="00040741" w:rsidRPr="00AF6274">
        <w:rPr>
          <w:rFonts w:ascii="Times New Roman" w:hAnsi="Times New Roman"/>
          <w:sz w:val="28"/>
          <w:szCs w:val="28"/>
        </w:rPr>
        <w:t xml:space="preserve">условиях </w:t>
      </w:r>
      <w:r w:rsidR="009D642B" w:rsidRPr="00AF6274">
        <w:rPr>
          <w:rFonts w:ascii="Times New Roman" w:hAnsi="Times New Roman"/>
          <w:sz w:val="28"/>
          <w:szCs w:val="28"/>
        </w:rPr>
        <w:t>существующих</w:t>
      </w:r>
      <w:r w:rsidR="00040741" w:rsidRPr="00AF6274">
        <w:rPr>
          <w:rFonts w:ascii="Times New Roman" w:hAnsi="Times New Roman"/>
          <w:sz w:val="28"/>
          <w:szCs w:val="28"/>
        </w:rPr>
        <w:t xml:space="preserve"> ограничений</w:t>
      </w:r>
      <w:r w:rsidR="009D642B" w:rsidRPr="00AF6274">
        <w:rPr>
          <w:rFonts w:ascii="Times New Roman" w:hAnsi="Times New Roman"/>
          <w:sz w:val="28"/>
          <w:szCs w:val="28"/>
        </w:rPr>
        <w:t xml:space="preserve">.  В </w:t>
      </w:r>
      <w:r w:rsidR="00040741" w:rsidRPr="00AF6274">
        <w:rPr>
          <w:rFonts w:ascii="Times New Roman" w:hAnsi="Times New Roman"/>
          <w:sz w:val="28"/>
          <w:szCs w:val="28"/>
        </w:rPr>
        <w:t>нашем</w:t>
      </w:r>
      <w:r w:rsidR="009D642B" w:rsidRPr="00AF6274">
        <w:rPr>
          <w:rFonts w:ascii="Times New Roman" w:hAnsi="Times New Roman"/>
          <w:sz w:val="28"/>
          <w:szCs w:val="28"/>
        </w:rPr>
        <w:t xml:space="preserve"> случае эффективность </w:t>
      </w:r>
      <w:r w:rsidR="00040741" w:rsidRPr="00AF6274">
        <w:rPr>
          <w:rFonts w:ascii="Times New Roman" w:hAnsi="Times New Roman"/>
          <w:sz w:val="28"/>
          <w:szCs w:val="28"/>
        </w:rPr>
        <w:t>оценивается</w:t>
      </w:r>
      <w:r w:rsidR="009D642B" w:rsidRPr="00AF6274">
        <w:rPr>
          <w:rFonts w:ascii="Times New Roman" w:hAnsi="Times New Roman"/>
          <w:sz w:val="28"/>
          <w:szCs w:val="28"/>
        </w:rPr>
        <w:t xml:space="preserve"> в зависимости от поставленных целей (экономия водных ресурсов, качество сбрасываемой воды – чистота сточных вод, минимизация водоемкости национального дохода, максимизация полученного результата от фиксированного объема используемой воды). </w:t>
      </w:r>
    </w:p>
    <w:p w14:paraId="24E26855" w14:textId="77777777" w:rsidR="00133641" w:rsidRDefault="00E10932" w:rsidP="00AF6274">
      <w:pPr>
        <w:spacing w:line="360" w:lineRule="auto"/>
        <w:ind w:firstLine="720"/>
        <w:contextualSpacing/>
        <w:jc w:val="both"/>
        <w:rPr>
          <w:rFonts w:ascii="Times New Roman" w:hAnsi="Times New Roman"/>
          <w:sz w:val="28"/>
          <w:szCs w:val="28"/>
        </w:rPr>
      </w:pPr>
      <w:r w:rsidRPr="00AF6274">
        <w:rPr>
          <w:rFonts w:ascii="Times New Roman" w:hAnsi="Times New Roman"/>
          <w:sz w:val="28"/>
          <w:szCs w:val="28"/>
        </w:rPr>
        <w:t>Для проведения исследования эффективности использования воды в России введем</w:t>
      </w:r>
      <w:r w:rsidR="00133641">
        <w:rPr>
          <w:rFonts w:ascii="Times New Roman" w:hAnsi="Times New Roman"/>
          <w:sz w:val="28"/>
          <w:szCs w:val="28"/>
        </w:rPr>
        <w:t xml:space="preserve"> два основных оценочных индекса, утвержденных в «Методиках расчета использования водных ресурсов». (Приказ Минприроды России от 30 ноября 2007 года №314) </w:t>
      </w:r>
      <w:r w:rsidRPr="00AF6274">
        <w:rPr>
          <w:rFonts w:ascii="Times New Roman" w:hAnsi="Times New Roman"/>
          <w:sz w:val="28"/>
          <w:szCs w:val="28"/>
        </w:rPr>
        <w:t xml:space="preserve"> </w:t>
      </w:r>
    </w:p>
    <w:p w14:paraId="1CC94F0F" w14:textId="77777777" w:rsidR="00E10932" w:rsidRDefault="00E10932" w:rsidP="00AF6274">
      <w:pPr>
        <w:spacing w:line="360" w:lineRule="auto"/>
        <w:ind w:firstLine="720"/>
        <w:contextualSpacing/>
        <w:jc w:val="both"/>
        <w:rPr>
          <w:rFonts w:ascii="Times New Roman" w:hAnsi="Times New Roman"/>
          <w:sz w:val="28"/>
          <w:szCs w:val="28"/>
        </w:rPr>
      </w:pPr>
      <w:r w:rsidRPr="00AF6274">
        <w:rPr>
          <w:rFonts w:ascii="Times New Roman" w:hAnsi="Times New Roman"/>
          <w:sz w:val="28"/>
          <w:szCs w:val="28"/>
        </w:rPr>
        <w:t xml:space="preserve">Первый из низ рассчитывается как отношение сбросов загрязненной воды к забору воды на территории Российской Федерации. </w:t>
      </w:r>
      <w:r w:rsidR="00005B5E" w:rsidRPr="00AF6274">
        <w:rPr>
          <w:rFonts w:ascii="Times New Roman" w:hAnsi="Times New Roman"/>
          <w:sz w:val="28"/>
          <w:szCs w:val="28"/>
        </w:rPr>
        <w:t>Это коэффициент эффективности использования водных ресурсов, оценивающий уровень загрязненности.  Он рассчитывается как отношение сбросов загрязненной воды к забору воды. Чем коэффициент ближе к нулю, тем эффективней было использование воды. Посмотрим на графике динамику изменения данного коэффициента по бассейнам всех водных ресурсов Российской Федерации с 1993 по 2011 года.</w:t>
      </w:r>
    </w:p>
    <w:p w14:paraId="71EAC58B" w14:textId="77777777" w:rsidR="00C513EE" w:rsidRPr="00AF6274" w:rsidRDefault="00C513EE" w:rsidP="00AF6274">
      <w:pPr>
        <w:spacing w:line="360" w:lineRule="auto"/>
        <w:ind w:firstLine="720"/>
        <w:contextualSpacing/>
        <w:jc w:val="both"/>
        <w:rPr>
          <w:rFonts w:ascii="Times New Roman" w:hAnsi="Times New Roman"/>
          <w:sz w:val="28"/>
          <w:szCs w:val="28"/>
        </w:rPr>
      </w:pPr>
    </w:p>
    <w:p w14:paraId="56A95031" w14:textId="77777777" w:rsidR="00005B5E" w:rsidRPr="00AF6274" w:rsidRDefault="00FB7D20" w:rsidP="00154957">
      <w:pPr>
        <w:spacing w:line="360" w:lineRule="auto"/>
        <w:ind w:right="-291" w:hanging="993"/>
        <w:jc w:val="center"/>
        <w:rPr>
          <w:rFonts w:ascii="Times New Roman" w:hAnsi="Times New Roman"/>
          <w:sz w:val="28"/>
          <w:szCs w:val="28"/>
          <w:lang w:val="en-US"/>
        </w:rPr>
      </w:pPr>
      <w:r w:rsidRPr="00FB7D20">
        <w:rPr>
          <w:noProof/>
          <w:lang w:val="en-US"/>
        </w:rPr>
        <w:lastRenderedPageBreak/>
        <w:drawing>
          <wp:inline distT="0" distB="0" distL="0" distR="0" wp14:anchorId="75864DDB" wp14:editId="3C65B0FC">
            <wp:extent cx="6063566" cy="1883283"/>
            <wp:effectExtent l="0" t="0" r="762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4092" cy="1883446"/>
                    </a:xfrm>
                    <a:prstGeom prst="rect">
                      <a:avLst/>
                    </a:prstGeom>
                    <a:noFill/>
                    <a:ln>
                      <a:noFill/>
                    </a:ln>
                  </pic:spPr>
                </pic:pic>
              </a:graphicData>
            </a:graphic>
          </wp:inline>
        </w:drawing>
      </w:r>
    </w:p>
    <w:p w14:paraId="38765AD1" w14:textId="77777777" w:rsidR="0032581A" w:rsidRDefault="0032581A" w:rsidP="00C513EE">
      <w:pPr>
        <w:spacing w:line="360" w:lineRule="auto"/>
        <w:ind w:hanging="284"/>
        <w:jc w:val="center"/>
        <w:rPr>
          <w:rFonts w:ascii="Times New Roman" w:hAnsi="Times New Roman"/>
          <w:sz w:val="28"/>
          <w:szCs w:val="28"/>
        </w:rPr>
      </w:pPr>
      <w:r w:rsidRPr="00C513EE">
        <w:rPr>
          <w:rFonts w:ascii="Times New Roman" w:hAnsi="Times New Roman"/>
          <w:sz w:val="28"/>
          <w:szCs w:val="28"/>
        </w:rPr>
        <w:t>Рис. 8. Отношение объема сбросов загрязненной воды к объему забора воды в России с 1993 по 2011 гг</w:t>
      </w:r>
      <w:r w:rsidR="00BC6BE8" w:rsidRPr="00C513EE">
        <w:rPr>
          <w:rFonts w:ascii="Times New Roman" w:hAnsi="Times New Roman"/>
          <w:sz w:val="28"/>
          <w:szCs w:val="28"/>
        </w:rPr>
        <w:t>.</w:t>
      </w:r>
    </w:p>
    <w:p w14:paraId="2F86D6CC" w14:textId="77777777" w:rsidR="00F12806" w:rsidRPr="00C513EE" w:rsidRDefault="00F12806" w:rsidP="00C513EE">
      <w:pPr>
        <w:spacing w:line="360" w:lineRule="auto"/>
        <w:ind w:hanging="284"/>
        <w:jc w:val="center"/>
        <w:rPr>
          <w:rFonts w:ascii="Times New Roman" w:hAnsi="Times New Roman"/>
          <w:sz w:val="28"/>
          <w:szCs w:val="28"/>
        </w:rPr>
      </w:pPr>
    </w:p>
    <w:p w14:paraId="62EB25E7" w14:textId="77777777" w:rsidR="00040741" w:rsidRPr="00AF6274" w:rsidRDefault="00040741" w:rsidP="00AF6274">
      <w:pPr>
        <w:spacing w:line="360" w:lineRule="auto"/>
        <w:ind w:firstLine="720"/>
        <w:contextualSpacing/>
        <w:jc w:val="both"/>
        <w:rPr>
          <w:rFonts w:ascii="Times New Roman" w:hAnsi="Times New Roman"/>
          <w:sz w:val="28"/>
          <w:szCs w:val="28"/>
        </w:rPr>
      </w:pPr>
      <w:r w:rsidRPr="00AF6274">
        <w:rPr>
          <w:rFonts w:ascii="Times New Roman" w:hAnsi="Times New Roman"/>
          <w:sz w:val="28"/>
          <w:szCs w:val="28"/>
        </w:rPr>
        <w:t>Из графика видно, что отношение объема сброса к объему забора воды с большими темпами уменьшается, начиная с 2004 года, когда со стороны государства было введено множество экологических программ по очистке сточных вод и контролю за предприятиями. Наибольшее значение коэффициента наблюдается в кризисный 1998 год, когда государственный бюджет очистительных программ был сведен к минимуму из-за экономических проблем.</w:t>
      </w:r>
      <w:r w:rsidR="003D3034" w:rsidRPr="00AF6274">
        <w:rPr>
          <w:rFonts w:ascii="Times New Roman" w:hAnsi="Times New Roman"/>
          <w:sz w:val="28"/>
          <w:szCs w:val="28"/>
        </w:rPr>
        <w:t xml:space="preserve"> </w:t>
      </w:r>
    </w:p>
    <w:p w14:paraId="7219E7EE" w14:textId="77777777" w:rsidR="003D3034" w:rsidRPr="00AF6274" w:rsidRDefault="003D3034" w:rsidP="00AF6274">
      <w:pPr>
        <w:spacing w:line="360" w:lineRule="auto"/>
        <w:ind w:firstLine="720"/>
        <w:contextualSpacing/>
        <w:jc w:val="both"/>
        <w:rPr>
          <w:rFonts w:ascii="Times New Roman" w:hAnsi="Times New Roman"/>
          <w:sz w:val="28"/>
          <w:szCs w:val="28"/>
        </w:rPr>
      </w:pPr>
      <w:r w:rsidRPr="00AF6274">
        <w:rPr>
          <w:rFonts w:ascii="Times New Roman" w:hAnsi="Times New Roman"/>
          <w:sz w:val="28"/>
          <w:szCs w:val="28"/>
        </w:rPr>
        <w:t>Средний темп прироста этого коэффициента с 1993 по 2011 года составил -1,95</w:t>
      </w:r>
      <w:r w:rsidRPr="00612BAF">
        <w:rPr>
          <w:rFonts w:ascii="Times New Roman" w:hAnsi="Times New Roman"/>
          <w:sz w:val="28"/>
          <w:szCs w:val="28"/>
        </w:rPr>
        <w:t>%</w:t>
      </w:r>
      <w:r w:rsidRPr="00AF6274">
        <w:rPr>
          <w:rFonts w:ascii="Times New Roman" w:hAnsi="Times New Roman"/>
          <w:sz w:val="28"/>
          <w:szCs w:val="28"/>
        </w:rPr>
        <w:t>, что говорит о тенденции к уменьшению</w:t>
      </w:r>
      <w:r w:rsidR="0025349F" w:rsidRPr="00AF6274">
        <w:rPr>
          <w:rFonts w:ascii="Times New Roman" w:hAnsi="Times New Roman"/>
          <w:sz w:val="28"/>
          <w:szCs w:val="28"/>
        </w:rPr>
        <w:t xml:space="preserve"> коэффициента</w:t>
      </w:r>
      <w:r w:rsidRPr="00AF6274">
        <w:rPr>
          <w:rFonts w:ascii="Times New Roman" w:hAnsi="Times New Roman"/>
          <w:sz w:val="28"/>
          <w:szCs w:val="28"/>
        </w:rPr>
        <w:t xml:space="preserve">, следовательно, к повышению эффективности водных ресурсов с точки зрения качества. </w:t>
      </w:r>
    </w:p>
    <w:p w14:paraId="66E38D92" w14:textId="77777777" w:rsidR="00040741" w:rsidRPr="00AF6274" w:rsidRDefault="00040741" w:rsidP="00AF6274">
      <w:pPr>
        <w:spacing w:line="360" w:lineRule="auto"/>
        <w:ind w:firstLine="720"/>
        <w:contextualSpacing/>
        <w:jc w:val="both"/>
        <w:rPr>
          <w:rFonts w:ascii="Times New Roman" w:hAnsi="Times New Roman"/>
          <w:sz w:val="28"/>
          <w:szCs w:val="28"/>
        </w:rPr>
      </w:pPr>
      <w:r w:rsidRPr="00AF6274">
        <w:rPr>
          <w:rFonts w:ascii="Times New Roman" w:hAnsi="Times New Roman"/>
          <w:sz w:val="28"/>
          <w:szCs w:val="28"/>
        </w:rPr>
        <w:t>Данный метод оценки эффективности имеет ряд недостатков. Например, при увеличении заборов воды и фиксированном объеме сброса загрязненных вод коэффициент уменьшится.</w:t>
      </w:r>
      <w:r w:rsidR="003D3034" w:rsidRPr="00AF6274">
        <w:rPr>
          <w:rFonts w:ascii="Times New Roman" w:hAnsi="Times New Roman"/>
          <w:sz w:val="28"/>
          <w:szCs w:val="28"/>
        </w:rPr>
        <w:t xml:space="preserve"> Не учитывается также забор воды на хозяйственно-питьевые нужды и </w:t>
      </w:r>
      <w:r w:rsidR="00E17C79" w:rsidRPr="00AF6274">
        <w:rPr>
          <w:rFonts w:ascii="Times New Roman" w:hAnsi="Times New Roman"/>
          <w:sz w:val="28"/>
          <w:szCs w:val="28"/>
        </w:rPr>
        <w:t>безвозвра</w:t>
      </w:r>
      <w:r w:rsidR="00316DB8" w:rsidRPr="00AF6274">
        <w:rPr>
          <w:rFonts w:ascii="Times New Roman" w:hAnsi="Times New Roman"/>
          <w:sz w:val="28"/>
          <w:szCs w:val="28"/>
        </w:rPr>
        <w:t>тные потери, представляющие собой невозвращение воды в водоемы после нахождения на предприятии (орошение прилегающих территорий</w:t>
      </w:r>
      <w:r w:rsidR="000812C8" w:rsidRPr="00AF6274">
        <w:rPr>
          <w:rFonts w:ascii="Times New Roman" w:hAnsi="Times New Roman"/>
          <w:sz w:val="28"/>
          <w:szCs w:val="28"/>
        </w:rPr>
        <w:t>, технологические процессы, потребление, испарение и т.д.)</w:t>
      </w:r>
    </w:p>
    <w:p w14:paraId="42BAFA79" w14:textId="77777777" w:rsidR="00E17C79" w:rsidRPr="00AF6274" w:rsidRDefault="00E17C79" w:rsidP="00AF6274">
      <w:pPr>
        <w:spacing w:line="360" w:lineRule="auto"/>
        <w:ind w:firstLine="720"/>
        <w:contextualSpacing/>
        <w:jc w:val="both"/>
        <w:rPr>
          <w:rFonts w:ascii="Times New Roman" w:hAnsi="Times New Roman"/>
          <w:sz w:val="28"/>
          <w:szCs w:val="28"/>
        </w:rPr>
      </w:pPr>
      <w:r w:rsidRPr="00AF6274">
        <w:rPr>
          <w:rFonts w:ascii="Times New Roman" w:hAnsi="Times New Roman"/>
          <w:sz w:val="28"/>
          <w:szCs w:val="28"/>
        </w:rPr>
        <w:lastRenderedPageBreak/>
        <w:t>Чтобы учитывать в анализе безвозвратные потери, необходимо использовать так называемый коэффициент экономичности производственных процессов. При наличии необходимых данных он рассчитывается как отношение потерь воды на предприятии к объему забранной воды.</w:t>
      </w:r>
      <w:r w:rsidR="0022080F" w:rsidRPr="00AF6274">
        <w:rPr>
          <w:rFonts w:ascii="Times New Roman" w:hAnsi="Times New Roman"/>
          <w:sz w:val="28"/>
          <w:szCs w:val="28"/>
        </w:rPr>
        <w:t xml:space="preserve"> Чем ближе этот показатель к нулю, тем экономичней и эффективней считается производство.</w:t>
      </w:r>
    </w:p>
    <w:p w14:paraId="1A27C508" w14:textId="77777777" w:rsidR="003D3034" w:rsidRPr="00AF6274" w:rsidRDefault="003D3034" w:rsidP="00AF6274">
      <w:pPr>
        <w:spacing w:line="360" w:lineRule="auto"/>
        <w:ind w:firstLine="720"/>
        <w:contextualSpacing/>
        <w:jc w:val="both"/>
        <w:rPr>
          <w:rFonts w:ascii="Times New Roman" w:hAnsi="Times New Roman"/>
          <w:sz w:val="28"/>
          <w:szCs w:val="28"/>
        </w:rPr>
      </w:pPr>
      <w:r w:rsidRPr="00AF6274">
        <w:rPr>
          <w:rFonts w:ascii="Times New Roman" w:hAnsi="Times New Roman"/>
          <w:sz w:val="28"/>
          <w:szCs w:val="28"/>
        </w:rPr>
        <w:t xml:space="preserve">Следующий коэффициент необходим для оценки производительности водных ресурсов. В качестве результата производительности будет взят валовый региональный продукт всех субъектов Российской Федерации. Коэффициент рассчитывается как отношение валового регионального продукта к забору воды. </w:t>
      </w:r>
      <w:r w:rsidR="0025349F" w:rsidRPr="00AF6274">
        <w:rPr>
          <w:rFonts w:ascii="Times New Roman" w:hAnsi="Times New Roman"/>
          <w:sz w:val="28"/>
          <w:szCs w:val="28"/>
        </w:rPr>
        <w:t xml:space="preserve">Единицу измерения данного коэффициента производительности можно принимать как рубль/кубический метр воды. </w:t>
      </w:r>
      <w:r w:rsidRPr="00AF6274">
        <w:rPr>
          <w:rFonts w:ascii="Times New Roman" w:hAnsi="Times New Roman"/>
          <w:sz w:val="28"/>
          <w:szCs w:val="28"/>
        </w:rPr>
        <w:t>Чем больше этот коэффициент, тем эффективней использование водных ресурсов с точки зрения производительности.</w:t>
      </w:r>
      <w:r w:rsidR="0025349F" w:rsidRPr="00AF6274">
        <w:rPr>
          <w:rFonts w:ascii="Times New Roman" w:hAnsi="Times New Roman"/>
          <w:sz w:val="28"/>
          <w:szCs w:val="28"/>
        </w:rPr>
        <w:t xml:space="preserve"> </w:t>
      </w:r>
    </w:p>
    <w:p w14:paraId="02BE8BEB" w14:textId="77777777" w:rsidR="0025349F" w:rsidRDefault="0025349F" w:rsidP="00AF6274">
      <w:pPr>
        <w:spacing w:line="360" w:lineRule="auto"/>
        <w:ind w:firstLine="720"/>
        <w:contextualSpacing/>
        <w:jc w:val="both"/>
        <w:rPr>
          <w:rFonts w:ascii="Times New Roman" w:hAnsi="Times New Roman"/>
          <w:sz w:val="28"/>
          <w:szCs w:val="28"/>
        </w:rPr>
      </w:pPr>
      <w:r w:rsidRPr="00AF6274">
        <w:rPr>
          <w:rFonts w:ascii="Times New Roman" w:hAnsi="Times New Roman"/>
          <w:sz w:val="28"/>
          <w:szCs w:val="28"/>
        </w:rPr>
        <w:t>На рисунке</w:t>
      </w:r>
      <w:r w:rsidR="00154957">
        <w:rPr>
          <w:rFonts w:ascii="Times New Roman" w:hAnsi="Times New Roman"/>
          <w:sz w:val="28"/>
          <w:szCs w:val="28"/>
        </w:rPr>
        <w:t xml:space="preserve"> 9 </w:t>
      </w:r>
      <w:r w:rsidRPr="00AF6274">
        <w:rPr>
          <w:rFonts w:ascii="Times New Roman" w:hAnsi="Times New Roman"/>
          <w:sz w:val="28"/>
          <w:szCs w:val="28"/>
        </w:rPr>
        <w:t>изображена динамика изменений отношения валового регионального продукта к забору воды в России с 1998 по 2011 года.</w:t>
      </w:r>
    </w:p>
    <w:p w14:paraId="630A58D6" w14:textId="77777777" w:rsidR="00F12806" w:rsidRPr="00AF6274" w:rsidRDefault="00F12806" w:rsidP="00AF6274">
      <w:pPr>
        <w:spacing w:line="360" w:lineRule="auto"/>
        <w:ind w:firstLine="720"/>
        <w:contextualSpacing/>
        <w:jc w:val="both"/>
        <w:rPr>
          <w:rFonts w:ascii="Times New Roman" w:hAnsi="Times New Roman"/>
          <w:sz w:val="28"/>
          <w:szCs w:val="28"/>
        </w:rPr>
      </w:pPr>
    </w:p>
    <w:p w14:paraId="1EFEF8DE" w14:textId="77777777" w:rsidR="0025349F" w:rsidRPr="00AF6274" w:rsidRDefault="00D636F3" w:rsidP="00F12806">
      <w:pPr>
        <w:spacing w:line="360" w:lineRule="auto"/>
        <w:ind w:left="-426" w:firstLine="284"/>
        <w:contextualSpacing/>
        <w:jc w:val="center"/>
        <w:rPr>
          <w:rFonts w:ascii="Times New Roman" w:hAnsi="Times New Roman"/>
          <w:sz w:val="28"/>
          <w:szCs w:val="28"/>
        </w:rPr>
      </w:pPr>
      <w:r w:rsidRPr="00D636F3">
        <w:rPr>
          <w:noProof/>
          <w:lang w:val="en-US"/>
        </w:rPr>
        <w:drawing>
          <wp:inline distT="0" distB="0" distL="0" distR="0" wp14:anchorId="24439914" wp14:editId="50544C76">
            <wp:extent cx="5789473" cy="1776366"/>
            <wp:effectExtent l="0" t="0" r="1905" b="190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3031" cy="1777458"/>
                    </a:xfrm>
                    <a:prstGeom prst="rect">
                      <a:avLst/>
                    </a:prstGeom>
                    <a:noFill/>
                    <a:ln>
                      <a:noFill/>
                    </a:ln>
                  </pic:spPr>
                </pic:pic>
              </a:graphicData>
            </a:graphic>
          </wp:inline>
        </w:drawing>
      </w:r>
    </w:p>
    <w:p w14:paraId="369E0F13" w14:textId="77777777" w:rsidR="0032581A" w:rsidRPr="00F12806" w:rsidRDefault="0032581A" w:rsidP="0032581A">
      <w:pPr>
        <w:spacing w:line="360" w:lineRule="auto"/>
        <w:ind w:hanging="284"/>
        <w:contextualSpacing/>
        <w:jc w:val="center"/>
        <w:rPr>
          <w:rFonts w:ascii="Times New Roman" w:hAnsi="Times New Roman"/>
          <w:sz w:val="28"/>
          <w:szCs w:val="28"/>
        </w:rPr>
      </w:pPr>
      <w:r w:rsidRPr="00F12806">
        <w:rPr>
          <w:rFonts w:ascii="Times New Roman" w:hAnsi="Times New Roman"/>
          <w:sz w:val="28"/>
          <w:szCs w:val="28"/>
        </w:rPr>
        <w:t xml:space="preserve">Рис. 9. Отношение суммарного ВРП к объему забора воды в России с 1998 по 2011 </w:t>
      </w:r>
      <w:proofErr w:type="spellStart"/>
      <w:r w:rsidRPr="00F12806">
        <w:rPr>
          <w:rFonts w:ascii="Times New Roman" w:hAnsi="Times New Roman"/>
          <w:sz w:val="28"/>
          <w:szCs w:val="28"/>
        </w:rPr>
        <w:t>гг</w:t>
      </w:r>
      <w:proofErr w:type="spellEnd"/>
      <w:r w:rsidRPr="00F12806">
        <w:rPr>
          <w:rFonts w:ascii="Times New Roman" w:hAnsi="Times New Roman"/>
          <w:sz w:val="28"/>
          <w:szCs w:val="28"/>
        </w:rPr>
        <w:t>, руб./куб. км</w:t>
      </w:r>
      <w:r w:rsidR="00BC6BE8" w:rsidRPr="00F12806">
        <w:rPr>
          <w:rFonts w:ascii="Times New Roman" w:hAnsi="Times New Roman"/>
          <w:sz w:val="28"/>
          <w:szCs w:val="28"/>
        </w:rPr>
        <w:t>.</w:t>
      </w:r>
    </w:p>
    <w:p w14:paraId="68B52F1B" w14:textId="77777777" w:rsidR="00154957" w:rsidRPr="00154957" w:rsidRDefault="00154957" w:rsidP="0032581A">
      <w:pPr>
        <w:spacing w:line="360" w:lineRule="auto"/>
        <w:ind w:hanging="284"/>
        <w:contextualSpacing/>
        <w:jc w:val="center"/>
        <w:rPr>
          <w:rFonts w:ascii="Times New Roman" w:hAnsi="Times New Roman"/>
          <w:sz w:val="24"/>
          <w:szCs w:val="24"/>
        </w:rPr>
      </w:pPr>
    </w:p>
    <w:p w14:paraId="09DD0B88" w14:textId="77777777" w:rsidR="0025349F" w:rsidRPr="00AF6274" w:rsidRDefault="0040194C" w:rsidP="00AF6274">
      <w:pPr>
        <w:spacing w:line="360" w:lineRule="auto"/>
        <w:ind w:firstLine="720"/>
        <w:contextualSpacing/>
        <w:jc w:val="both"/>
        <w:rPr>
          <w:rFonts w:ascii="Times New Roman" w:hAnsi="Times New Roman"/>
          <w:sz w:val="28"/>
          <w:szCs w:val="28"/>
        </w:rPr>
      </w:pPr>
      <w:r w:rsidRPr="00AF6274">
        <w:rPr>
          <w:rFonts w:ascii="Times New Roman" w:hAnsi="Times New Roman"/>
          <w:sz w:val="28"/>
          <w:szCs w:val="28"/>
        </w:rPr>
        <w:lastRenderedPageBreak/>
        <w:t xml:space="preserve">На графике четко наблюдается рост коэффициента. </w:t>
      </w:r>
      <w:r w:rsidR="00803CA0" w:rsidRPr="00AF6274">
        <w:rPr>
          <w:rFonts w:ascii="Times New Roman" w:hAnsi="Times New Roman"/>
          <w:sz w:val="28"/>
          <w:szCs w:val="28"/>
        </w:rPr>
        <w:t>Он вырос в 22,36 раз за 13 лет. Это говорит о значительном повышении эффективности использования водных ресурсов на производстве</w:t>
      </w:r>
      <w:r w:rsidR="000812C8" w:rsidRPr="00AF6274">
        <w:rPr>
          <w:rFonts w:ascii="Times New Roman" w:hAnsi="Times New Roman"/>
          <w:sz w:val="28"/>
          <w:szCs w:val="28"/>
        </w:rPr>
        <w:t>, технологическом совершенствовании водоемких процессов производства</w:t>
      </w:r>
      <w:r w:rsidR="00803CA0" w:rsidRPr="00AF6274">
        <w:rPr>
          <w:rFonts w:ascii="Times New Roman" w:hAnsi="Times New Roman"/>
          <w:sz w:val="28"/>
          <w:szCs w:val="28"/>
        </w:rPr>
        <w:t>. Средний темп прироста показателя за исследуемый период составил 27</w:t>
      </w:r>
      <w:r w:rsidR="00803CA0" w:rsidRPr="00612BAF">
        <w:rPr>
          <w:rFonts w:ascii="Times New Roman" w:hAnsi="Times New Roman"/>
          <w:sz w:val="28"/>
          <w:szCs w:val="28"/>
        </w:rPr>
        <w:t>%</w:t>
      </w:r>
      <w:r w:rsidR="00803CA0" w:rsidRPr="00AF6274">
        <w:rPr>
          <w:rFonts w:ascii="Times New Roman" w:hAnsi="Times New Roman"/>
          <w:sz w:val="28"/>
          <w:szCs w:val="28"/>
        </w:rPr>
        <w:t>, и лишь в 2009 году отмечен самый низкий темп прироста (2,9</w:t>
      </w:r>
      <w:r w:rsidR="00803CA0" w:rsidRPr="00612BAF">
        <w:rPr>
          <w:rFonts w:ascii="Times New Roman" w:hAnsi="Times New Roman"/>
          <w:sz w:val="28"/>
          <w:szCs w:val="28"/>
        </w:rPr>
        <w:t>%)</w:t>
      </w:r>
      <w:r w:rsidR="00803CA0" w:rsidRPr="00AF6274">
        <w:rPr>
          <w:rFonts w:ascii="Times New Roman" w:hAnsi="Times New Roman"/>
          <w:sz w:val="28"/>
          <w:szCs w:val="28"/>
        </w:rPr>
        <w:t xml:space="preserve">, что связано с торможением развития производства в </w:t>
      </w:r>
      <w:proofErr w:type="spellStart"/>
      <w:r w:rsidR="00803CA0" w:rsidRPr="00AF6274">
        <w:rPr>
          <w:rFonts w:ascii="Times New Roman" w:hAnsi="Times New Roman"/>
          <w:sz w:val="28"/>
          <w:szCs w:val="28"/>
        </w:rPr>
        <w:t>послекризисный</w:t>
      </w:r>
      <w:proofErr w:type="spellEnd"/>
      <w:r w:rsidR="00803CA0" w:rsidRPr="00AF6274">
        <w:rPr>
          <w:rFonts w:ascii="Times New Roman" w:hAnsi="Times New Roman"/>
          <w:sz w:val="28"/>
          <w:szCs w:val="28"/>
        </w:rPr>
        <w:t xml:space="preserve"> период (значительным уменьшением ВРП в 2009 году).</w:t>
      </w:r>
    </w:p>
    <w:p w14:paraId="00102964" w14:textId="77777777" w:rsidR="00803CA0" w:rsidRPr="00AF6274" w:rsidRDefault="00803CA0" w:rsidP="00AF6274">
      <w:pPr>
        <w:spacing w:line="360" w:lineRule="auto"/>
        <w:ind w:firstLine="720"/>
        <w:contextualSpacing/>
        <w:jc w:val="both"/>
        <w:rPr>
          <w:rFonts w:ascii="Times New Roman" w:hAnsi="Times New Roman"/>
          <w:sz w:val="28"/>
          <w:szCs w:val="28"/>
        </w:rPr>
      </w:pPr>
      <w:r w:rsidRPr="00AF6274">
        <w:rPr>
          <w:rFonts w:ascii="Times New Roman" w:hAnsi="Times New Roman"/>
          <w:sz w:val="28"/>
          <w:szCs w:val="28"/>
        </w:rPr>
        <w:t>Стоит также отметить недостатки оценки данным методом. Он не учитывает экономичность использования водных ресурсов, а также не учитывает сбросы и качество воды. Данным методом было бы рациональней рассчитывать эффективность водоемкого производства на микро уровне, в конкретном предприятии.</w:t>
      </w:r>
    </w:p>
    <w:p w14:paraId="071091A9" w14:textId="77777777" w:rsidR="009D642B" w:rsidRPr="00D93694" w:rsidRDefault="009D642B" w:rsidP="00D93694">
      <w:pPr>
        <w:spacing w:line="360" w:lineRule="auto"/>
        <w:ind w:left="-284" w:right="-64" w:firstLine="710"/>
        <w:jc w:val="both"/>
        <w:rPr>
          <w:rFonts w:ascii="Times New Roman" w:hAnsi="Times New Roman"/>
          <w:sz w:val="28"/>
          <w:szCs w:val="28"/>
        </w:rPr>
      </w:pPr>
    </w:p>
    <w:p w14:paraId="38689B60" w14:textId="33CE812A" w:rsidR="00DF4709" w:rsidRDefault="00DF4709" w:rsidP="00DF4709">
      <w:pPr>
        <w:spacing w:line="360" w:lineRule="auto"/>
        <w:ind w:left="-284" w:right="175" w:firstLine="284"/>
        <w:jc w:val="center"/>
        <w:rPr>
          <w:rFonts w:ascii="Times New Roman" w:hAnsi="Times New Roman"/>
          <w:b/>
          <w:sz w:val="28"/>
          <w:szCs w:val="28"/>
        </w:rPr>
      </w:pPr>
      <w:r>
        <w:rPr>
          <w:rFonts w:ascii="Times New Roman" w:hAnsi="Times New Roman"/>
          <w:b/>
          <w:sz w:val="28"/>
          <w:szCs w:val="28"/>
        </w:rPr>
        <w:t xml:space="preserve">2.3. </w:t>
      </w:r>
      <w:r w:rsidRPr="009D497A">
        <w:rPr>
          <w:rFonts w:ascii="Times New Roman" w:hAnsi="Times New Roman"/>
          <w:b/>
          <w:sz w:val="28"/>
          <w:szCs w:val="28"/>
        </w:rPr>
        <w:t xml:space="preserve">Зависимость </w:t>
      </w:r>
      <w:r>
        <w:rPr>
          <w:rFonts w:ascii="Times New Roman" w:hAnsi="Times New Roman"/>
          <w:b/>
          <w:sz w:val="28"/>
          <w:szCs w:val="28"/>
        </w:rPr>
        <w:t>заболеваемости от сбросов сточных вод</w:t>
      </w:r>
    </w:p>
    <w:p w14:paraId="201D78AF" w14:textId="77777777" w:rsidR="00DF4709" w:rsidRPr="00612BAF" w:rsidRDefault="00DF4709" w:rsidP="00DF4709">
      <w:pPr>
        <w:spacing w:line="360" w:lineRule="auto"/>
        <w:ind w:left="-284" w:right="175" w:firstLine="710"/>
        <w:contextualSpacing/>
        <w:jc w:val="both"/>
        <w:rPr>
          <w:rFonts w:ascii="Times New Roman" w:eastAsiaTheme="minorEastAsia" w:hAnsi="Times New Roman"/>
          <w:sz w:val="28"/>
          <w:szCs w:val="28"/>
        </w:rPr>
      </w:pPr>
      <w:r>
        <w:rPr>
          <w:rFonts w:ascii="Times New Roman" w:hAnsi="Times New Roman"/>
          <w:sz w:val="28"/>
          <w:szCs w:val="28"/>
        </w:rPr>
        <w:t xml:space="preserve"> </w:t>
      </w:r>
      <w:r w:rsidRPr="00612BAF">
        <w:rPr>
          <w:rFonts w:ascii="Times New Roman" w:eastAsiaTheme="minorEastAsia" w:hAnsi="Times New Roman"/>
          <w:sz w:val="28"/>
          <w:szCs w:val="28"/>
        </w:rPr>
        <w:t xml:space="preserve">Экспертами </w:t>
      </w:r>
      <w:r w:rsidRPr="002A09FE">
        <w:rPr>
          <w:rFonts w:ascii="Times New Roman" w:eastAsiaTheme="minorEastAsia" w:hAnsi="Times New Roman"/>
          <w:sz w:val="28"/>
          <w:szCs w:val="28"/>
        </w:rPr>
        <w:t>министерства здравоохранения</w:t>
      </w:r>
      <w:r w:rsidRPr="00612BAF">
        <w:rPr>
          <w:rFonts w:ascii="Times New Roman" w:eastAsiaTheme="minorEastAsia" w:hAnsi="Times New Roman"/>
          <w:sz w:val="28"/>
          <w:szCs w:val="28"/>
        </w:rPr>
        <w:t xml:space="preserve"> установлено, что</w:t>
      </w:r>
      <w:r w:rsidRPr="00612BAF">
        <w:rPr>
          <w:rFonts w:ascii="Times New Roman" w:eastAsiaTheme="minorEastAsia" w:hAnsi="Times New Roman"/>
          <w:bCs/>
          <w:sz w:val="28"/>
          <w:szCs w:val="28"/>
        </w:rPr>
        <w:t xml:space="preserve"> 80% всех болезней в мире связано с неудовлетворительным качеством питьевой воды и нарушениями санитарно-гигиенических норм водоснабжения</w:t>
      </w:r>
      <w:r w:rsidRPr="00612BAF">
        <w:rPr>
          <w:rFonts w:ascii="Times New Roman" w:eastAsiaTheme="minorEastAsia" w:hAnsi="Times New Roman"/>
          <w:sz w:val="28"/>
          <w:szCs w:val="28"/>
        </w:rPr>
        <w:t xml:space="preserve">. </w:t>
      </w:r>
    </w:p>
    <w:p w14:paraId="25AB9E01" w14:textId="77777777" w:rsidR="00DF4709" w:rsidRPr="00612BAF" w:rsidRDefault="00DF4709" w:rsidP="00DF4709">
      <w:pPr>
        <w:widowControl w:val="0"/>
        <w:autoSpaceDE w:val="0"/>
        <w:autoSpaceDN w:val="0"/>
        <w:adjustRightInd w:val="0"/>
        <w:spacing w:after="0" w:line="360" w:lineRule="auto"/>
        <w:ind w:left="-426" w:firstLine="710"/>
        <w:contextualSpacing/>
        <w:jc w:val="both"/>
        <w:rPr>
          <w:rFonts w:ascii="Times New Roman" w:eastAsiaTheme="minorEastAsia" w:hAnsi="Times New Roman"/>
          <w:sz w:val="28"/>
          <w:szCs w:val="28"/>
        </w:rPr>
      </w:pPr>
      <w:r w:rsidRPr="00612BAF">
        <w:rPr>
          <w:rFonts w:ascii="Times New Roman" w:eastAsiaTheme="minorEastAsia" w:hAnsi="Times New Roman"/>
          <w:sz w:val="28"/>
          <w:szCs w:val="28"/>
        </w:rPr>
        <w:t xml:space="preserve">В целом </w:t>
      </w:r>
      <w:r w:rsidRPr="00612BAF">
        <w:rPr>
          <w:rFonts w:ascii="Times New Roman" w:eastAsiaTheme="minorEastAsia" w:hAnsi="Times New Roman"/>
          <w:bCs/>
          <w:sz w:val="28"/>
          <w:szCs w:val="28"/>
        </w:rPr>
        <w:t>от болезней, связанных с водой, страдает половина человечества (около 2 млрд человек)</w:t>
      </w:r>
      <w:r w:rsidRPr="00612BAF">
        <w:rPr>
          <w:rFonts w:ascii="Times New Roman" w:eastAsiaTheme="minorEastAsia" w:hAnsi="Times New Roman"/>
          <w:sz w:val="28"/>
          <w:szCs w:val="28"/>
        </w:rPr>
        <w:t>. Особенно напряженная обстановка складывается в сельской местности, где только треть жителей имеют доступ к безопасным системам водоснабжения и лишь 13% обеспечены канализацией. В самой благоприятной по водоснабжению стране мира — США с 1971 по 1978 г. зарегистрировано 202 эпидемии, охватившие 50 млн человек.</w:t>
      </w:r>
    </w:p>
    <w:p w14:paraId="43D94A54" w14:textId="77777777" w:rsidR="00DF4709" w:rsidRPr="00612BAF" w:rsidRDefault="00DF4709" w:rsidP="00DF4709">
      <w:pPr>
        <w:spacing w:line="360" w:lineRule="auto"/>
        <w:ind w:left="-284" w:right="175" w:firstLine="710"/>
        <w:contextualSpacing/>
        <w:jc w:val="both"/>
        <w:rPr>
          <w:rFonts w:ascii="Times New Roman" w:eastAsiaTheme="minorEastAsia" w:hAnsi="Times New Roman"/>
          <w:sz w:val="28"/>
          <w:szCs w:val="28"/>
        </w:rPr>
      </w:pPr>
      <w:r w:rsidRPr="00612BAF">
        <w:rPr>
          <w:rFonts w:ascii="Times New Roman" w:eastAsiaTheme="minorEastAsia" w:hAnsi="Times New Roman"/>
          <w:sz w:val="28"/>
          <w:szCs w:val="28"/>
        </w:rPr>
        <w:t xml:space="preserve">В первую очередь, через воду передаются кишечные инфекции бактериального рода, такие как холера, дизентерия, брюшной тиф, </w:t>
      </w:r>
      <w:r w:rsidRPr="00612BAF">
        <w:rPr>
          <w:rFonts w:ascii="Times New Roman" w:eastAsiaTheme="minorEastAsia" w:hAnsi="Times New Roman"/>
          <w:bCs/>
          <w:sz w:val="28"/>
          <w:szCs w:val="28"/>
        </w:rPr>
        <w:t xml:space="preserve">В </w:t>
      </w:r>
      <w:r w:rsidRPr="00612BAF">
        <w:rPr>
          <w:rFonts w:ascii="Times New Roman" w:eastAsiaTheme="minorEastAsia" w:hAnsi="Times New Roman"/>
          <w:bCs/>
          <w:sz w:val="28"/>
          <w:szCs w:val="28"/>
        </w:rPr>
        <w:lastRenderedPageBreak/>
        <w:t xml:space="preserve">России эпидемии брюшного тифа в разные годы также охватывали значительную часть населения. Печальное первенство в этом отношении принадлежало Санкт-Петербургу, где при использовании загрязненной воды из-за нарушений водопроводной сети еще в начале </w:t>
      </w:r>
      <w:r w:rsidRPr="002D69EA">
        <w:rPr>
          <w:rFonts w:ascii="Times New Roman" w:eastAsiaTheme="minorEastAsia" w:hAnsi="Times New Roman"/>
          <w:bCs/>
          <w:sz w:val="28"/>
          <w:szCs w:val="28"/>
          <w:lang w:val="en-US"/>
        </w:rPr>
        <w:t>XX</w:t>
      </w:r>
      <w:r w:rsidRPr="00612BAF">
        <w:rPr>
          <w:rFonts w:ascii="Times New Roman" w:eastAsiaTheme="minorEastAsia" w:hAnsi="Times New Roman"/>
          <w:bCs/>
          <w:sz w:val="28"/>
          <w:szCs w:val="28"/>
        </w:rPr>
        <w:t xml:space="preserve"> века ежегодно умирало около 1000 человек</w:t>
      </w:r>
      <w:r w:rsidRPr="00612BAF">
        <w:rPr>
          <w:rFonts w:ascii="Times New Roman" w:eastAsiaTheme="minorEastAsia" w:hAnsi="Times New Roman"/>
          <w:sz w:val="28"/>
          <w:szCs w:val="28"/>
        </w:rPr>
        <w:t>.</w:t>
      </w:r>
    </w:p>
    <w:p w14:paraId="02055AAD" w14:textId="77777777" w:rsidR="00DF4709" w:rsidRPr="00470845" w:rsidRDefault="00DF4709" w:rsidP="00DF4709">
      <w:pPr>
        <w:spacing w:line="360" w:lineRule="auto"/>
        <w:ind w:left="-284" w:right="175" w:firstLine="710"/>
        <w:contextualSpacing/>
        <w:jc w:val="both"/>
        <w:rPr>
          <w:rFonts w:ascii="Times New Roman" w:eastAsiaTheme="minorEastAsia" w:hAnsi="Times New Roman"/>
          <w:sz w:val="28"/>
          <w:szCs w:val="28"/>
        </w:rPr>
      </w:pPr>
      <w:r w:rsidRPr="00470845">
        <w:rPr>
          <w:rFonts w:ascii="Times New Roman" w:eastAsiaTheme="minorEastAsia" w:hAnsi="Times New Roman"/>
          <w:sz w:val="28"/>
          <w:szCs w:val="28"/>
        </w:rPr>
        <w:t>В данной работе для исследования зависимости статистики заболеваний от сбросов сточных вод в реки был проведен корреляционный анализ, в который были включены несколько разновидностей заболеваний, распространение которых связано с водоемами и водоснабжением.  Данные по заболеваниям были взяты из отчета Федеральной службы государственной статистики и представляют собой число зафиксированных диагнозов на территории Российской Федерации за каждый год в период с 1993 по 2011 года.</w:t>
      </w:r>
    </w:p>
    <w:p w14:paraId="22745061" w14:textId="77777777" w:rsidR="00DF4709" w:rsidRDefault="00DF4709" w:rsidP="00DF4709">
      <w:pPr>
        <w:spacing w:line="360" w:lineRule="auto"/>
        <w:ind w:left="-284" w:right="175" w:firstLine="710"/>
        <w:contextualSpacing/>
        <w:jc w:val="both"/>
        <w:rPr>
          <w:rFonts w:ascii="Times New Roman" w:eastAsiaTheme="minorEastAsia" w:hAnsi="Times New Roman"/>
          <w:sz w:val="28"/>
          <w:szCs w:val="28"/>
        </w:rPr>
      </w:pPr>
      <w:r w:rsidRPr="00470845">
        <w:rPr>
          <w:rFonts w:ascii="Times New Roman" w:eastAsiaTheme="minorEastAsia" w:hAnsi="Times New Roman"/>
          <w:sz w:val="28"/>
          <w:szCs w:val="28"/>
        </w:rPr>
        <w:t xml:space="preserve">Корреляционный анализ </w:t>
      </w:r>
      <w:r>
        <w:rPr>
          <w:rFonts w:ascii="Times New Roman" w:eastAsiaTheme="minorEastAsia" w:hAnsi="Times New Roman"/>
          <w:sz w:val="28"/>
          <w:szCs w:val="28"/>
        </w:rPr>
        <w:t xml:space="preserve">с помощью коэффициентов </w:t>
      </w:r>
      <w:proofErr w:type="spellStart"/>
      <w:r>
        <w:rPr>
          <w:rFonts w:ascii="Times New Roman" w:eastAsiaTheme="minorEastAsia" w:hAnsi="Times New Roman"/>
          <w:sz w:val="28"/>
          <w:szCs w:val="28"/>
        </w:rPr>
        <w:t>Спирмена</w:t>
      </w:r>
      <w:proofErr w:type="spellEnd"/>
      <w:r>
        <w:rPr>
          <w:rFonts w:ascii="Times New Roman" w:eastAsiaTheme="minorEastAsia" w:hAnsi="Times New Roman"/>
          <w:sz w:val="28"/>
          <w:szCs w:val="28"/>
        </w:rPr>
        <w:t xml:space="preserve"> на уровне 0,1 </w:t>
      </w:r>
      <w:r w:rsidRPr="00470845">
        <w:rPr>
          <w:rFonts w:ascii="Times New Roman" w:eastAsiaTheme="minorEastAsia" w:hAnsi="Times New Roman"/>
          <w:sz w:val="28"/>
          <w:szCs w:val="28"/>
        </w:rPr>
        <w:t xml:space="preserve">выявил </w:t>
      </w:r>
      <w:r>
        <w:rPr>
          <w:rFonts w:ascii="Times New Roman" w:eastAsiaTheme="minorEastAsia" w:hAnsi="Times New Roman"/>
          <w:sz w:val="28"/>
          <w:szCs w:val="28"/>
        </w:rPr>
        <w:t>сильную</w:t>
      </w:r>
      <w:r w:rsidRPr="00470845">
        <w:rPr>
          <w:rFonts w:ascii="Times New Roman" w:eastAsiaTheme="minorEastAsia" w:hAnsi="Times New Roman"/>
          <w:sz w:val="28"/>
          <w:szCs w:val="28"/>
        </w:rPr>
        <w:t xml:space="preserve"> взаимосвязь с двумя представителями данных заболеваний: «туберкулез»</w:t>
      </w:r>
      <w:r>
        <w:rPr>
          <w:rFonts w:ascii="Times New Roman" w:eastAsiaTheme="minorEastAsia" w:hAnsi="Times New Roman"/>
          <w:sz w:val="28"/>
          <w:szCs w:val="28"/>
        </w:rPr>
        <w:t xml:space="preserve"> (0,664)</w:t>
      </w:r>
      <w:r w:rsidRPr="00470845">
        <w:rPr>
          <w:rFonts w:ascii="Times New Roman" w:eastAsiaTheme="minorEastAsia" w:hAnsi="Times New Roman"/>
          <w:sz w:val="28"/>
          <w:szCs w:val="28"/>
        </w:rPr>
        <w:t xml:space="preserve"> и «грибковые, кожные заболевания»</w:t>
      </w:r>
      <w:r>
        <w:rPr>
          <w:rFonts w:ascii="Times New Roman" w:eastAsiaTheme="minorEastAsia" w:hAnsi="Times New Roman"/>
          <w:sz w:val="28"/>
          <w:szCs w:val="28"/>
        </w:rPr>
        <w:t xml:space="preserve"> (0,724)</w:t>
      </w:r>
      <w:r w:rsidRPr="00470845">
        <w:rPr>
          <w:rFonts w:ascii="Times New Roman" w:eastAsiaTheme="minorEastAsia" w:hAnsi="Times New Roman"/>
          <w:sz w:val="28"/>
          <w:szCs w:val="28"/>
        </w:rPr>
        <w:t xml:space="preserve">. Результаты анализа представлены в </w:t>
      </w:r>
      <w:r>
        <w:rPr>
          <w:rFonts w:ascii="Times New Roman" w:eastAsiaTheme="minorEastAsia" w:hAnsi="Times New Roman"/>
          <w:sz w:val="28"/>
          <w:szCs w:val="28"/>
        </w:rPr>
        <w:t xml:space="preserve">приложении </w:t>
      </w:r>
      <w:r w:rsidRPr="00612BAF">
        <w:rPr>
          <w:rFonts w:ascii="Times New Roman" w:eastAsiaTheme="minorEastAsia" w:hAnsi="Times New Roman"/>
          <w:sz w:val="28"/>
          <w:szCs w:val="28"/>
        </w:rPr>
        <w:t>3</w:t>
      </w:r>
      <w:r>
        <w:rPr>
          <w:rFonts w:ascii="Times New Roman" w:eastAsiaTheme="minorEastAsia" w:hAnsi="Times New Roman"/>
          <w:sz w:val="28"/>
          <w:szCs w:val="28"/>
        </w:rPr>
        <w:t>.</w:t>
      </w:r>
    </w:p>
    <w:p w14:paraId="633C4F30" w14:textId="77777777" w:rsidR="00DF4709" w:rsidRDefault="00DF4709" w:rsidP="00DF4709">
      <w:pPr>
        <w:spacing w:line="360" w:lineRule="auto"/>
        <w:ind w:left="-284" w:right="175" w:firstLine="710"/>
        <w:contextualSpacing/>
        <w:jc w:val="both"/>
        <w:rPr>
          <w:rFonts w:ascii="Times New Roman" w:eastAsiaTheme="minorEastAsia" w:hAnsi="Times New Roman"/>
          <w:sz w:val="28"/>
          <w:szCs w:val="28"/>
        </w:rPr>
      </w:pPr>
      <w:r>
        <w:rPr>
          <w:rFonts w:ascii="Times New Roman" w:eastAsiaTheme="minorEastAsia" w:hAnsi="Times New Roman"/>
          <w:sz w:val="28"/>
          <w:szCs w:val="28"/>
        </w:rPr>
        <w:t xml:space="preserve">Посмотрим на динамику этих заболеваний на душу населения по различным бассейнам рек Российской Федерации. От каждого бассейна взят характерный регион, в котором социально-экономические показатели непосредственно связаны с использованием воды из реки. </w:t>
      </w:r>
    </w:p>
    <w:p w14:paraId="1BB6CCE4" w14:textId="77777777" w:rsidR="00DF4709" w:rsidRPr="00612BAF" w:rsidRDefault="00DF4709" w:rsidP="00DF4709">
      <w:pPr>
        <w:spacing w:line="360" w:lineRule="auto"/>
        <w:ind w:left="-284" w:right="175" w:firstLine="710"/>
        <w:contextualSpacing/>
        <w:jc w:val="both"/>
        <w:rPr>
          <w:rFonts w:ascii="Times New Roman" w:eastAsiaTheme="minorEastAsia" w:hAnsi="Times New Roman"/>
          <w:sz w:val="28"/>
          <w:szCs w:val="28"/>
        </w:rPr>
      </w:pPr>
    </w:p>
    <w:p w14:paraId="4EDF023F" w14:textId="77777777" w:rsidR="00DF4709" w:rsidRDefault="00DF4709" w:rsidP="00DF4709">
      <w:pPr>
        <w:spacing w:line="360" w:lineRule="auto"/>
        <w:ind w:left="-284" w:right="175" w:hanging="283"/>
        <w:contextualSpacing/>
        <w:jc w:val="both"/>
        <w:rPr>
          <w:rFonts w:ascii="Times New Roman" w:hAnsi="Times New Roman"/>
          <w:noProof/>
          <w:sz w:val="28"/>
          <w:szCs w:val="28"/>
          <w:lang w:val="en-US"/>
        </w:rPr>
      </w:pPr>
      <w:r>
        <w:rPr>
          <w:noProof/>
          <w:lang w:val="en-US"/>
        </w:rPr>
        <w:lastRenderedPageBreak/>
        <w:drawing>
          <wp:inline distT="0" distB="0" distL="0" distR="0" wp14:anchorId="0FC89C0D" wp14:editId="1E17496F">
            <wp:extent cx="5732243" cy="2556901"/>
            <wp:effectExtent l="0" t="0" r="33655" b="342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66064C" w14:textId="77777777" w:rsidR="00DF4709" w:rsidRPr="00612BAF" w:rsidRDefault="00DF4709" w:rsidP="00DF4709">
      <w:pPr>
        <w:spacing w:line="360" w:lineRule="auto"/>
        <w:ind w:left="-284" w:right="175" w:hanging="283"/>
        <w:contextualSpacing/>
        <w:jc w:val="center"/>
        <w:rPr>
          <w:rFonts w:ascii="Times New Roman" w:hAnsi="Times New Roman"/>
          <w:noProof/>
          <w:sz w:val="28"/>
          <w:szCs w:val="28"/>
        </w:rPr>
      </w:pPr>
      <w:r w:rsidRPr="00612BAF">
        <w:rPr>
          <w:rFonts w:ascii="Times New Roman" w:hAnsi="Times New Roman"/>
          <w:noProof/>
          <w:sz w:val="28"/>
          <w:szCs w:val="28"/>
        </w:rPr>
        <w:t>Рис. 6</w:t>
      </w:r>
      <w:r w:rsidRPr="00C513EE">
        <w:rPr>
          <w:rFonts w:ascii="Times New Roman" w:hAnsi="Times New Roman"/>
          <w:noProof/>
          <w:sz w:val="28"/>
          <w:szCs w:val="28"/>
        </w:rPr>
        <w:t>.</w:t>
      </w:r>
      <w:r w:rsidRPr="00612BAF">
        <w:rPr>
          <w:rFonts w:ascii="Times New Roman" w:hAnsi="Times New Roman"/>
          <w:noProof/>
          <w:sz w:val="28"/>
          <w:szCs w:val="28"/>
        </w:rPr>
        <w:t xml:space="preserve">  Динамика заболеваний туберкулеза на душу населения в некоторых регионах РФ с 2005 по 2011 гг.</w:t>
      </w:r>
    </w:p>
    <w:p w14:paraId="510C8287" w14:textId="77777777" w:rsidR="00DF4709" w:rsidRPr="00612BAF" w:rsidRDefault="00DF4709" w:rsidP="00DF4709">
      <w:pPr>
        <w:spacing w:line="360" w:lineRule="auto"/>
        <w:ind w:left="-284" w:right="175" w:hanging="283"/>
        <w:contextualSpacing/>
        <w:jc w:val="both"/>
        <w:rPr>
          <w:rFonts w:ascii="Times New Roman" w:hAnsi="Times New Roman"/>
          <w:noProof/>
          <w:sz w:val="28"/>
          <w:szCs w:val="28"/>
        </w:rPr>
      </w:pPr>
    </w:p>
    <w:p w14:paraId="67F8449D" w14:textId="77777777" w:rsidR="00DF4709" w:rsidRPr="00612BAF" w:rsidRDefault="00DF4709" w:rsidP="00DF4709">
      <w:pPr>
        <w:spacing w:line="360" w:lineRule="auto"/>
        <w:ind w:left="-284" w:right="175" w:hanging="283"/>
        <w:contextualSpacing/>
        <w:jc w:val="center"/>
        <w:rPr>
          <w:rFonts w:ascii="Times New Roman" w:hAnsi="Times New Roman"/>
          <w:noProof/>
          <w:sz w:val="24"/>
          <w:szCs w:val="24"/>
        </w:rPr>
      </w:pPr>
      <w:r w:rsidRPr="00867892">
        <w:rPr>
          <w:rFonts w:ascii="Times New Roman" w:hAnsi="Times New Roman"/>
          <w:noProof/>
          <w:lang w:val="en-US"/>
        </w:rPr>
        <w:drawing>
          <wp:inline distT="0" distB="0" distL="0" distR="0" wp14:anchorId="7E68EF54" wp14:editId="1AB258B6">
            <wp:extent cx="5486400" cy="2473960"/>
            <wp:effectExtent l="0" t="0" r="25400" b="152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612BAF">
        <w:rPr>
          <w:rFonts w:ascii="Times New Roman" w:hAnsi="Times New Roman"/>
          <w:noProof/>
          <w:sz w:val="24"/>
          <w:szCs w:val="24"/>
        </w:rPr>
        <w:t xml:space="preserve"> </w:t>
      </w:r>
    </w:p>
    <w:p w14:paraId="3A6D377E" w14:textId="77777777" w:rsidR="00DF4709" w:rsidRPr="00612BAF" w:rsidRDefault="00DF4709" w:rsidP="00DF4709">
      <w:pPr>
        <w:spacing w:line="360" w:lineRule="auto"/>
        <w:ind w:left="-284" w:right="175" w:hanging="283"/>
        <w:contextualSpacing/>
        <w:jc w:val="center"/>
        <w:rPr>
          <w:rFonts w:ascii="Times New Roman" w:hAnsi="Times New Roman"/>
          <w:noProof/>
          <w:sz w:val="28"/>
          <w:szCs w:val="28"/>
        </w:rPr>
      </w:pPr>
      <w:r w:rsidRPr="00612BAF">
        <w:rPr>
          <w:rFonts w:ascii="Times New Roman" w:hAnsi="Times New Roman"/>
          <w:noProof/>
          <w:sz w:val="28"/>
          <w:szCs w:val="28"/>
        </w:rPr>
        <w:t xml:space="preserve">Рис. 7. Динамика </w:t>
      </w:r>
      <w:r w:rsidRPr="00C513EE">
        <w:rPr>
          <w:rFonts w:ascii="Times New Roman" w:hAnsi="Times New Roman"/>
          <w:noProof/>
          <w:sz w:val="28"/>
          <w:szCs w:val="28"/>
        </w:rPr>
        <w:t xml:space="preserve">кожных </w:t>
      </w:r>
      <w:r w:rsidRPr="00612BAF">
        <w:rPr>
          <w:rFonts w:ascii="Times New Roman" w:hAnsi="Times New Roman"/>
          <w:noProof/>
          <w:sz w:val="28"/>
          <w:szCs w:val="28"/>
        </w:rPr>
        <w:t>заболеваний на душу населения в некоторых регионах РФ с 2005 по 2011 гг.</w:t>
      </w:r>
    </w:p>
    <w:p w14:paraId="0AF6AB4D" w14:textId="77777777" w:rsidR="00DF4709" w:rsidRPr="00612BAF" w:rsidRDefault="00DF4709" w:rsidP="00DF4709">
      <w:pPr>
        <w:spacing w:line="360" w:lineRule="auto"/>
        <w:ind w:left="-284" w:right="175" w:hanging="283"/>
        <w:contextualSpacing/>
        <w:jc w:val="center"/>
        <w:rPr>
          <w:rFonts w:ascii="Times New Roman" w:hAnsi="Times New Roman"/>
          <w:noProof/>
          <w:sz w:val="28"/>
          <w:szCs w:val="28"/>
        </w:rPr>
      </w:pPr>
    </w:p>
    <w:p w14:paraId="34166A3C" w14:textId="77777777" w:rsidR="00DF4709" w:rsidRDefault="00DF4709" w:rsidP="00DF4709">
      <w:pPr>
        <w:spacing w:line="360" w:lineRule="auto"/>
        <w:ind w:left="-284" w:right="175" w:firstLine="568"/>
        <w:contextualSpacing/>
        <w:jc w:val="both"/>
        <w:rPr>
          <w:rFonts w:ascii="Times New Roman" w:eastAsiaTheme="minorEastAsia" w:hAnsi="Times New Roman"/>
          <w:sz w:val="28"/>
          <w:szCs w:val="28"/>
        </w:rPr>
      </w:pPr>
      <w:r>
        <w:rPr>
          <w:rFonts w:ascii="Times New Roman" w:eastAsiaTheme="minorEastAsia" w:hAnsi="Times New Roman"/>
          <w:sz w:val="28"/>
          <w:szCs w:val="28"/>
        </w:rPr>
        <w:t xml:space="preserve">Из вышеприведенных графиков видно, что Тюменская область, представляющую бассейн реки Обь, хоть и имеет наибольшие значения  болезней туберкулезом  на душу населения, показал положительную динамику кожных заболеваний. Процент людей с зафиксированными кожными заболеваниями здесь уменьшился в 2 раза в 2011 году по сравнению с 2005. </w:t>
      </w:r>
    </w:p>
    <w:p w14:paraId="5AF661A7" w14:textId="77777777" w:rsidR="00DF4709" w:rsidRDefault="00DF4709" w:rsidP="00DF4709">
      <w:pPr>
        <w:spacing w:line="360" w:lineRule="auto"/>
        <w:ind w:left="-284" w:right="175" w:firstLine="568"/>
        <w:contextualSpacing/>
        <w:jc w:val="both"/>
        <w:rPr>
          <w:rFonts w:ascii="Times New Roman" w:eastAsiaTheme="minorEastAsia" w:hAnsi="Times New Roman"/>
          <w:sz w:val="28"/>
          <w:szCs w:val="28"/>
        </w:rPr>
      </w:pPr>
      <w:r>
        <w:rPr>
          <w:rFonts w:ascii="Times New Roman" w:eastAsiaTheme="minorEastAsia" w:hAnsi="Times New Roman"/>
          <w:sz w:val="28"/>
          <w:szCs w:val="28"/>
        </w:rPr>
        <w:lastRenderedPageBreak/>
        <w:t xml:space="preserve">На Оби, в том числе и в Тюменской области </w:t>
      </w:r>
      <w:r w:rsidRPr="00D93694">
        <w:rPr>
          <w:rFonts w:ascii="Times New Roman" w:hAnsi="Times New Roman"/>
          <w:sz w:val="28"/>
          <w:szCs w:val="28"/>
        </w:rPr>
        <w:t>расположено множество промышленных предприятий, а также предприятий-нефтедобытчиков. Там государство борется с проблемой на законодательном уровне. С постановления правительства от 15 июня 2005 года значительно увеличились санкции  и налогооблагаемые базы для промышленных предприятий, осуществляющих сброс сточных вод и загрязняющих веществ выше установленной нормы</w:t>
      </w:r>
      <w:r>
        <w:rPr>
          <w:rFonts w:ascii="Times New Roman" w:hAnsi="Times New Roman"/>
          <w:sz w:val="28"/>
          <w:szCs w:val="28"/>
        </w:rPr>
        <w:t xml:space="preserve"> на территории нескольких субъектов, через которые проходит река</w:t>
      </w:r>
      <w:r w:rsidRPr="00D93694">
        <w:rPr>
          <w:rFonts w:ascii="Times New Roman" w:hAnsi="Times New Roman"/>
          <w:sz w:val="28"/>
          <w:szCs w:val="28"/>
        </w:rPr>
        <w:t>.</w:t>
      </w:r>
    </w:p>
    <w:p w14:paraId="390D260D" w14:textId="77777777" w:rsidR="00DF4709" w:rsidRDefault="00DF4709" w:rsidP="00DF4709">
      <w:pPr>
        <w:spacing w:line="360" w:lineRule="auto"/>
        <w:ind w:left="-284" w:right="175" w:firstLine="568"/>
        <w:contextualSpacing/>
        <w:jc w:val="both"/>
        <w:rPr>
          <w:rFonts w:ascii="Times New Roman" w:eastAsiaTheme="minorEastAsia" w:hAnsi="Times New Roman"/>
          <w:sz w:val="28"/>
          <w:szCs w:val="28"/>
        </w:rPr>
      </w:pPr>
      <w:r>
        <w:rPr>
          <w:rFonts w:ascii="Times New Roman" w:eastAsiaTheme="minorEastAsia" w:hAnsi="Times New Roman"/>
          <w:sz w:val="28"/>
          <w:szCs w:val="28"/>
        </w:rPr>
        <w:t>Наилучшим с точки зрения заболеваемости оказался и Санкт-Петербург, представляющий Неву. В северной столице, судя по рисунку 5, наименьшее число, болеющих туберкулезом на душу населения, а показатель кожных болезней тоже уменьшился почти в 2 раза за период с 2005 по 2011 года.</w:t>
      </w:r>
    </w:p>
    <w:p w14:paraId="48798728" w14:textId="77777777" w:rsidR="00DF4709" w:rsidRDefault="00DF4709" w:rsidP="00DF4709">
      <w:pPr>
        <w:spacing w:line="360" w:lineRule="auto"/>
        <w:ind w:left="-284" w:right="175" w:firstLine="568"/>
        <w:contextualSpacing/>
        <w:jc w:val="both"/>
        <w:rPr>
          <w:rFonts w:ascii="Times New Roman" w:hAnsi="Times New Roman"/>
          <w:sz w:val="28"/>
          <w:szCs w:val="28"/>
        </w:rPr>
      </w:pPr>
      <w:r w:rsidRPr="00D93694">
        <w:rPr>
          <w:rFonts w:ascii="Times New Roman" w:hAnsi="Times New Roman"/>
          <w:sz w:val="28"/>
          <w:szCs w:val="28"/>
        </w:rPr>
        <w:t>Объяснить это можно тем, что качество сточных вод улучшилось. Действительно, правительство Ленинградской области и Санкт-Петербурга в последние 10 лет уделяют особенное внимание экологической проблеме реки. До сих пор действуют и развиваются несколько программ по очистке сточных вод, контролем за оборотом воды.</w:t>
      </w:r>
    </w:p>
    <w:p w14:paraId="7942D97A" w14:textId="77777777" w:rsidR="00DF4709" w:rsidRDefault="00DF4709" w:rsidP="00DF4709">
      <w:pPr>
        <w:spacing w:line="360" w:lineRule="auto"/>
        <w:ind w:left="-284" w:right="175" w:firstLine="568"/>
        <w:contextualSpacing/>
        <w:jc w:val="both"/>
        <w:rPr>
          <w:rFonts w:ascii="Times New Roman" w:eastAsiaTheme="minorEastAsia" w:hAnsi="Times New Roman"/>
          <w:sz w:val="28"/>
          <w:szCs w:val="28"/>
        </w:rPr>
      </w:pPr>
      <w:r>
        <w:rPr>
          <w:rFonts w:ascii="Times New Roman" w:eastAsiaTheme="minorEastAsia" w:hAnsi="Times New Roman"/>
          <w:sz w:val="28"/>
          <w:szCs w:val="28"/>
        </w:rPr>
        <w:t xml:space="preserve">Высокие показатели заболеваний туберкулезам также относятся и к Самарской области – представителю Волги. Здесь диагноз туберкулез зафиксирован в среднем у 8 человек из 10000. На 2010-2011 год в Самарской области зафиксировано около 12 человек с кожными заболеваниями на 10000. В Тюменской области и Санкт-Петербурге этот показатель меньше почти в 2 раза. Волга демонстрирует довольно опасную экологическую ситуацию. </w:t>
      </w:r>
    </w:p>
    <w:p w14:paraId="149E1642" w14:textId="77777777" w:rsidR="00DF4709" w:rsidRDefault="00DF4709" w:rsidP="00DF4709">
      <w:pPr>
        <w:spacing w:line="360" w:lineRule="auto"/>
        <w:ind w:left="-284" w:right="175" w:firstLine="568"/>
        <w:contextualSpacing/>
        <w:jc w:val="both"/>
        <w:rPr>
          <w:rFonts w:ascii="Times New Roman" w:hAnsi="Times New Roman"/>
          <w:sz w:val="28"/>
          <w:szCs w:val="28"/>
        </w:rPr>
      </w:pPr>
      <w:r>
        <w:rPr>
          <w:rFonts w:ascii="Times New Roman" w:hAnsi="Times New Roman"/>
          <w:sz w:val="28"/>
          <w:szCs w:val="28"/>
        </w:rPr>
        <w:t xml:space="preserve">Скорее всего, это говорит об ухудшении качества сточных вод в Волге. Экологическая политика в этих регионах несовершенна. Бассейн реки Волги проходит через 23 региона Российской Федерации, и на </w:t>
      </w:r>
      <w:r>
        <w:rPr>
          <w:rFonts w:ascii="Times New Roman" w:hAnsi="Times New Roman"/>
          <w:sz w:val="28"/>
          <w:szCs w:val="28"/>
        </w:rPr>
        <w:lastRenderedPageBreak/>
        <w:t>государственном уровне довольно сложно осуществлять должный контроль за сбросами в реку. Развитие промышленных предприятий вдоль берега Волги, строительство водохранилищ и нерациональное хозяйствование изменили естественный режим Волги. Особенно актуальна эта проблема в последние 20 лет.</w:t>
      </w:r>
    </w:p>
    <w:p w14:paraId="21B0B9F1" w14:textId="77777777" w:rsidR="00F628DB" w:rsidRDefault="00F628DB" w:rsidP="00F628DB">
      <w:pPr>
        <w:spacing w:line="360" w:lineRule="auto"/>
        <w:ind w:right="175"/>
        <w:rPr>
          <w:rFonts w:ascii="Times New Roman" w:hAnsi="Times New Roman"/>
          <w:b/>
          <w:sz w:val="28"/>
          <w:szCs w:val="28"/>
        </w:rPr>
      </w:pPr>
    </w:p>
    <w:p w14:paraId="13DA26DE" w14:textId="77777777" w:rsidR="00C96F95" w:rsidRDefault="00C96F95" w:rsidP="00F628DB">
      <w:pPr>
        <w:spacing w:line="360" w:lineRule="auto"/>
        <w:ind w:right="175"/>
        <w:rPr>
          <w:rFonts w:ascii="Times New Roman" w:hAnsi="Times New Roman"/>
          <w:b/>
          <w:sz w:val="28"/>
          <w:szCs w:val="28"/>
        </w:rPr>
      </w:pPr>
    </w:p>
    <w:p w14:paraId="3311CB85" w14:textId="77777777" w:rsidR="00C96F95" w:rsidRDefault="00C96F95" w:rsidP="00F628DB">
      <w:pPr>
        <w:spacing w:line="360" w:lineRule="auto"/>
        <w:ind w:right="175"/>
        <w:rPr>
          <w:rFonts w:ascii="Times New Roman" w:hAnsi="Times New Roman"/>
          <w:b/>
          <w:sz w:val="28"/>
          <w:szCs w:val="28"/>
        </w:rPr>
      </w:pPr>
    </w:p>
    <w:p w14:paraId="4CB981FC" w14:textId="77777777" w:rsidR="00C96F95" w:rsidRDefault="00C96F95" w:rsidP="00F628DB">
      <w:pPr>
        <w:spacing w:line="360" w:lineRule="auto"/>
        <w:ind w:right="175"/>
        <w:rPr>
          <w:rFonts w:ascii="Times New Roman" w:hAnsi="Times New Roman"/>
          <w:b/>
          <w:sz w:val="28"/>
          <w:szCs w:val="28"/>
        </w:rPr>
      </w:pPr>
    </w:p>
    <w:p w14:paraId="03BC8421" w14:textId="77777777" w:rsidR="00C96F95" w:rsidRDefault="00C96F95" w:rsidP="00F628DB">
      <w:pPr>
        <w:spacing w:line="360" w:lineRule="auto"/>
        <w:ind w:right="175"/>
        <w:rPr>
          <w:rFonts w:ascii="Times New Roman" w:hAnsi="Times New Roman"/>
          <w:b/>
          <w:sz w:val="28"/>
          <w:szCs w:val="28"/>
        </w:rPr>
      </w:pPr>
    </w:p>
    <w:p w14:paraId="7225A8D2" w14:textId="77777777" w:rsidR="00C96F95" w:rsidRDefault="00C96F95" w:rsidP="00F628DB">
      <w:pPr>
        <w:spacing w:line="360" w:lineRule="auto"/>
        <w:ind w:right="175"/>
        <w:rPr>
          <w:rFonts w:ascii="Times New Roman" w:hAnsi="Times New Roman"/>
          <w:b/>
          <w:sz w:val="28"/>
          <w:szCs w:val="28"/>
        </w:rPr>
      </w:pPr>
    </w:p>
    <w:p w14:paraId="29CA8164" w14:textId="77777777" w:rsidR="00C96F95" w:rsidRDefault="00C96F95" w:rsidP="00F628DB">
      <w:pPr>
        <w:spacing w:line="360" w:lineRule="auto"/>
        <w:ind w:right="175"/>
        <w:rPr>
          <w:rFonts w:ascii="Times New Roman" w:hAnsi="Times New Roman"/>
          <w:b/>
          <w:sz w:val="28"/>
          <w:szCs w:val="28"/>
        </w:rPr>
      </w:pPr>
    </w:p>
    <w:p w14:paraId="30107CC7" w14:textId="77777777" w:rsidR="00DF4709" w:rsidRDefault="00DF4709" w:rsidP="00F628DB">
      <w:pPr>
        <w:spacing w:line="360" w:lineRule="auto"/>
        <w:ind w:right="175"/>
        <w:rPr>
          <w:rFonts w:ascii="Times New Roman" w:hAnsi="Times New Roman"/>
          <w:b/>
          <w:sz w:val="28"/>
          <w:szCs w:val="28"/>
        </w:rPr>
      </w:pPr>
    </w:p>
    <w:p w14:paraId="038FB763" w14:textId="77777777" w:rsidR="00DF4709" w:rsidRDefault="00DF4709" w:rsidP="00F628DB">
      <w:pPr>
        <w:spacing w:line="360" w:lineRule="auto"/>
        <w:ind w:right="175"/>
        <w:rPr>
          <w:rFonts w:ascii="Times New Roman" w:hAnsi="Times New Roman"/>
          <w:b/>
          <w:sz w:val="28"/>
          <w:szCs w:val="28"/>
        </w:rPr>
      </w:pPr>
    </w:p>
    <w:p w14:paraId="3B7B0351" w14:textId="77777777" w:rsidR="00DF4709" w:rsidRDefault="00DF4709" w:rsidP="00F628DB">
      <w:pPr>
        <w:spacing w:line="360" w:lineRule="auto"/>
        <w:ind w:right="175"/>
        <w:rPr>
          <w:rFonts w:ascii="Times New Roman" w:hAnsi="Times New Roman"/>
          <w:b/>
          <w:sz w:val="28"/>
          <w:szCs w:val="28"/>
        </w:rPr>
      </w:pPr>
    </w:p>
    <w:p w14:paraId="793B16A9" w14:textId="77777777" w:rsidR="00DF4709" w:rsidRDefault="00DF4709" w:rsidP="00F628DB">
      <w:pPr>
        <w:spacing w:line="360" w:lineRule="auto"/>
        <w:ind w:right="175"/>
        <w:rPr>
          <w:rFonts w:ascii="Times New Roman" w:hAnsi="Times New Roman"/>
          <w:b/>
          <w:sz w:val="28"/>
          <w:szCs w:val="28"/>
        </w:rPr>
      </w:pPr>
    </w:p>
    <w:p w14:paraId="6AE1423C" w14:textId="77777777" w:rsidR="00DF4709" w:rsidRDefault="00DF4709" w:rsidP="00F628DB">
      <w:pPr>
        <w:spacing w:line="360" w:lineRule="auto"/>
        <w:ind w:right="175"/>
        <w:rPr>
          <w:rFonts w:ascii="Times New Roman" w:hAnsi="Times New Roman"/>
          <w:b/>
          <w:sz w:val="28"/>
          <w:szCs w:val="28"/>
        </w:rPr>
      </w:pPr>
    </w:p>
    <w:p w14:paraId="5EB6E6EA" w14:textId="77777777" w:rsidR="00DF4709" w:rsidRDefault="00DF4709" w:rsidP="00F628DB">
      <w:pPr>
        <w:spacing w:line="360" w:lineRule="auto"/>
        <w:ind w:right="175"/>
        <w:rPr>
          <w:rFonts w:ascii="Times New Roman" w:hAnsi="Times New Roman"/>
          <w:b/>
          <w:sz w:val="28"/>
          <w:szCs w:val="28"/>
        </w:rPr>
      </w:pPr>
    </w:p>
    <w:p w14:paraId="29C5873C" w14:textId="77777777" w:rsidR="00DF4709" w:rsidRDefault="00DF4709" w:rsidP="00F628DB">
      <w:pPr>
        <w:spacing w:line="360" w:lineRule="auto"/>
        <w:ind w:right="175"/>
        <w:rPr>
          <w:rFonts w:ascii="Times New Roman" w:hAnsi="Times New Roman"/>
          <w:b/>
          <w:sz w:val="28"/>
          <w:szCs w:val="28"/>
        </w:rPr>
      </w:pPr>
    </w:p>
    <w:p w14:paraId="58D2B1F8" w14:textId="77777777" w:rsidR="00C96F95" w:rsidRDefault="00C96F95" w:rsidP="00F628DB">
      <w:pPr>
        <w:spacing w:line="360" w:lineRule="auto"/>
        <w:ind w:right="175"/>
        <w:rPr>
          <w:rFonts w:ascii="Times New Roman" w:hAnsi="Times New Roman"/>
          <w:b/>
          <w:sz w:val="28"/>
          <w:szCs w:val="28"/>
        </w:rPr>
      </w:pPr>
    </w:p>
    <w:p w14:paraId="26024C5D" w14:textId="77777777" w:rsidR="00C96F95" w:rsidRDefault="00C96F95" w:rsidP="00F628DB">
      <w:pPr>
        <w:spacing w:line="360" w:lineRule="auto"/>
        <w:ind w:right="175"/>
        <w:rPr>
          <w:rFonts w:ascii="Times New Roman" w:hAnsi="Times New Roman"/>
          <w:b/>
          <w:sz w:val="28"/>
          <w:szCs w:val="28"/>
        </w:rPr>
      </w:pPr>
    </w:p>
    <w:p w14:paraId="41385A63" w14:textId="77777777" w:rsidR="00D65B97" w:rsidRDefault="00D65B97" w:rsidP="00ED756C">
      <w:pPr>
        <w:spacing w:line="360" w:lineRule="auto"/>
        <w:rPr>
          <w:rFonts w:ascii="Times New Roman" w:hAnsi="Times New Roman"/>
          <w:sz w:val="28"/>
          <w:szCs w:val="28"/>
        </w:rPr>
      </w:pPr>
    </w:p>
    <w:p w14:paraId="29F05033" w14:textId="77777777" w:rsidR="0089746C" w:rsidRPr="00F95418" w:rsidRDefault="00966E55" w:rsidP="00ED756C">
      <w:pPr>
        <w:spacing w:line="360" w:lineRule="auto"/>
        <w:jc w:val="center"/>
        <w:rPr>
          <w:rFonts w:ascii="Times New Roman" w:hAnsi="Times New Roman"/>
          <w:b/>
          <w:sz w:val="30"/>
          <w:szCs w:val="30"/>
        </w:rPr>
      </w:pPr>
      <w:r w:rsidRPr="00F95418">
        <w:rPr>
          <w:rFonts w:ascii="Times New Roman" w:hAnsi="Times New Roman"/>
          <w:b/>
          <w:sz w:val="30"/>
          <w:szCs w:val="30"/>
        </w:rPr>
        <w:lastRenderedPageBreak/>
        <w:t>Глава 3.</w:t>
      </w:r>
      <w:r w:rsidR="00ED756C" w:rsidRPr="00F95418">
        <w:rPr>
          <w:rFonts w:ascii="Times New Roman" w:hAnsi="Times New Roman"/>
          <w:b/>
          <w:sz w:val="30"/>
          <w:szCs w:val="30"/>
        </w:rPr>
        <w:t xml:space="preserve"> Исследование водных ресурсов Свердловской области</w:t>
      </w:r>
    </w:p>
    <w:p w14:paraId="03416BE7" w14:textId="77777777" w:rsidR="00966E55" w:rsidRDefault="00966E55" w:rsidP="00966E55">
      <w:pPr>
        <w:pStyle w:val="NormalWeb"/>
        <w:shd w:val="clear" w:color="auto" w:fill="FFFFFF"/>
        <w:spacing w:line="360" w:lineRule="auto"/>
        <w:ind w:firstLine="708"/>
        <w:contextualSpacing/>
        <w:jc w:val="both"/>
        <w:rPr>
          <w:sz w:val="28"/>
          <w:szCs w:val="28"/>
        </w:rPr>
      </w:pPr>
      <w:r>
        <w:rPr>
          <w:sz w:val="28"/>
          <w:szCs w:val="28"/>
        </w:rPr>
        <w:t>Эта глава полностью посвящена анализу</w:t>
      </w:r>
      <w:r w:rsidRPr="00ED11D3">
        <w:rPr>
          <w:sz w:val="28"/>
          <w:szCs w:val="28"/>
        </w:rPr>
        <w:t xml:space="preserve"> влияния антропогенной нагрузки на качество водных ресурсов</w:t>
      </w:r>
      <w:r>
        <w:rPr>
          <w:sz w:val="28"/>
          <w:szCs w:val="28"/>
        </w:rPr>
        <w:t xml:space="preserve">. </w:t>
      </w:r>
      <w:r w:rsidRPr="007C7736">
        <w:rPr>
          <w:sz w:val="28"/>
          <w:szCs w:val="28"/>
        </w:rPr>
        <w:t>Работа была проделана на примере водопользования на участке реки Исеть Свердловской области</w:t>
      </w:r>
      <w:r w:rsidR="00180EBD">
        <w:rPr>
          <w:sz w:val="28"/>
          <w:szCs w:val="28"/>
        </w:rPr>
        <w:t xml:space="preserve"> и предприятий, расположенных вдоль реки</w:t>
      </w:r>
      <w:r w:rsidRPr="007C7736">
        <w:rPr>
          <w:sz w:val="28"/>
          <w:szCs w:val="28"/>
        </w:rPr>
        <w:t>.</w:t>
      </w:r>
    </w:p>
    <w:p w14:paraId="7FD5394E" w14:textId="77777777" w:rsidR="00966E55" w:rsidRDefault="00966E55" w:rsidP="00966E55">
      <w:pPr>
        <w:pStyle w:val="NormalWeb"/>
        <w:shd w:val="clear" w:color="auto" w:fill="FFFFFF"/>
        <w:spacing w:line="360" w:lineRule="auto"/>
        <w:ind w:firstLine="708"/>
        <w:contextualSpacing/>
        <w:jc w:val="both"/>
        <w:rPr>
          <w:sz w:val="28"/>
          <w:szCs w:val="28"/>
          <w:shd w:val="clear" w:color="auto" w:fill="FFFFFF"/>
        </w:rPr>
      </w:pPr>
      <w:r>
        <w:rPr>
          <w:sz w:val="28"/>
          <w:szCs w:val="28"/>
          <w:shd w:val="clear" w:color="auto" w:fill="FFFFFF"/>
        </w:rPr>
        <w:t>Исеть протекает через промышленную зону и подвергается мощной антропологической нагрузке. Р</w:t>
      </w:r>
      <w:r w:rsidRPr="004446F5">
        <w:rPr>
          <w:sz w:val="28"/>
          <w:szCs w:val="28"/>
          <w:shd w:val="clear" w:color="auto" w:fill="FFFFFF"/>
        </w:rPr>
        <w:t>азумеется, в реку попадает большое количество стоков. Да и наличие прудов не способствует поддержанию чистоты воды, минерализация которой может порой достигать 300 мг/дм</w:t>
      </w:r>
      <w:r w:rsidRPr="004446F5">
        <w:rPr>
          <w:sz w:val="28"/>
          <w:szCs w:val="28"/>
          <w:shd w:val="clear" w:color="auto" w:fill="FFFFFF"/>
          <w:vertAlign w:val="superscript"/>
        </w:rPr>
        <w:t>3</w:t>
      </w:r>
      <w:r w:rsidRPr="004446F5">
        <w:rPr>
          <w:sz w:val="28"/>
          <w:szCs w:val="28"/>
          <w:shd w:val="clear" w:color="auto" w:fill="FFFFFF"/>
        </w:rPr>
        <w:t>. Флора и фауна Исети испытывает серьёзное негативное воздействие промышленных предприятий и объектов ЖКХ. Так, в</w:t>
      </w:r>
      <w:r w:rsidRPr="004446F5">
        <w:rPr>
          <w:rStyle w:val="apple-converted-space"/>
          <w:sz w:val="28"/>
          <w:szCs w:val="28"/>
          <w:shd w:val="clear" w:color="auto" w:fill="FFFFFF"/>
        </w:rPr>
        <w:t> </w:t>
      </w:r>
      <w:r>
        <w:rPr>
          <w:rStyle w:val="apple-converted-space"/>
          <w:sz w:val="28"/>
          <w:szCs w:val="28"/>
          <w:shd w:val="clear" w:color="auto" w:fill="FFFFFF"/>
        </w:rPr>
        <w:t>2008 году</w:t>
      </w:r>
      <w:r w:rsidRPr="004446F5">
        <w:rPr>
          <w:sz w:val="28"/>
          <w:szCs w:val="28"/>
          <w:shd w:val="clear" w:color="auto" w:fill="FFFFFF"/>
        </w:rPr>
        <w:t xml:space="preserve"> произошёл массовый замор рыбы из-за нехватки</w:t>
      </w:r>
      <w:r w:rsidRPr="004446F5">
        <w:rPr>
          <w:rStyle w:val="apple-converted-space"/>
          <w:sz w:val="28"/>
          <w:szCs w:val="28"/>
          <w:shd w:val="clear" w:color="auto" w:fill="FFFFFF"/>
        </w:rPr>
        <w:t> </w:t>
      </w:r>
      <w:r>
        <w:rPr>
          <w:sz w:val="28"/>
          <w:szCs w:val="28"/>
        </w:rPr>
        <w:t>кислорода.</w:t>
      </w:r>
      <w:r w:rsidRPr="004446F5">
        <w:rPr>
          <w:sz w:val="28"/>
          <w:szCs w:val="28"/>
          <w:shd w:val="clear" w:color="auto" w:fill="FFFFFF"/>
        </w:rPr>
        <w:t xml:space="preserve"> Химическое и бактериальное загрязнение регулярно отмечается в екатеринбургских прудах.</w:t>
      </w:r>
    </w:p>
    <w:p w14:paraId="320474FA" w14:textId="77777777" w:rsidR="00EF41E1" w:rsidRDefault="00EF41E1" w:rsidP="00966E55">
      <w:pPr>
        <w:pStyle w:val="NormalWeb"/>
        <w:shd w:val="clear" w:color="auto" w:fill="FFFFFF"/>
        <w:spacing w:line="360" w:lineRule="auto"/>
        <w:ind w:firstLine="708"/>
        <w:contextualSpacing/>
        <w:jc w:val="both"/>
        <w:rPr>
          <w:sz w:val="28"/>
          <w:szCs w:val="28"/>
          <w:shd w:val="clear" w:color="auto" w:fill="FFFFFF"/>
        </w:rPr>
      </w:pPr>
    </w:p>
    <w:p w14:paraId="70086D2A" w14:textId="77777777" w:rsidR="00A503C2" w:rsidRDefault="00A503C2" w:rsidP="00A503C2">
      <w:pPr>
        <w:contextualSpacing/>
        <w:jc w:val="center"/>
        <w:rPr>
          <w:rFonts w:ascii="Times New Roman" w:hAnsi="Times New Roman"/>
          <w:sz w:val="28"/>
          <w:szCs w:val="28"/>
        </w:rPr>
      </w:pPr>
      <w:r>
        <w:rPr>
          <w:noProof/>
          <w:lang w:val="en-US"/>
        </w:rPr>
        <w:drawing>
          <wp:inline distT="0" distB="0" distL="0" distR="0" wp14:anchorId="4D062D8C" wp14:editId="010E362B">
            <wp:extent cx="5366483" cy="3446397"/>
            <wp:effectExtent l="0" t="0" r="0" b="8255"/>
            <wp:docPr id="78" name="Рисунок 12" descr="D:\Учеба\Курсовая (3курс)\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Учеба\Курсовая (3курс)\Безымянный.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6483" cy="3446397"/>
                    </a:xfrm>
                    <a:prstGeom prst="rect">
                      <a:avLst/>
                    </a:prstGeom>
                    <a:noFill/>
                    <a:ln>
                      <a:noFill/>
                    </a:ln>
                  </pic:spPr>
                </pic:pic>
              </a:graphicData>
            </a:graphic>
          </wp:inline>
        </w:drawing>
      </w:r>
    </w:p>
    <w:p w14:paraId="0E50D601" w14:textId="77777777" w:rsidR="00DF13CE" w:rsidRPr="00FC1268" w:rsidRDefault="00DF13CE" w:rsidP="00DF13CE">
      <w:pPr>
        <w:ind w:firstLine="709"/>
        <w:contextualSpacing/>
        <w:jc w:val="center"/>
        <w:rPr>
          <w:rFonts w:ascii="Times New Roman" w:hAnsi="Times New Roman"/>
          <w:sz w:val="28"/>
          <w:szCs w:val="28"/>
        </w:rPr>
      </w:pPr>
      <w:r>
        <w:rPr>
          <w:rFonts w:ascii="Times New Roman" w:hAnsi="Times New Roman"/>
          <w:sz w:val="28"/>
          <w:szCs w:val="28"/>
        </w:rPr>
        <w:t>Рис. 10. Гидрографическая карта реки Исеть</w:t>
      </w:r>
      <w:r w:rsidR="00BC6BE8">
        <w:rPr>
          <w:rFonts w:ascii="Times New Roman" w:hAnsi="Times New Roman"/>
          <w:sz w:val="28"/>
          <w:szCs w:val="28"/>
        </w:rPr>
        <w:t>.</w:t>
      </w:r>
    </w:p>
    <w:p w14:paraId="4E2E8DA6" w14:textId="77777777" w:rsidR="00DF13CE" w:rsidRDefault="00DF13CE" w:rsidP="00A503C2">
      <w:pPr>
        <w:contextualSpacing/>
        <w:jc w:val="center"/>
        <w:rPr>
          <w:rFonts w:ascii="Times New Roman" w:hAnsi="Times New Roman"/>
          <w:sz w:val="28"/>
          <w:szCs w:val="28"/>
        </w:rPr>
      </w:pPr>
    </w:p>
    <w:p w14:paraId="6AFCF65D" w14:textId="77777777" w:rsidR="00A503C2" w:rsidRDefault="00A503C2" w:rsidP="00A503C2">
      <w:pPr>
        <w:spacing w:line="360" w:lineRule="auto"/>
        <w:ind w:firstLine="709"/>
        <w:contextualSpacing/>
        <w:jc w:val="both"/>
        <w:rPr>
          <w:rFonts w:ascii="Times New Roman" w:hAnsi="Times New Roman"/>
          <w:sz w:val="28"/>
          <w:szCs w:val="28"/>
        </w:rPr>
      </w:pPr>
      <w:r w:rsidRPr="00374E96">
        <w:rPr>
          <w:rFonts w:ascii="Times New Roman" w:hAnsi="Times New Roman"/>
          <w:sz w:val="28"/>
          <w:szCs w:val="28"/>
        </w:rPr>
        <w:t>На рис</w:t>
      </w:r>
      <w:r w:rsidR="00262006">
        <w:rPr>
          <w:rFonts w:ascii="Times New Roman" w:hAnsi="Times New Roman"/>
          <w:sz w:val="28"/>
          <w:szCs w:val="28"/>
        </w:rPr>
        <w:t>.</w:t>
      </w:r>
      <w:r w:rsidRPr="00374E96">
        <w:rPr>
          <w:rFonts w:ascii="Times New Roman" w:hAnsi="Times New Roman"/>
          <w:sz w:val="28"/>
          <w:szCs w:val="28"/>
        </w:rPr>
        <w:t xml:space="preserve"> 1</w:t>
      </w:r>
      <w:r w:rsidR="00154957">
        <w:rPr>
          <w:rFonts w:ascii="Times New Roman" w:hAnsi="Times New Roman"/>
          <w:sz w:val="28"/>
          <w:szCs w:val="28"/>
        </w:rPr>
        <w:t>0</w:t>
      </w:r>
      <w:r w:rsidRPr="00374E96">
        <w:rPr>
          <w:rFonts w:ascii="Times New Roman" w:hAnsi="Times New Roman"/>
          <w:sz w:val="28"/>
          <w:szCs w:val="28"/>
        </w:rPr>
        <w:t xml:space="preserve"> изображена гидрографическая карта реки Исеть с отмеченными</w:t>
      </w:r>
      <w:r>
        <w:rPr>
          <w:rFonts w:ascii="Times New Roman" w:hAnsi="Times New Roman"/>
          <w:sz w:val="28"/>
          <w:szCs w:val="28"/>
        </w:rPr>
        <w:t xml:space="preserve"> шестью</w:t>
      </w:r>
      <w:r w:rsidRPr="00374E96">
        <w:rPr>
          <w:rFonts w:ascii="Times New Roman" w:hAnsi="Times New Roman"/>
          <w:sz w:val="28"/>
          <w:szCs w:val="28"/>
        </w:rPr>
        <w:t xml:space="preserve"> гидрохимическими створами, которые будут анализироваться в этой работе.</w:t>
      </w:r>
      <w:r>
        <w:rPr>
          <w:rFonts w:ascii="Times New Roman" w:hAnsi="Times New Roman"/>
          <w:sz w:val="28"/>
          <w:szCs w:val="28"/>
        </w:rPr>
        <w:t xml:space="preserve"> На ней отмечены два крупных промышленных центра: Екатеринбург и Каменск-Уральский – третий по численности населения город в Свердловской области. Деревня Палкино является также дачным поселком. </w:t>
      </w:r>
      <w:proofErr w:type="spellStart"/>
      <w:r>
        <w:rPr>
          <w:rFonts w:ascii="Times New Roman" w:hAnsi="Times New Roman"/>
          <w:sz w:val="28"/>
          <w:szCs w:val="28"/>
        </w:rPr>
        <w:t>Колюткино</w:t>
      </w:r>
      <w:proofErr w:type="spellEnd"/>
      <w:r>
        <w:rPr>
          <w:rFonts w:ascii="Times New Roman" w:hAnsi="Times New Roman"/>
          <w:sz w:val="28"/>
          <w:szCs w:val="28"/>
        </w:rPr>
        <w:t xml:space="preserve"> – сельскохозяйственный район. </w:t>
      </w:r>
    </w:p>
    <w:p w14:paraId="05843E8E" w14:textId="77777777" w:rsidR="00154957" w:rsidRDefault="00154957" w:rsidP="00ED756C">
      <w:pPr>
        <w:spacing w:line="360" w:lineRule="auto"/>
        <w:ind w:right="175"/>
        <w:jc w:val="center"/>
        <w:rPr>
          <w:rFonts w:ascii="Times New Roman" w:hAnsi="Times New Roman"/>
          <w:b/>
          <w:sz w:val="28"/>
          <w:szCs w:val="28"/>
        </w:rPr>
      </w:pPr>
    </w:p>
    <w:p w14:paraId="3D608F4C" w14:textId="77777777" w:rsidR="00ED756C" w:rsidRPr="00ED756C" w:rsidRDefault="00ED756C" w:rsidP="00ED756C">
      <w:pPr>
        <w:spacing w:line="360" w:lineRule="auto"/>
        <w:ind w:right="175"/>
        <w:jc w:val="center"/>
        <w:rPr>
          <w:rFonts w:ascii="Times New Roman" w:hAnsi="Times New Roman"/>
          <w:b/>
          <w:sz w:val="28"/>
          <w:szCs w:val="28"/>
        </w:rPr>
      </w:pPr>
      <w:r>
        <w:rPr>
          <w:rFonts w:ascii="Times New Roman" w:hAnsi="Times New Roman"/>
          <w:b/>
          <w:sz w:val="28"/>
          <w:szCs w:val="28"/>
        </w:rPr>
        <w:t xml:space="preserve">3.1. </w:t>
      </w:r>
      <w:r w:rsidRPr="00ED756C">
        <w:rPr>
          <w:rFonts w:ascii="Times New Roman" w:hAnsi="Times New Roman"/>
          <w:b/>
          <w:sz w:val="28"/>
          <w:szCs w:val="28"/>
        </w:rPr>
        <w:t>Анализ предприят</w:t>
      </w:r>
      <w:r>
        <w:rPr>
          <w:rFonts w:ascii="Times New Roman" w:hAnsi="Times New Roman"/>
          <w:b/>
          <w:sz w:val="28"/>
          <w:szCs w:val="28"/>
        </w:rPr>
        <w:t>ий Свердловской области</w:t>
      </w:r>
    </w:p>
    <w:p w14:paraId="3C663BEA" w14:textId="77777777" w:rsidR="00ED756C" w:rsidRDefault="00ED756C" w:rsidP="00ED756C">
      <w:pPr>
        <w:spacing w:line="360" w:lineRule="auto"/>
        <w:ind w:right="-347" w:firstLine="720"/>
        <w:jc w:val="both"/>
        <w:rPr>
          <w:rFonts w:ascii="Times" w:hAnsi="Times"/>
          <w:sz w:val="28"/>
          <w:szCs w:val="28"/>
        </w:rPr>
      </w:pPr>
      <w:r w:rsidRPr="00D76C9F">
        <w:rPr>
          <w:rFonts w:ascii="Times" w:hAnsi="Times"/>
          <w:sz w:val="28"/>
          <w:szCs w:val="28"/>
        </w:rPr>
        <w:t xml:space="preserve">Объектом исследования были выбраны предприятия черной и цветной металлургии Свердловской области, расположенные на бассейне Нижней Оби. Именно Свердловская область наименее обеспечена водными ресурсами по сравнению с другими областями. В маловодные годы северные и северо-западные регионы области испытывают недостаток в свежей пресной воде. Не смотря на это, </w:t>
      </w:r>
      <w:r w:rsidR="00262006">
        <w:rPr>
          <w:rFonts w:asciiTheme="minorHAnsi" w:hAnsiTheme="minorHAnsi"/>
          <w:sz w:val="28"/>
          <w:szCs w:val="28"/>
        </w:rPr>
        <w:t>в</w:t>
      </w:r>
      <w:r w:rsidRPr="00D76C9F">
        <w:rPr>
          <w:rFonts w:ascii="Times" w:hAnsi="Times"/>
          <w:sz w:val="28"/>
          <w:szCs w:val="28"/>
        </w:rPr>
        <w:t xml:space="preserve"> Свердловской области расположены одни из крупнейших в мире металлургических предприятий, характеризующихся особенно водоемкими процессами производства. Поэтому данный регион более 80 лет называют «промышленной базой» России. Но главной проблемой вод Свердловской области является не дефицит воды, а ее излишняя загрязненность. Водные ресурсы данного региона по праву считаются одними из самых загрязненных. Таблица демонстрирует случаи загрязнение и техногенных катастроф по разным бассейнам рек.</w:t>
      </w:r>
    </w:p>
    <w:p w14:paraId="391549AA" w14:textId="77777777" w:rsidR="00154957" w:rsidRDefault="00154957" w:rsidP="00ED756C">
      <w:pPr>
        <w:spacing w:line="360" w:lineRule="auto"/>
        <w:ind w:right="-347" w:firstLine="720"/>
        <w:jc w:val="both"/>
        <w:rPr>
          <w:rFonts w:ascii="Times" w:hAnsi="Times"/>
          <w:sz w:val="28"/>
          <w:szCs w:val="28"/>
        </w:rPr>
      </w:pPr>
    </w:p>
    <w:p w14:paraId="00B7C771" w14:textId="77777777" w:rsidR="00154957" w:rsidRDefault="00154957" w:rsidP="00ED756C">
      <w:pPr>
        <w:spacing w:line="360" w:lineRule="auto"/>
        <w:ind w:right="-347" w:firstLine="720"/>
        <w:jc w:val="both"/>
        <w:rPr>
          <w:rFonts w:ascii="Times" w:hAnsi="Times"/>
          <w:sz w:val="28"/>
          <w:szCs w:val="28"/>
        </w:rPr>
      </w:pPr>
    </w:p>
    <w:p w14:paraId="256AF4DF" w14:textId="77777777" w:rsidR="00EF41E1" w:rsidRDefault="00EF41E1" w:rsidP="00ED756C">
      <w:pPr>
        <w:spacing w:line="360" w:lineRule="auto"/>
        <w:ind w:right="-347" w:firstLine="720"/>
        <w:jc w:val="both"/>
        <w:rPr>
          <w:rFonts w:ascii="Times" w:hAnsi="Times"/>
          <w:sz w:val="28"/>
          <w:szCs w:val="28"/>
        </w:rPr>
      </w:pPr>
    </w:p>
    <w:p w14:paraId="1340D90C" w14:textId="77777777" w:rsidR="00154957" w:rsidRPr="00612BAF" w:rsidRDefault="00E04288" w:rsidP="00E04288">
      <w:pPr>
        <w:spacing w:line="360" w:lineRule="auto"/>
        <w:ind w:right="-347" w:firstLine="720"/>
        <w:jc w:val="right"/>
        <w:rPr>
          <w:rFonts w:ascii="Times" w:hAnsi="Times"/>
          <w:sz w:val="28"/>
          <w:szCs w:val="28"/>
        </w:rPr>
      </w:pPr>
      <w:r>
        <w:rPr>
          <w:rFonts w:ascii="Times New Roman" w:hAnsi="Times New Roman"/>
          <w:sz w:val="28"/>
          <w:szCs w:val="28"/>
        </w:rPr>
        <w:lastRenderedPageBreak/>
        <w:t>Таблица 3.</w:t>
      </w:r>
    </w:p>
    <w:p w14:paraId="39D34BA8" w14:textId="77777777" w:rsidR="00DF13CE" w:rsidRPr="00DF13CE" w:rsidRDefault="00DF13CE" w:rsidP="009A0957">
      <w:pPr>
        <w:spacing w:line="360" w:lineRule="auto"/>
        <w:ind w:right="-347" w:firstLine="720"/>
        <w:rPr>
          <w:rFonts w:ascii="Times New Roman" w:hAnsi="Times New Roman"/>
          <w:sz w:val="28"/>
          <w:szCs w:val="28"/>
        </w:rPr>
      </w:pPr>
      <w:r>
        <w:rPr>
          <w:rFonts w:ascii="Times New Roman" w:hAnsi="Times New Roman"/>
          <w:sz w:val="28"/>
          <w:szCs w:val="28"/>
        </w:rPr>
        <w:t>Случаи загрязнения и техногенных катастроф в реках РФ</w:t>
      </w:r>
      <w:r w:rsidR="00BC6BE8">
        <w:rPr>
          <w:rFonts w:ascii="Times New Roman" w:hAnsi="Times New Roman"/>
          <w:sz w:val="28"/>
          <w:szCs w:val="28"/>
        </w:rPr>
        <w:t>.</w:t>
      </w:r>
      <w:r w:rsidR="00EF41E1">
        <w:rPr>
          <w:rFonts w:ascii="Times New Roman" w:hAnsi="Times New Roman"/>
          <w:sz w:val="28"/>
          <w:szCs w:val="28"/>
        </w:rPr>
        <w:t xml:space="preserve"> </w:t>
      </w:r>
    </w:p>
    <w:tbl>
      <w:tblPr>
        <w:tblW w:w="5160" w:type="dxa"/>
        <w:jc w:val="center"/>
        <w:tblInd w:w="93" w:type="dxa"/>
        <w:tblLook w:val="04A0" w:firstRow="1" w:lastRow="0" w:firstColumn="1" w:lastColumn="0" w:noHBand="0" w:noVBand="1"/>
      </w:tblPr>
      <w:tblGrid>
        <w:gridCol w:w="2540"/>
        <w:gridCol w:w="2620"/>
      </w:tblGrid>
      <w:tr w:rsidR="00ED756C" w:rsidRPr="004A019A" w14:paraId="31F14328" w14:textId="77777777" w:rsidTr="00C57810">
        <w:trPr>
          <w:trHeight w:val="880"/>
          <w:jc w:val="center"/>
        </w:trPr>
        <w:tc>
          <w:tcPr>
            <w:tcW w:w="2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A4741" w14:textId="77777777" w:rsidR="00ED756C" w:rsidRPr="004A019A" w:rsidRDefault="00ED756C" w:rsidP="00C57810">
            <w:pPr>
              <w:spacing w:after="0" w:line="240" w:lineRule="auto"/>
              <w:jc w:val="center"/>
              <w:rPr>
                <w:rFonts w:ascii="Arial" w:eastAsia="Times New Roman" w:hAnsi="Arial" w:cs="Arial"/>
                <w:b/>
                <w:bCs/>
                <w:sz w:val="24"/>
                <w:szCs w:val="24"/>
              </w:rPr>
            </w:pPr>
            <w:r w:rsidRPr="004A019A">
              <w:rPr>
                <w:rFonts w:ascii="Arial" w:eastAsia="Times New Roman" w:hAnsi="Arial" w:cs="Arial"/>
                <w:b/>
                <w:bCs/>
                <w:sz w:val="24"/>
                <w:szCs w:val="24"/>
              </w:rPr>
              <w:t>Бассейн</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775C7B40" w14:textId="77777777" w:rsidR="00ED756C" w:rsidRPr="004A019A" w:rsidRDefault="00ED756C" w:rsidP="00C57810">
            <w:pPr>
              <w:spacing w:after="0" w:line="240" w:lineRule="auto"/>
              <w:jc w:val="center"/>
              <w:rPr>
                <w:rFonts w:ascii="Arial" w:eastAsia="Times New Roman" w:hAnsi="Arial" w:cs="Arial"/>
                <w:b/>
                <w:bCs/>
                <w:sz w:val="24"/>
                <w:szCs w:val="24"/>
              </w:rPr>
            </w:pPr>
            <w:r w:rsidRPr="004A019A">
              <w:rPr>
                <w:rFonts w:ascii="Arial" w:eastAsia="Times New Roman" w:hAnsi="Arial" w:cs="Arial"/>
                <w:b/>
                <w:bCs/>
                <w:sz w:val="24"/>
                <w:szCs w:val="24"/>
              </w:rPr>
              <w:t>Случаи загрязнения и техногенных катастроф</w:t>
            </w:r>
          </w:p>
        </w:tc>
      </w:tr>
      <w:tr w:rsidR="00ED756C" w:rsidRPr="004A019A" w14:paraId="2DB2DCD6" w14:textId="77777777" w:rsidTr="00C57810">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0FAA2795" w14:textId="77777777" w:rsidR="00ED756C" w:rsidRPr="004A019A" w:rsidRDefault="00ED756C" w:rsidP="00C57810">
            <w:pPr>
              <w:spacing w:after="0" w:line="240" w:lineRule="auto"/>
              <w:rPr>
                <w:rFonts w:ascii="Arial" w:eastAsia="Times New Roman" w:hAnsi="Arial" w:cs="Arial"/>
                <w:b/>
                <w:bCs/>
                <w:sz w:val="24"/>
                <w:szCs w:val="24"/>
              </w:rPr>
            </w:pPr>
            <w:r w:rsidRPr="004A019A">
              <w:rPr>
                <w:rFonts w:ascii="Arial" w:eastAsia="Times New Roman" w:hAnsi="Arial" w:cs="Arial"/>
                <w:b/>
                <w:bCs/>
                <w:sz w:val="24"/>
                <w:szCs w:val="24"/>
              </w:rPr>
              <w:t>Обь</w:t>
            </w:r>
          </w:p>
        </w:tc>
        <w:tc>
          <w:tcPr>
            <w:tcW w:w="2620" w:type="dxa"/>
            <w:tcBorders>
              <w:top w:val="nil"/>
              <w:left w:val="nil"/>
              <w:bottom w:val="single" w:sz="4" w:space="0" w:color="auto"/>
              <w:right w:val="single" w:sz="4" w:space="0" w:color="auto"/>
            </w:tcBorders>
            <w:shd w:val="clear" w:color="auto" w:fill="auto"/>
            <w:noWrap/>
            <w:vAlign w:val="center"/>
            <w:hideMark/>
          </w:tcPr>
          <w:p w14:paraId="0DBD2EA3" w14:textId="77777777" w:rsidR="00ED756C" w:rsidRPr="004A019A" w:rsidRDefault="00ED756C" w:rsidP="00C57810">
            <w:pPr>
              <w:spacing w:after="0" w:line="240" w:lineRule="auto"/>
              <w:jc w:val="right"/>
              <w:rPr>
                <w:rFonts w:ascii="Arial" w:eastAsia="Times New Roman" w:hAnsi="Arial" w:cs="Arial"/>
                <w:sz w:val="24"/>
                <w:szCs w:val="24"/>
              </w:rPr>
            </w:pPr>
            <w:r w:rsidRPr="004A019A">
              <w:rPr>
                <w:rFonts w:ascii="Arial" w:eastAsia="Times New Roman" w:hAnsi="Arial" w:cs="Arial"/>
                <w:sz w:val="24"/>
                <w:szCs w:val="24"/>
              </w:rPr>
              <w:t>543</w:t>
            </w:r>
          </w:p>
        </w:tc>
      </w:tr>
      <w:tr w:rsidR="00ED756C" w:rsidRPr="004A019A" w14:paraId="40BA65AF" w14:textId="77777777" w:rsidTr="00C57810">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41CECB5E" w14:textId="77777777" w:rsidR="00ED756C" w:rsidRPr="004A019A" w:rsidRDefault="00ED756C" w:rsidP="00C57810">
            <w:pPr>
              <w:spacing w:after="0" w:line="240" w:lineRule="auto"/>
              <w:rPr>
                <w:rFonts w:ascii="Arial" w:eastAsia="Times New Roman" w:hAnsi="Arial" w:cs="Arial"/>
                <w:b/>
                <w:bCs/>
                <w:sz w:val="24"/>
                <w:szCs w:val="24"/>
              </w:rPr>
            </w:pPr>
            <w:r w:rsidRPr="004A019A">
              <w:rPr>
                <w:rFonts w:ascii="Arial" w:eastAsia="Times New Roman" w:hAnsi="Arial" w:cs="Arial"/>
                <w:b/>
                <w:bCs/>
                <w:sz w:val="24"/>
                <w:szCs w:val="24"/>
              </w:rPr>
              <w:t>Волга</w:t>
            </w:r>
          </w:p>
        </w:tc>
        <w:tc>
          <w:tcPr>
            <w:tcW w:w="2620" w:type="dxa"/>
            <w:tcBorders>
              <w:top w:val="nil"/>
              <w:left w:val="nil"/>
              <w:bottom w:val="single" w:sz="4" w:space="0" w:color="auto"/>
              <w:right w:val="single" w:sz="4" w:space="0" w:color="auto"/>
            </w:tcBorders>
            <w:shd w:val="clear" w:color="auto" w:fill="auto"/>
            <w:noWrap/>
            <w:vAlign w:val="center"/>
            <w:hideMark/>
          </w:tcPr>
          <w:p w14:paraId="355CB5E2" w14:textId="77777777" w:rsidR="00ED756C" w:rsidRPr="004A019A" w:rsidRDefault="00ED756C" w:rsidP="00C57810">
            <w:pPr>
              <w:spacing w:after="0" w:line="240" w:lineRule="auto"/>
              <w:jc w:val="right"/>
              <w:rPr>
                <w:rFonts w:ascii="Arial" w:eastAsia="Times New Roman" w:hAnsi="Arial" w:cs="Arial"/>
                <w:sz w:val="24"/>
                <w:szCs w:val="24"/>
              </w:rPr>
            </w:pPr>
            <w:r w:rsidRPr="004A019A">
              <w:rPr>
                <w:rFonts w:ascii="Arial" w:eastAsia="Times New Roman" w:hAnsi="Arial" w:cs="Arial"/>
                <w:sz w:val="24"/>
                <w:szCs w:val="24"/>
              </w:rPr>
              <w:t>375</w:t>
            </w:r>
          </w:p>
        </w:tc>
      </w:tr>
      <w:tr w:rsidR="00ED756C" w:rsidRPr="004A019A" w14:paraId="73545C32" w14:textId="77777777" w:rsidTr="00C57810">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49DBC876" w14:textId="77777777" w:rsidR="00ED756C" w:rsidRPr="004A019A" w:rsidRDefault="00ED756C" w:rsidP="00C57810">
            <w:pPr>
              <w:spacing w:after="0" w:line="240" w:lineRule="auto"/>
              <w:rPr>
                <w:rFonts w:ascii="Arial" w:eastAsia="Times New Roman" w:hAnsi="Arial" w:cs="Arial"/>
                <w:b/>
                <w:bCs/>
                <w:sz w:val="24"/>
                <w:szCs w:val="24"/>
              </w:rPr>
            </w:pPr>
            <w:r w:rsidRPr="004A019A">
              <w:rPr>
                <w:rFonts w:ascii="Arial" w:eastAsia="Times New Roman" w:hAnsi="Arial" w:cs="Arial"/>
                <w:b/>
                <w:bCs/>
                <w:sz w:val="24"/>
                <w:szCs w:val="24"/>
              </w:rPr>
              <w:t>Амур</w:t>
            </w:r>
          </w:p>
        </w:tc>
        <w:tc>
          <w:tcPr>
            <w:tcW w:w="2620" w:type="dxa"/>
            <w:tcBorders>
              <w:top w:val="nil"/>
              <w:left w:val="nil"/>
              <w:bottom w:val="single" w:sz="4" w:space="0" w:color="auto"/>
              <w:right w:val="single" w:sz="4" w:space="0" w:color="auto"/>
            </w:tcBorders>
            <w:shd w:val="clear" w:color="auto" w:fill="auto"/>
            <w:noWrap/>
            <w:vAlign w:val="center"/>
            <w:hideMark/>
          </w:tcPr>
          <w:p w14:paraId="0FA62133" w14:textId="77777777" w:rsidR="00ED756C" w:rsidRPr="004A019A" w:rsidRDefault="00ED756C" w:rsidP="00C57810">
            <w:pPr>
              <w:spacing w:after="0" w:line="240" w:lineRule="auto"/>
              <w:jc w:val="right"/>
              <w:rPr>
                <w:rFonts w:ascii="Arial" w:eastAsia="Times New Roman" w:hAnsi="Arial" w:cs="Arial"/>
                <w:sz w:val="24"/>
                <w:szCs w:val="24"/>
              </w:rPr>
            </w:pPr>
            <w:r w:rsidRPr="004A019A">
              <w:rPr>
                <w:rFonts w:ascii="Arial" w:eastAsia="Times New Roman" w:hAnsi="Arial" w:cs="Arial"/>
                <w:sz w:val="24"/>
                <w:szCs w:val="24"/>
              </w:rPr>
              <w:t>290</w:t>
            </w:r>
          </w:p>
        </w:tc>
      </w:tr>
      <w:tr w:rsidR="00ED756C" w:rsidRPr="004A019A" w14:paraId="51B27FD3" w14:textId="77777777" w:rsidTr="00C57810">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0661CCA0" w14:textId="77777777" w:rsidR="00ED756C" w:rsidRPr="004A019A" w:rsidRDefault="00ED756C" w:rsidP="00C57810">
            <w:pPr>
              <w:spacing w:after="0" w:line="240" w:lineRule="auto"/>
              <w:rPr>
                <w:rFonts w:ascii="Arial" w:eastAsia="Times New Roman" w:hAnsi="Arial" w:cs="Arial"/>
                <w:b/>
                <w:bCs/>
                <w:sz w:val="24"/>
                <w:szCs w:val="24"/>
              </w:rPr>
            </w:pPr>
            <w:r w:rsidRPr="004A019A">
              <w:rPr>
                <w:rFonts w:ascii="Arial" w:eastAsia="Times New Roman" w:hAnsi="Arial" w:cs="Arial"/>
                <w:b/>
                <w:bCs/>
                <w:sz w:val="24"/>
                <w:szCs w:val="24"/>
              </w:rPr>
              <w:t>Енисей</w:t>
            </w:r>
          </w:p>
        </w:tc>
        <w:tc>
          <w:tcPr>
            <w:tcW w:w="2620" w:type="dxa"/>
            <w:tcBorders>
              <w:top w:val="nil"/>
              <w:left w:val="nil"/>
              <w:bottom w:val="single" w:sz="4" w:space="0" w:color="auto"/>
              <w:right w:val="single" w:sz="4" w:space="0" w:color="auto"/>
            </w:tcBorders>
            <w:shd w:val="clear" w:color="auto" w:fill="auto"/>
            <w:noWrap/>
            <w:vAlign w:val="center"/>
            <w:hideMark/>
          </w:tcPr>
          <w:p w14:paraId="70F3BD4F" w14:textId="77777777" w:rsidR="00ED756C" w:rsidRPr="004A019A" w:rsidRDefault="00ED756C" w:rsidP="00C57810">
            <w:pPr>
              <w:spacing w:after="0" w:line="240" w:lineRule="auto"/>
              <w:jc w:val="right"/>
              <w:rPr>
                <w:rFonts w:ascii="Arial" w:eastAsia="Times New Roman" w:hAnsi="Arial" w:cs="Arial"/>
                <w:sz w:val="24"/>
                <w:szCs w:val="24"/>
              </w:rPr>
            </w:pPr>
            <w:r w:rsidRPr="004A019A">
              <w:rPr>
                <w:rFonts w:ascii="Arial" w:eastAsia="Times New Roman" w:hAnsi="Arial" w:cs="Arial"/>
                <w:sz w:val="24"/>
                <w:szCs w:val="24"/>
              </w:rPr>
              <w:t>92</w:t>
            </w:r>
          </w:p>
        </w:tc>
      </w:tr>
      <w:tr w:rsidR="00ED756C" w:rsidRPr="004A019A" w14:paraId="7B3BB6B0" w14:textId="77777777" w:rsidTr="00C57810">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47DEB2DE" w14:textId="77777777" w:rsidR="00ED756C" w:rsidRPr="004A019A" w:rsidRDefault="00ED756C" w:rsidP="00C57810">
            <w:pPr>
              <w:spacing w:after="0" w:line="240" w:lineRule="auto"/>
              <w:rPr>
                <w:rFonts w:ascii="Arial" w:eastAsia="Times New Roman" w:hAnsi="Arial" w:cs="Arial"/>
                <w:b/>
                <w:bCs/>
                <w:sz w:val="24"/>
                <w:szCs w:val="24"/>
              </w:rPr>
            </w:pPr>
            <w:r w:rsidRPr="004A019A">
              <w:rPr>
                <w:rFonts w:ascii="Arial" w:eastAsia="Times New Roman" w:hAnsi="Arial" w:cs="Arial"/>
                <w:b/>
                <w:bCs/>
                <w:sz w:val="24"/>
                <w:szCs w:val="24"/>
              </w:rPr>
              <w:t>Дон</w:t>
            </w:r>
          </w:p>
        </w:tc>
        <w:tc>
          <w:tcPr>
            <w:tcW w:w="2620" w:type="dxa"/>
            <w:tcBorders>
              <w:top w:val="nil"/>
              <w:left w:val="nil"/>
              <w:bottom w:val="single" w:sz="4" w:space="0" w:color="auto"/>
              <w:right w:val="single" w:sz="4" w:space="0" w:color="auto"/>
            </w:tcBorders>
            <w:shd w:val="clear" w:color="auto" w:fill="auto"/>
            <w:noWrap/>
            <w:vAlign w:val="center"/>
            <w:hideMark/>
          </w:tcPr>
          <w:p w14:paraId="4580DA18" w14:textId="77777777" w:rsidR="00ED756C" w:rsidRPr="004A019A" w:rsidRDefault="00ED756C" w:rsidP="00C57810">
            <w:pPr>
              <w:spacing w:after="0" w:line="240" w:lineRule="auto"/>
              <w:jc w:val="right"/>
              <w:rPr>
                <w:rFonts w:ascii="Arial" w:eastAsia="Times New Roman" w:hAnsi="Arial" w:cs="Arial"/>
                <w:sz w:val="24"/>
                <w:szCs w:val="24"/>
              </w:rPr>
            </w:pPr>
            <w:r w:rsidRPr="004A019A">
              <w:rPr>
                <w:rFonts w:ascii="Arial" w:eastAsia="Times New Roman" w:hAnsi="Arial" w:cs="Arial"/>
                <w:sz w:val="24"/>
                <w:szCs w:val="24"/>
              </w:rPr>
              <w:t>49</w:t>
            </w:r>
          </w:p>
        </w:tc>
      </w:tr>
      <w:tr w:rsidR="00ED756C" w:rsidRPr="004A019A" w14:paraId="4AE7FB76" w14:textId="77777777" w:rsidTr="00C57810">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3CDC7453" w14:textId="77777777" w:rsidR="00ED756C" w:rsidRPr="004A019A" w:rsidRDefault="00ED756C" w:rsidP="00C57810">
            <w:pPr>
              <w:spacing w:after="0" w:line="240" w:lineRule="auto"/>
              <w:rPr>
                <w:rFonts w:ascii="Arial" w:eastAsia="Times New Roman" w:hAnsi="Arial" w:cs="Arial"/>
                <w:b/>
                <w:bCs/>
                <w:sz w:val="24"/>
                <w:szCs w:val="24"/>
              </w:rPr>
            </w:pPr>
            <w:r w:rsidRPr="004A019A">
              <w:rPr>
                <w:rFonts w:ascii="Arial" w:eastAsia="Times New Roman" w:hAnsi="Arial" w:cs="Arial"/>
                <w:b/>
                <w:bCs/>
                <w:sz w:val="24"/>
                <w:szCs w:val="24"/>
              </w:rPr>
              <w:t>Северная Двина</w:t>
            </w:r>
          </w:p>
        </w:tc>
        <w:tc>
          <w:tcPr>
            <w:tcW w:w="2620" w:type="dxa"/>
            <w:tcBorders>
              <w:top w:val="nil"/>
              <w:left w:val="nil"/>
              <w:bottom w:val="single" w:sz="4" w:space="0" w:color="auto"/>
              <w:right w:val="single" w:sz="4" w:space="0" w:color="auto"/>
            </w:tcBorders>
            <w:shd w:val="clear" w:color="auto" w:fill="auto"/>
            <w:noWrap/>
            <w:vAlign w:val="center"/>
            <w:hideMark/>
          </w:tcPr>
          <w:p w14:paraId="70676DB0" w14:textId="77777777" w:rsidR="00ED756C" w:rsidRPr="004A019A" w:rsidRDefault="00ED756C" w:rsidP="00C57810">
            <w:pPr>
              <w:spacing w:after="0" w:line="240" w:lineRule="auto"/>
              <w:jc w:val="right"/>
              <w:rPr>
                <w:rFonts w:ascii="Arial" w:eastAsia="Times New Roman" w:hAnsi="Arial" w:cs="Arial"/>
                <w:sz w:val="24"/>
                <w:szCs w:val="24"/>
              </w:rPr>
            </w:pPr>
            <w:r w:rsidRPr="004A019A">
              <w:rPr>
                <w:rFonts w:ascii="Arial" w:eastAsia="Times New Roman" w:hAnsi="Arial" w:cs="Arial"/>
                <w:sz w:val="24"/>
                <w:szCs w:val="24"/>
              </w:rPr>
              <w:t>41</w:t>
            </w:r>
          </w:p>
        </w:tc>
      </w:tr>
      <w:tr w:rsidR="00ED756C" w:rsidRPr="004A019A" w14:paraId="52CFC35F" w14:textId="77777777" w:rsidTr="00C57810">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40A6C7E4" w14:textId="77777777" w:rsidR="00ED756C" w:rsidRPr="004A019A" w:rsidRDefault="00ED756C" w:rsidP="00C57810">
            <w:pPr>
              <w:spacing w:after="0" w:line="240" w:lineRule="auto"/>
              <w:rPr>
                <w:rFonts w:ascii="Arial" w:eastAsia="Times New Roman" w:hAnsi="Arial" w:cs="Arial"/>
                <w:b/>
                <w:bCs/>
                <w:sz w:val="24"/>
                <w:szCs w:val="24"/>
              </w:rPr>
            </w:pPr>
            <w:r w:rsidRPr="004A019A">
              <w:rPr>
                <w:rFonts w:ascii="Arial" w:eastAsia="Times New Roman" w:hAnsi="Arial" w:cs="Arial"/>
                <w:b/>
                <w:bCs/>
                <w:sz w:val="24"/>
                <w:szCs w:val="24"/>
              </w:rPr>
              <w:t>Колыма</w:t>
            </w:r>
          </w:p>
        </w:tc>
        <w:tc>
          <w:tcPr>
            <w:tcW w:w="2620" w:type="dxa"/>
            <w:tcBorders>
              <w:top w:val="nil"/>
              <w:left w:val="nil"/>
              <w:bottom w:val="single" w:sz="4" w:space="0" w:color="auto"/>
              <w:right w:val="single" w:sz="4" w:space="0" w:color="auto"/>
            </w:tcBorders>
            <w:shd w:val="clear" w:color="auto" w:fill="auto"/>
            <w:noWrap/>
            <w:vAlign w:val="center"/>
            <w:hideMark/>
          </w:tcPr>
          <w:p w14:paraId="594F507D" w14:textId="77777777" w:rsidR="00ED756C" w:rsidRPr="004A019A" w:rsidRDefault="00ED756C" w:rsidP="00C57810">
            <w:pPr>
              <w:spacing w:after="0" w:line="240" w:lineRule="auto"/>
              <w:jc w:val="right"/>
              <w:rPr>
                <w:rFonts w:ascii="Arial" w:eastAsia="Times New Roman" w:hAnsi="Arial" w:cs="Arial"/>
                <w:sz w:val="24"/>
                <w:szCs w:val="24"/>
              </w:rPr>
            </w:pPr>
            <w:r w:rsidRPr="004A019A">
              <w:rPr>
                <w:rFonts w:ascii="Arial" w:eastAsia="Times New Roman" w:hAnsi="Arial" w:cs="Arial"/>
                <w:sz w:val="24"/>
                <w:szCs w:val="24"/>
              </w:rPr>
              <w:t>23</w:t>
            </w:r>
          </w:p>
        </w:tc>
      </w:tr>
      <w:tr w:rsidR="00ED756C" w:rsidRPr="004A019A" w14:paraId="0EEB675E" w14:textId="77777777" w:rsidTr="00C57810">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0786E5F0" w14:textId="77777777" w:rsidR="00ED756C" w:rsidRPr="004A019A" w:rsidRDefault="00ED756C" w:rsidP="00C57810">
            <w:pPr>
              <w:spacing w:after="0" w:line="240" w:lineRule="auto"/>
              <w:rPr>
                <w:rFonts w:ascii="Arial" w:eastAsia="Times New Roman" w:hAnsi="Arial" w:cs="Arial"/>
                <w:b/>
                <w:bCs/>
                <w:sz w:val="24"/>
                <w:szCs w:val="24"/>
              </w:rPr>
            </w:pPr>
            <w:r w:rsidRPr="004A019A">
              <w:rPr>
                <w:rFonts w:ascii="Arial" w:eastAsia="Times New Roman" w:hAnsi="Arial" w:cs="Arial"/>
                <w:b/>
                <w:bCs/>
                <w:sz w:val="24"/>
                <w:szCs w:val="24"/>
              </w:rPr>
              <w:t>Терек</w:t>
            </w:r>
          </w:p>
        </w:tc>
        <w:tc>
          <w:tcPr>
            <w:tcW w:w="2620" w:type="dxa"/>
            <w:tcBorders>
              <w:top w:val="nil"/>
              <w:left w:val="nil"/>
              <w:bottom w:val="single" w:sz="4" w:space="0" w:color="auto"/>
              <w:right w:val="single" w:sz="4" w:space="0" w:color="auto"/>
            </w:tcBorders>
            <w:shd w:val="clear" w:color="auto" w:fill="auto"/>
            <w:noWrap/>
            <w:vAlign w:val="center"/>
            <w:hideMark/>
          </w:tcPr>
          <w:p w14:paraId="5D2FD42B" w14:textId="77777777" w:rsidR="00ED756C" w:rsidRPr="004A019A" w:rsidRDefault="00ED756C" w:rsidP="00C57810">
            <w:pPr>
              <w:spacing w:after="0" w:line="240" w:lineRule="auto"/>
              <w:jc w:val="right"/>
              <w:rPr>
                <w:rFonts w:ascii="Arial" w:eastAsia="Times New Roman" w:hAnsi="Arial" w:cs="Arial"/>
                <w:sz w:val="24"/>
                <w:szCs w:val="24"/>
              </w:rPr>
            </w:pPr>
            <w:r w:rsidRPr="004A019A">
              <w:rPr>
                <w:rFonts w:ascii="Arial" w:eastAsia="Times New Roman" w:hAnsi="Arial" w:cs="Arial"/>
                <w:sz w:val="24"/>
                <w:szCs w:val="24"/>
              </w:rPr>
              <w:t>21</w:t>
            </w:r>
          </w:p>
        </w:tc>
      </w:tr>
    </w:tbl>
    <w:p w14:paraId="77E92A48" w14:textId="77777777" w:rsidR="00ED756C" w:rsidRPr="004A019A" w:rsidRDefault="00ED756C" w:rsidP="00ED756C">
      <w:pPr>
        <w:spacing w:line="360" w:lineRule="auto"/>
        <w:ind w:right="175"/>
        <w:rPr>
          <w:rFonts w:ascii="Times New Roman" w:hAnsi="Times New Roman"/>
          <w:sz w:val="28"/>
          <w:szCs w:val="28"/>
          <w:lang w:val="en-US"/>
        </w:rPr>
      </w:pPr>
    </w:p>
    <w:p w14:paraId="470801A5" w14:textId="77777777" w:rsidR="00ED756C" w:rsidRPr="00612BAF" w:rsidRDefault="00ED756C" w:rsidP="00ED756C">
      <w:pPr>
        <w:spacing w:line="360" w:lineRule="auto"/>
        <w:ind w:firstLine="720"/>
        <w:contextualSpacing/>
        <w:jc w:val="both"/>
        <w:rPr>
          <w:rFonts w:ascii="Times New Roman" w:hAnsi="Times New Roman"/>
          <w:sz w:val="28"/>
          <w:szCs w:val="28"/>
        </w:rPr>
      </w:pPr>
      <w:r>
        <w:rPr>
          <w:rFonts w:ascii="Times New Roman" w:hAnsi="Times New Roman"/>
          <w:sz w:val="28"/>
          <w:szCs w:val="28"/>
        </w:rPr>
        <w:t xml:space="preserve">Из таблицы </w:t>
      </w:r>
      <w:r w:rsidR="00154957">
        <w:rPr>
          <w:rFonts w:ascii="Times New Roman" w:hAnsi="Times New Roman"/>
          <w:sz w:val="28"/>
          <w:szCs w:val="28"/>
        </w:rPr>
        <w:t>3</w:t>
      </w:r>
      <w:r w:rsidRPr="00AF6274">
        <w:rPr>
          <w:rFonts w:ascii="Times New Roman" w:hAnsi="Times New Roman"/>
          <w:sz w:val="28"/>
          <w:szCs w:val="28"/>
        </w:rPr>
        <w:t xml:space="preserve"> видно, что больше всего несчастных случаев  произошло именно в бассейне Оби. Проблема заключается не только в огромном количестве аварий, приведших к загрязнению. Главным притоком реки Обь является Иртыш, которая проходит через Китай и Казахстан. Регулировать качество притекающей в Россию воды сложно. К тому же китайцы построили на своей территории Иртыша огр</w:t>
      </w:r>
      <w:r w:rsidR="00154957">
        <w:rPr>
          <w:rFonts w:ascii="Times New Roman" w:hAnsi="Times New Roman"/>
          <w:sz w:val="28"/>
          <w:szCs w:val="28"/>
        </w:rPr>
        <w:t>омный промышленный комплекс, бес</w:t>
      </w:r>
      <w:r w:rsidRPr="00AF6274">
        <w:rPr>
          <w:rFonts w:ascii="Times New Roman" w:hAnsi="Times New Roman"/>
          <w:sz w:val="28"/>
          <w:szCs w:val="28"/>
        </w:rPr>
        <w:t>контрольно загрязняющий реку своими отходами и сбросами вод после производства.</w:t>
      </w:r>
    </w:p>
    <w:p w14:paraId="1933E997" w14:textId="77777777" w:rsidR="00ED756C" w:rsidRPr="00612BAF" w:rsidRDefault="00ED756C" w:rsidP="0055709A">
      <w:pPr>
        <w:spacing w:line="360" w:lineRule="auto"/>
        <w:ind w:firstLine="720"/>
        <w:contextualSpacing/>
        <w:jc w:val="both"/>
        <w:rPr>
          <w:rFonts w:ascii="Times New Roman" w:hAnsi="Times New Roman"/>
          <w:sz w:val="28"/>
          <w:szCs w:val="28"/>
        </w:rPr>
      </w:pPr>
      <w:r w:rsidRPr="00AF6274">
        <w:rPr>
          <w:rFonts w:ascii="Times New Roman" w:hAnsi="Times New Roman"/>
          <w:sz w:val="28"/>
          <w:szCs w:val="28"/>
        </w:rPr>
        <w:t xml:space="preserve">Из 32 предприятий-водопользователей в Свердловской области – 22 предприятия черной и цветной металлургии. Они производят сброс 4/5 всех сточных вод в регионе. Список этих предприятий представлен в </w:t>
      </w:r>
      <w:r>
        <w:rPr>
          <w:rFonts w:ascii="Times New Roman" w:hAnsi="Times New Roman"/>
          <w:sz w:val="28"/>
          <w:szCs w:val="28"/>
        </w:rPr>
        <w:t>приложении</w:t>
      </w:r>
      <w:r w:rsidRPr="00AF6274">
        <w:rPr>
          <w:rFonts w:ascii="Times New Roman" w:hAnsi="Times New Roman"/>
          <w:sz w:val="28"/>
          <w:szCs w:val="28"/>
        </w:rPr>
        <w:t xml:space="preserve"> </w:t>
      </w:r>
      <w:r w:rsidR="00685BCC">
        <w:rPr>
          <w:rFonts w:ascii="Times New Roman" w:hAnsi="Times New Roman"/>
          <w:sz w:val="28"/>
          <w:szCs w:val="28"/>
        </w:rPr>
        <w:t>4</w:t>
      </w:r>
      <w:r w:rsidRPr="00AF6274">
        <w:rPr>
          <w:rFonts w:ascii="Times New Roman" w:hAnsi="Times New Roman"/>
          <w:sz w:val="28"/>
          <w:szCs w:val="28"/>
        </w:rPr>
        <w:t>.</w:t>
      </w:r>
    </w:p>
    <w:p w14:paraId="779506BE" w14:textId="77777777" w:rsidR="00ED756C" w:rsidRDefault="00ED756C" w:rsidP="00ED756C">
      <w:pPr>
        <w:spacing w:line="360" w:lineRule="auto"/>
        <w:ind w:firstLine="720"/>
        <w:contextualSpacing/>
        <w:jc w:val="both"/>
        <w:rPr>
          <w:rFonts w:ascii="Times New Roman" w:hAnsi="Times New Roman"/>
          <w:sz w:val="28"/>
          <w:szCs w:val="28"/>
        </w:rPr>
      </w:pPr>
      <w:r>
        <w:rPr>
          <w:rFonts w:ascii="Times New Roman" w:hAnsi="Times New Roman"/>
          <w:sz w:val="28"/>
          <w:szCs w:val="28"/>
        </w:rPr>
        <w:t>Это 22 огромных предприятия, крупнейших как на российском рынке, так и на мировом. Для исследования были использованы такие показатели данных предприятий, как выпуск продукции, забор воды и сброс воды за год. Исследуемый период с 2000 по 2009 года.</w:t>
      </w:r>
      <w:r>
        <w:rPr>
          <w:rStyle w:val="FootnoteReference"/>
          <w:rFonts w:ascii="Times New Roman" w:hAnsi="Times New Roman"/>
          <w:sz w:val="28"/>
          <w:szCs w:val="28"/>
        </w:rPr>
        <w:footnoteReference w:id="2"/>
      </w:r>
    </w:p>
    <w:p w14:paraId="2B308C67" w14:textId="77777777" w:rsidR="00ED756C" w:rsidRDefault="00ED756C" w:rsidP="00ED756C">
      <w:pPr>
        <w:spacing w:line="360" w:lineRule="auto"/>
        <w:ind w:firstLine="720"/>
        <w:contextualSpacing/>
        <w:jc w:val="both"/>
        <w:rPr>
          <w:rFonts w:ascii="Times New Roman" w:hAnsi="Times New Roman"/>
          <w:sz w:val="28"/>
          <w:szCs w:val="28"/>
        </w:rPr>
      </w:pPr>
      <w:r w:rsidRPr="00643194">
        <w:rPr>
          <w:rFonts w:ascii="Times New Roman" w:hAnsi="Times New Roman"/>
          <w:sz w:val="28"/>
          <w:szCs w:val="28"/>
        </w:rPr>
        <w:lastRenderedPageBreak/>
        <w:t>Исходя из динамики  выпуска продукции, забора и сброса воды можно сделать вывод, что исследуемые предприятия качественно различаются по типам использования воды. Цел</w:t>
      </w:r>
      <w:r>
        <w:rPr>
          <w:rFonts w:ascii="Times New Roman" w:hAnsi="Times New Roman"/>
          <w:sz w:val="28"/>
          <w:szCs w:val="28"/>
        </w:rPr>
        <w:t>ью следующего</w:t>
      </w:r>
      <w:r w:rsidRPr="00643194">
        <w:rPr>
          <w:rFonts w:ascii="Times New Roman" w:hAnsi="Times New Roman"/>
          <w:sz w:val="28"/>
          <w:szCs w:val="28"/>
        </w:rPr>
        <w:t xml:space="preserve"> анализа является разделение предприятий на несколько </w:t>
      </w:r>
      <w:r>
        <w:rPr>
          <w:rFonts w:ascii="Times New Roman" w:hAnsi="Times New Roman"/>
          <w:sz w:val="28"/>
          <w:szCs w:val="28"/>
        </w:rPr>
        <w:t>категорий по типам</w:t>
      </w:r>
      <w:r w:rsidRPr="00643194">
        <w:rPr>
          <w:rFonts w:ascii="Times New Roman" w:hAnsi="Times New Roman"/>
          <w:sz w:val="28"/>
          <w:szCs w:val="28"/>
        </w:rPr>
        <w:t xml:space="preserve"> использования водных ресурсов. </w:t>
      </w:r>
      <w:r>
        <w:rPr>
          <w:rFonts w:ascii="Times New Roman" w:hAnsi="Times New Roman"/>
          <w:sz w:val="28"/>
          <w:szCs w:val="28"/>
        </w:rPr>
        <w:t xml:space="preserve">Первым </w:t>
      </w:r>
      <w:r w:rsidRPr="00643194">
        <w:rPr>
          <w:rFonts w:ascii="Times New Roman" w:hAnsi="Times New Roman"/>
          <w:sz w:val="28"/>
          <w:szCs w:val="28"/>
        </w:rPr>
        <w:t>показателе</w:t>
      </w:r>
      <w:r>
        <w:rPr>
          <w:rFonts w:ascii="Times New Roman" w:hAnsi="Times New Roman"/>
          <w:sz w:val="28"/>
          <w:szCs w:val="28"/>
        </w:rPr>
        <w:t>м</w:t>
      </w:r>
      <w:r w:rsidRPr="00643194">
        <w:rPr>
          <w:rFonts w:ascii="Times New Roman" w:hAnsi="Times New Roman"/>
          <w:sz w:val="28"/>
          <w:szCs w:val="28"/>
        </w:rPr>
        <w:t xml:space="preserve"> данного разбиения выступит корреляция выпуска продукции и потерь воды в процессе производства.</w:t>
      </w:r>
      <w:r w:rsidR="00221FEB">
        <w:rPr>
          <w:rFonts w:ascii="Times New Roman" w:hAnsi="Times New Roman"/>
          <w:sz w:val="28"/>
          <w:szCs w:val="28"/>
        </w:rPr>
        <w:t xml:space="preserve"> (Приложение </w:t>
      </w:r>
      <w:r w:rsidR="00685BCC">
        <w:rPr>
          <w:rFonts w:ascii="Times New Roman" w:hAnsi="Times New Roman"/>
          <w:sz w:val="28"/>
          <w:szCs w:val="28"/>
        </w:rPr>
        <w:t>5</w:t>
      </w:r>
      <w:r w:rsidR="00221FEB">
        <w:rPr>
          <w:rFonts w:ascii="Times New Roman" w:hAnsi="Times New Roman"/>
          <w:sz w:val="28"/>
          <w:szCs w:val="28"/>
        </w:rPr>
        <w:t>)</w:t>
      </w:r>
      <w:r w:rsidRPr="00643194">
        <w:rPr>
          <w:rFonts w:ascii="Times New Roman" w:hAnsi="Times New Roman"/>
          <w:sz w:val="28"/>
          <w:szCs w:val="28"/>
        </w:rPr>
        <w:t xml:space="preserve"> </w:t>
      </w:r>
      <w:r>
        <w:rPr>
          <w:rFonts w:ascii="Times New Roman" w:hAnsi="Times New Roman"/>
          <w:sz w:val="28"/>
          <w:szCs w:val="28"/>
        </w:rPr>
        <w:t>Вторым</w:t>
      </w:r>
      <w:r w:rsidRPr="00643194">
        <w:rPr>
          <w:rFonts w:ascii="Times New Roman" w:hAnsi="Times New Roman"/>
          <w:sz w:val="28"/>
          <w:szCs w:val="28"/>
        </w:rPr>
        <w:t xml:space="preserve"> </w:t>
      </w:r>
      <w:r>
        <w:rPr>
          <w:rFonts w:ascii="Times New Roman" w:hAnsi="Times New Roman"/>
          <w:sz w:val="28"/>
          <w:szCs w:val="28"/>
        </w:rPr>
        <w:t xml:space="preserve"> </w:t>
      </w:r>
      <w:r w:rsidRPr="00643194">
        <w:rPr>
          <w:rFonts w:ascii="Times New Roman" w:hAnsi="Times New Roman"/>
          <w:sz w:val="28"/>
          <w:szCs w:val="28"/>
        </w:rPr>
        <w:t xml:space="preserve">показателем, который используется при разбиении, выступила вариативность потерь воды в процессе производства по отношению к вариативности выпуска. По </w:t>
      </w:r>
      <w:r>
        <w:rPr>
          <w:rFonts w:ascii="Times New Roman" w:hAnsi="Times New Roman"/>
          <w:sz w:val="28"/>
          <w:szCs w:val="28"/>
        </w:rPr>
        <w:t xml:space="preserve">этим </w:t>
      </w:r>
      <w:r w:rsidRPr="00643194">
        <w:rPr>
          <w:rFonts w:ascii="Times New Roman" w:hAnsi="Times New Roman"/>
          <w:sz w:val="28"/>
          <w:szCs w:val="28"/>
        </w:rPr>
        <w:t>двум показател</w:t>
      </w:r>
      <w:r>
        <w:rPr>
          <w:rFonts w:ascii="Times New Roman" w:hAnsi="Times New Roman"/>
          <w:sz w:val="28"/>
          <w:szCs w:val="28"/>
        </w:rPr>
        <w:t>я</w:t>
      </w:r>
      <w:r w:rsidRPr="00643194">
        <w:rPr>
          <w:rFonts w:ascii="Times New Roman" w:hAnsi="Times New Roman"/>
          <w:sz w:val="28"/>
          <w:szCs w:val="28"/>
        </w:rPr>
        <w:t xml:space="preserve">м и будет производиться кластеризация </w:t>
      </w:r>
      <w:r>
        <w:rPr>
          <w:rFonts w:ascii="Times New Roman" w:hAnsi="Times New Roman"/>
          <w:sz w:val="28"/>
          <w:szCs w:val="28"/>
        </w:rPr>
        <w:t>исследуемых</w:t>
      </w:r>
      <w:r w:rsidRPr="00643194">
        <w:rPr>
          <w:rFonts w:ascii="Times New Roman" w:hAnsi="Times New Roman"/>
          <w:sz w:val="28"/>
          <w:szCs w:val="28"/>
        </w:rPr>
        <w:t xml:space="preserve"> предприятий. В результате кластеризации предприятий выделены 4 группы, которые можно идентифицировать по характеру взаимосвязи потерь воды с выпуском продукции. </w:t>
      </w:r>
    </w:p>
    <w:p w14:paraId="00871C1F" w14:textId="77777777" w:rsidR="00ED756C" w:rsidRDefault="00ED756C" w:rsidP="00ED756C">
      <w:pPr>
        <w:spacing w:line="360" w:lineRule="auto"/>
        <w:ind w:firstLine="720"/>
        <w:contextualSpacing/>
        <w:jc w:val="both"/>
        <w:rPr>
          <w:rFonts w:ascii="Times New Roman" w:hAnsi="Times New Roman"/>
          <w:sz w:val="28"/>
          <w:szCs w:val="28"/>
        </w:rPr>
      </w:pPr>
      <w:r>
        <w:rPr>
          <w:rFonts w:ascii="Times New Roman" w:hAnsi="Times New Roman"/>
          <w:sz w:val="28"/>
          <w:szCs w:val="28"/>
        </w:rPr>
        <w:t xml:space="preserve">Разбиение исследуемых предприятий на кластеры проводилась методом </w:t>
      </w:r>
      <w:proofErr w:type="spellStart"/>
      <w:r>
        <w:rPr>
          <w:rFonts w:ascii="Times New Roman" w:hAnsi="Times New Roman"/>
          <w:sz w:val="28"/>
          <w:szCs w:val="28"/>
        </w:rPr>
        <w:t>Варда</w:t>
      </w:r>
      <w:proofErr w:type="spellEnd"/>
      <w:r>
        <w:rPr>
          <w:rFonts w:ascii="Times New Roman" w:hAnsi="Times New Roman"/>
          <w:sz w:val="28"/>
          <w:szCs w:val="28"/>
        </w:rPr>
        <w:t>. Результаты клас</w:t>
      </w:r>
      <w:r w:rsidR="00956850">
        <w:rPr>
          <w:rFonts w:ascii="Times New Roman" w:hAnsi="Times New Roman"/>
          <w:sz w:val="28"/>
          <w:szCs w:val="28"/>
        </w:rPr>
        <w:t xml:space="preserve">терного анализа представлены </w:t>
      </w:r>
      <w:r w:rsidR="00BC6BE8">
        <w:rPr>
          <w:rFonts w:ascii="Times New Roman" w:hAnsi="Times New Roman"/>
          <w:sz w:val="28"/>
          <w:szCs w:val="28"/>
        </w:rPr>
        <w:t>на рисунке</w:t>
      </w:r>
      <w:r>
        <w:rPr>
          <w:rFonts w:ascii="Times New Roman" w:hAnsi="Times New Roman"/>
          <w:sz w:val="28"/>
          <w:szCs w:val="28"/>
        </w:rPr>
        <w:t xml:space="preserve"> </w:t>
      </w:r>
      <w:r w:rsidR="00BC6BE8">
        <w:rPr>
          <w:rFonts w:ascii="Times New Roman" w:hAnsi="Times New Roman"/>
          <w:sz w:val="28"/>
          <w:szCs w:val="28"/>
        </w:rPr>
        <w:t>11</w:t>
      </w:r>
      <w:r w:rsidR="00E04288">
        <w:rPr>
          <w:rFonts w:ascii="Times New Roman" w:hAnsi="Times New Roman"/>
          <w:sz w:val="28"/>
          <w:szCs w:val="28"/>
        </w:rPr>
        <w:t xml:space="preserve"> и в таблице</w:t>
      </w:r>
      <w:r w:rsidR="00154957">
        <w:rPr>
          <w:rFonts w:ascii="Times New Roman" w:hAnsi="Times New Roman"/>
          <w:sz w:val="28"/>
          <w:szCs w:val="28"/>
        </w:rPr>
        <w:t xml:space="preserve"> 4</w:t>
      </w:r>
      <w:r>
        <w:rPr>
          <w:rFonts w:ascii="Times New Roman" w:hAnsi="Times New Roman"/>
          <w:sz w:val="28"/>
          <w:szCs w:val="28"/>
        </w:rPr>
        <w:t>.</w:t>
      </w:r>
    </w:p>
    <w:p w14:paraId="5A4E766D" w14:textId="77777777" w:rsidR="009A0957" w:rsidRDefault="009A0957" w:rsidP="00ED756C">
      <w:pPr>
        <w:spacing w:line="360" w:lineRule="auto"/>
        <w:ind w:firstLine="720"/>
        <w:contextualSpacing/>
        <w:jc w:val="both"/>
        <w:rPr>
          <w:rFonts w:ascii="Times New Roman" w:hAnsi="Times New Roman"/>
          <w:sz w:val="28"/>
          <w:szCs w:val="28"/>
        </w:rPr>
      </w:pPr>
    </w:p>
    <w:p w14:paraId="0F22110A" w14:textId="77777777" w:rsidR="00ED756C" w:rsidRDefault="00ED756C" w:rsidP="00ED756C">
      <w:pPr>
        <w:spacing w:line="360" w:lineRule="auto"/>
        <w:ind w:firstLine="720"/>
        <w:contextualSpacing/>
        <w:rPr>
          <w:rFonts w:ascii="Times New Roman" w:hAnsi="Times New Roman"/>
          <w:sz w:val="28"/>
          <w:szCs w:val="28"/>
        </w:rPr>
      </w:pPr>
      <w:r>
        <w:rPr>
          <w:noProof/>
          <w:lang w:val="en-US"/>
        </w:rPr>
        <w:drawing>
          <wp:inline distT="0" distB="0" distL="0" distR="0" wp14:anchorId="1940CF17" wp14:editId="66555310">
            <wp:extent cx="4234180" cy="3263900"/>
            <wp:effectExtent l="0" t="0" r="762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r="6831" b="-148"/>
                    <a:stretch>
                      <a:fillRect/>
                    </a:stretch>
                  </pic:blipFill>
                  <pic:spPr bwMode="auto">
                    <a:xfrm>
                      <a:off x="0" y="0"/>
                      <a:ext cx="4234180" cy="3263900"/>
                    </a:xfrm>
                    <a:prstGeom prst="rect">
                      <a:avLst/>
                    </a:prstGeom>
                    <a:noFill/>
                    <a:ln>
                      <a:noFill/>
                    </a:ln>
                  </pic:spPr>
                </pic:pic>
              </a:graphicData>
            </a:graphic>
          </wp:inline>
        </w:drawing>
      </w:r>
    </w:p>
    <w:p w14:paraId="28F4589E" w14:textId="77777777" w:rsidR="00BC6BE8" w:rsidRDefault="00BC6BE8" w:rsidP="00ED756C">
      <w:pPr>
        <w:spacing w:line="360" w:lineRule="auto"/>
        <w:ind w:firstLine="720"/>
        <w:contextualSpacing/>
        <w:rPr>
          <w:rFonts w:ascii="Times New Roman" w:hAnsi="Times New Roman"/>
          <w:sz w:val="28"/>
          <w:szCs w:val="28"/>
        </w:rPr>
      </w:pPr>
      <w:r>
        <w:rPr>
          <w:rFonts w:ascii="Times New Roman" w:hAnsi="Times New Roman"/>
          <w:sz w:val="28"/>
          <w:szCs w:val="28"/>
        </w:rPr>
        <w:t xml:space="preserve">Рис. 11. </w:t>
      </w:r>
      <w:proofErr w:type="spellStart"/>
      <w:r>
        <w:rPr>
          <w:rFonts w:ascii="Times New Roman" w:hAnsi="Times New Roman"/>
          <w:sz w:val="28"/>
          <w:szCs w:val="28"/>
        </w:rPr>
        <w:t>Дендрограмма</w:t>
      </w:r>
      <w:proofErr w:type="spellEnd"/>
      <w:r>
        <w:rPr>
          <w:rFonts w:ascii="Times New Roman" w:hAnsi="Times New Roman"/>
          <w:sz w:val="28"/>
          <w:szCs w:val="28"/>
        </w:rPr>
        <w:t xml:space="preserve"> с </w:t>
      </w:r>
      <w:r w:rsidR="0055709A">
        <w:rPr>
          <w:rFonts w:ascii="Times New Roman" w:hAnsi="Times New Roman"/>
          <w:sz w:val="28"/>
          <w:szCs w:val="28"/>
        </w:rPr>
        <w:t>и</w:t>
      </w:r>
      <w:r>
        <w:rPr>
          <w:rFonts w:ascii="Times New Roman" w:hAnsi="Times New Roman"/>
          <w:sz w:val="28"/>
          <w:szCs w:val="28"/>
        </w:rPr>
        <w:t>спользованием</w:t>
      </w:r>
      <w:r w:rsidRPr="00612BAF">
        <w:rPr>
          <w:rFonts w:ascii="Times New Roman" w:hAnsi="Times New Roman"/>
          <w:sz w:val="28"/>
          <w:szCs w:val="28"/>
        </w:rPr>
        <w:t xml:space="preserve"> </w:t>
      </w:r>
      <w:r>
        <w:rPr>
          <w:rFonts w:ascii="Times New Roman" w:hAnsi="Times New Roman"/>
          <w:sz w:val="28"/>
          <w:szCs w:val="28"/>
        </w:rPr>
        <w:t xml:space="preserve">метода </w:t>
      </w:r>
      <w:proofErr w:type="spellStart"/>
      <w:r>
        <w:rPr>
          <w:rFonts w:ascii="Times New Roman" w:hAnsi="Times New Roman"/>
          <w:sz w:val="28"/>
          <w:szCs w:val="28"/>
        </w:rPr>
        <w:t>Варда</w:t>
      </w:r>
      <w:proofErr w:type="spellEnd"/>
      <w:r>
        <w:rPr>
          <w:rFonts w:ascii="Times New Roman" w:hAnsi="Times New Roman"/>
          <w:sz w:val="28"/>
          <w:szCs w:val="28"/>
        </w:rPr>
        <w:t>.</w:t>
      </w:r>
    </w:p>
    <w:p w14:paraId="40F870C7" w14:textId="77777777" w:rsidR="009A0957" w:rsidRDefault="009A0957" w:rsidP="00ED756C">
      <w:pPr>
        <w:spacing w:line="360" w:lineRule="auto"/>
        <w:ind w:firstLine="720"/>
        <w:contextualSpacing/>
        <w:rPr>
          <w:rFonts w:ascii="Times New Roman" w:hAnsi="Times New Roman"/>
          <w:sz w:val="28"/>
          <w:szCs w:val="28"/>
        </w:rPr>
      </w:pPr>
    </w:p>
    <w:p w14:paraId="160B51CB" w14:textId="77777777" w:rsidR="009A0957" w:rsidRPr="00BC6BE8" w:rsidRDefault="00E04288" w:rsidP="00E04288">
      <w:pPr>
        <w:spacing w:line="360" w:lineRule="auto"/>
        <w:ind w:firstLine="720"/>
        <w:contextualSpacing/>
        <w:jc w:val="right"/>
        <w:rPr>
          <w:rFonts w:ascii="Times New Roman" w:hAnsi="Times New Roman"/>
          <w:sz w:val="28"/>
          <w:szCs w:val="28"/>
        </w:rPr>
      </w:pPr>
      <w:r>
        <w:rPr>
          <w:rFonts w:ascii="Times New Roman" w:hAnsi="Times New Roman"/>
          <w:sz w:val="28"/>
          <w:szCs w:val="28"/>
        </w:rPr>
        <w:t>Таблица 4.</w:t>
      </w:r>
    </w:p>
    <w:p w14:paraId="4B4DA7DF" w14:textId="77777777" w:rsidR="00956850" w:rsidRDefault="00956850" w:rsidP="00E04288">
      <w:pPr>
        <w:spacing w:line="360" w:lineRule="auto"/>
        <w:contextualSpacing/>
        <w:jc w:val="center"/>
        <w:rPr>
          <w:rFonts w:ascii="Times New Roman" w:hAnsi="Times New Roman"/>
          <w:sz w:val="28"/>
          <w:szCs w:val="28"/>
        </w:rPr>
      </w:pPr>
      <w:r>
        <w:rPr>
          <w:rFonts w:ascii="Times New Roman" w:hAnsi="Times New Roman"/>
          <w:sz w:val="28"/>
          <w:szCs w:val="28"/>
        </w:rPr>
        <w:t>Количество предприятий в группах по типу водопользования.</w:t>
      </w:r>
    </w:p>
    <w:tbl>
      <w:tblPr>
        <w:tblW w:w="4560" w:type="dxa"/>
        <w:jc w:val="center"/>
        <w:tblInd w:w="93" w:type="dxa"/>
        <w:tblLook w:val="04A0" w:firstRow="1" w:lastRow="0" w:firstColumn="1" w:lastColumn="0" w:noHBand="0" w:noVBand="1"/>
      </w:tblPr>
      <w:tblGrid>
        <w:gridCol w:w="1860"/>
        <w:gridCol w:w="2700"/>
      </w:tblGrid>
      <w:tr w:rsidR="00ED756C" w:rsidRPr="001E276D" w14:paraId="64381BAF" w14:textId="77777777" w:rsidTr="00C57810">
        <w:trPr>
          <w:trHeight w:val="300"/>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DE8A7" w14:textId="77777777" w:rsidR="00ED756C" w:rsidRPr="001E276D" w:rsidRDefault="00ED756C" w:rsidP="009A0957">
            <w:pPr>
              <w:spacing w:after="0" w:line="360" w:lineRule="auto"/>
              <w:contextualSpacing/>
              <w:jc w:val="center"/>
              <w:rPr>
                <w:rFonts w:ascii="Arial" w:eastAsia="Times New Roman" w:hAnsi="Arial" w:cs="Arial"/>
                <w:b/>
                <w:bCs/>
                <w:sz w:val="24"/>
                <w:szCs w:val="24"/>
              </w:rPr>
            </w:pPr>
            <w:bookmarkStart w:id="6" w:name="OLE_LINK5"/>
            <w:r w:rsidRPr="001E276D">
              <w:rPr>
                <w:rFonts w:ascii="Arial" w:eastAsia="Times New Roman" w:hAnsi="Arial" w:cs="Arial"/>
                <w:b/>
                <w:bCs/>
                <w:sz w:val="24"/>
                <w:szCs w:val="24"/>
              </w:rPr>
              <w:t>Группа</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14:paraId="65435C48" w14:textId="77777777" w:rsidR="00ED756C" w:rsidRPr="001E276D" w:rsidRDefault="00ED756C" w:rsidP="009A0957">
            <w:pPr>
              <w:spacing w:after="0" w:line="360" w:lineRule="auto"/>
              <w:contextualSpacing/>
              <w:jc w:val="center"/>
              <w:rPr>
                <w:rFonts w:ascii="Arial" w:eastAsia="Times New Roman" w:hAnsi="Arial" w:cs="Arial"/>
                <w:b/>
                <w:bCs/>
                <w:sz w:val="24"/>
                <w:szCs w:val="24"/>
              </w:rPr>
            </w:pPr>
            <w:r w:rsidRPr="001E276D">
              <w:rPr>
                <w:rFonts w:ascii="Arial" w:eastAsia="Times New Roman" w:hAnsi="Arial" w:cs="Arial"/>
                <w:b/>
                <w:bCs/>
                <w:sz w:val="24"/>
                <w:szCs w:val="24"/>
              </w:rPr>
              <w:t>Кол-во предприятий</w:t>
            </w:r>
          </w:p>
        </w:tc>
      </w:tr>
      <w:tr w:rsidR="00ED756C" w:rsidRPr="001E276D" w14:paraId="3D72A336" w14:textId="77777777" w:rsidTr="00C57810">
        <w:trPr>
          <w:trHeight w:val="300"/>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78AE722" w14:textId="77777777" w:rsidR="00ED756C" w:rsidRPr="001E276D" w:rsidRDefault="00ED756C" w:rsidP="009A0957">
            <w:pPr>
              <w:spacing w:after="0" w:line="360" w:lineRule="auto"/>
              <w:contextualSpacing/>
              <w:jc w:val="center"/>
              <w:rPr>
                <w:rFonts w:ascii="Arial" w:eastAsia="Times New Roman" w:hAnsi="Arial" w:cs="Arial"/>
                <w:sz w:val="24"/>
                <w:szCs w:val="24"/>
              </w:rPr>
            </w:pPr>
            <w:r w:rsidRPr="001E276D">
              <w:rPr>
                <w:rFonts w:ascii="Arial" w:eastAsia="Times New Roman" w:hAnsi="Arial" w:cs="Arial"/>
                <w:sz w:val="24"/>
                <w:szCs w:val="24"/>
              </w:rPr>
              <w:t>Экстенсивная</w:t>
            </w:r>
          </w:p>
        </w:tc>
        <w:tc>
          <w:tcPr>
            <w:tcW w:w="2700" w:type="dxa"/>
            <w:tcBorders>
              <w:top w:val="nil"/>
              <w:left w:val="nil"/>
              <w:bottom w:val="single" w:sz="4" w:space="0" w:color="auto"/>
              <w:right w:val="single" w:sz="4" w:space="0" w:color="auto"/>
            </w:tcBorders>
            <w:shd w:val="clear" w:color="auto" w:fill="auto"/>
            <w:noWrap/>
            <w:vAlign w:val="bottom"/>
            <w:hideMark/>
          </w:tcPr>
          <w:p w14:paraId="06D1E609" w14:textId="77777777" w:rsidR="00ED756C" w:rsidRPr="001E276D" w:rsidRDefault="00ED756C" w:rsidP="009A0957">
            <w:pPr>
              <w:spacing w:after="0" w:line="360" w:lineRule="auto"/>
              <w:contextualSpacing/>
              <w:jc w:val="center"/>
              <w:rPr>
                <w:rFonts w:ascii="Arial" w:eastAsia="Times New Roman" w:hAnsi="Arial" w:cs="Arial"/>
                <w:sz w:val="24"/>
                <w:szCs w:val="24"/>
              </w:rPr>
            </w:pPr>
            <w:r w:rsidRPr="001E276D">
              <w:rPr>
                <w:rFonts w:ascii="Arial" w:eastAsia="Times New Roman" w:hAnsi="Arial" w:cs="Arial"/>
                <w:sz w:val="24"/>
                <w:szCs w:val="24"/>
              </w:rPr>
              <w:t>8</w:t>
            </w:r>
          </w:p>
        </w:tc>
      </w:tr>
      <w:tr w:rsidR="00ED756C" w:rsidRPr="001E276D" w14:paraId="066BE066" w14:textId="77777777" w:rsidTr="00C57810">
        <w:trPr>
          <w:trHeight w:val="300"/>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1EC3471" w14:textId="77777777" w:rsidR="00ED756C" w:rsidRPr="001E276D" w:rsidRDefault="00ED756C" w:rsidP="009A0957">
            <w:pPr>
              <w:spacing w:after="0" w:line="360" w:lineRule="auto"/>
              <w:contextualSpacing/>
              <w:jc w:val="center"/>
              <w:rPr>
                <w:rFonts w:ascii="Arial" w:eastAsia="Times New Roman" w:hAnsi="Arial" w:cs="Arial"/>
                <w:sz w:val="24"/>
                <w:szCs w:val="24"/>
              </w:rPr>
            </w:pPr>
            <w:r w:rsidRPr="001E276D">
              <w:rPr>
                <w:rFonts w:ascii="Arial" w:eastAsia="Times New Roman" w:hAnsi="Arial" w:cs="Arial"/>
                <w:sz w:val="24"/>
                <w:szCs w:val="24"/>
              </w:rPr>
              <w:t>Интенсивная</w:t>
            </w:r>
          </w:p>
        </w:tc>
        <w:tc>
          <w:tcPr>
            <w:tcW w:w="2700" w:type="dxa"/>
            <w:tcBorders>
              <w:top w:val="nil"/>
              <w:left w:val="nil"/>
              <w:bottom w:val="single" w:sz="4" w:space="0" w:color="auto"/>
              <w:right w:val="single" w:sz="4" w:space="0" w:color="auto"/>
            </w:tcBorders>
            <w:shd w:val="clear" w:color="auto" w:fill="auto"/>
            <w:noWrap/>
            <w:vAlign w:val="bottom"/>
            <w:hideMark/>
          </w:tcPr>
          <w:p w14:paraId="0DA4CD7D" w14:textId="77777777" w:rsidR="00ED756C" w:rsidRPr="001E276D" w:rsidRDefault="00ED756C" w:rsidP="009A0957">
            <w:pPr>
              <w:spacing w:after="0" w:line="360" w:lineRule="auto"/>
              <w:contextualSpacing/>
              <w:jc w:val="center"/>
              <w:rPr>
                <w:rFonts w:ascii="Arial" w:eastAsia="Times New Roman" w:hAnsi="Arial" w:cs="Arial"/>
                <w:sz w:val="24"/>
                <w:szCs w:val="24"/>
              </w:rPr>
            </w:pPr>
            <w:r w:rsidRPr="001E276D">
              <w:rPr>
                <w:rFonts w:ascii="Arial" w:eastAsia="Times New Roman" w:hAnsi="Arial" w:cs="Arial"/>
                <w:sz w:val="24"/>
                <w:szCs w:val="24"/>
              </w:rPr>
              <w:t>4</w:t>
            </w:r>
          </w:p>
        </w:tc>
      </w:tr>
      <w:tr w:rsidR="00ED756C" w:rsidRPr="001E276D" w14:paraId="3DBBC6D5" w14:textId="77777777" w:rsidTr="00C57810">
        <w:trPr>
          <w:trHeight w:val="300"/>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38C4E11" w14:textId="77777777" w:rsidR="00ED756C" w:rsidRPr="001E276D" w:rsidRDefault="00ED756C" w:rsidP="009A0957">
            <w:pPr>
              <w:spacing w:after="0" w:line="360" w:lineRule="auto"/>
              <w:contextualSpacing/>
              <w:jc w:val="center"/>
              <w:rPr>
                <w:rFonts w:ascii="Arial" w:eastAsia="Times New Roman" w:hAnsi="Arial" w:cs="Arial"/>
                <w:sz w:val="24"/>
                <w:szCs w:val="24"/>
              </w:rPr>
            </w:pPr>
            <w:r w:rsidRPr="001E276D">
              <w:rPr>
                <w:rFonts w:ascii="Arial" w:eastAsia="Times New Roman" w:hAnsi="Arial" w:cs="Arial"/>
                <w:sz w:val="24"/>
                <w:szCs w:val="24"/>
              </w:rPr>
              <w:t>Стабильная</w:t>
            </w:r>
          </w:p>
        </w:tc>
        <w:tc>
          <w:tcPr>
            <w:tcW w:w="2700" w:type="dxa"/>
            <w:tcBorders>
              <w:top w:val="nil"/>
              <w:left w:val="nil"/>
              <w:bottom w:val="single" w:sz="4" w:space="0" w:color="auto"/>
              <w:right w:val="single" w:sz="4" w:space="0" w:color="auto"/>
            </w:tcBorders>
            <w:shd w:val="clear" w:color="auto" w:fill="auto"/>
            <w:noWrap/>
            <w:vAlign w:val="bottom"/>
            <w:hideMark/>
          </w:tcPr>
          <w:p w14:paraId="689BD809" w14:textId="77777777" w:rsidR="00ED756C" w:rsidRPr="001E276D" w:rsidRDefault="00ED756C" w:rsidP="009A0957">
            <w:pPr>
              <w:spacing w:after="0" w:line="360" w:lineRule="auto"/>
              <w:contextualSpacing/>
              <w:jc w:val="center"/>
              <w:rPr>
                <w:rFonts w:ascii="Arial" w:eastAsia="Times New Roman" w:hAnsi="Arial" w:cs="Arial"/>
                <w:sz w:val="24"/>
                <w:szCs w:val="24"/>
              </w:rPr>
            </w:pPr>
            <w:r w:rsidRPr="001E276D">
              <w:rPr>
                <w:rFonts w:ascii="Arial" w:eastAsia="Times New Roman" w:hAnsi="Arial" w:cs="Arial"/>
                <w:sz w:val="24"/>
                <w:szCs w:val="24"/>
              </w:rPr>
              <w:t>7</w:t>
            </w:r>
          </w:p>
        </w:tc>
      </w:tr>
      <w:tr w:rsidR="00ED756C" w:rsidRPr="00956850" w14:paraId="44E55E2C" w14:textId="77777777" w:rsidTr="00C57810">
        <w:trPr>
          <w:trHeight w:val="300"/>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7C7B2FE" w14:textId="77777777" w:rsidR="00ED756C" w:rsidRPr="001E276D" w:rsidRDefault="00ED756C" w:rsidP="009A0957">
            <w:pPr>
              <w:spacing w:after="0" w:line="360" w:lineRule="auto"/>
              <w:contextualSpacing/>
              <w:jc w:val="center"/>
              <w:rPr>
                <w:rFonts w:ascii="Arial" w:eastAsia="Times New Roman" w:hAnsi="Arial" w:cs="Arial"/>
                <w:sz w:val="24"/>
                <w:szCs w:val="24"/>
              </w:rPr>
            </w:pPr>
            <w:r w:rsidRPr="001E276D">
              <w:rPr>
                <w:rFonts w:ascii="Arial" w:eastAsia="Times New Roman" w:hAnsi="Arial" w:cs="Arial"/>
                <w:sz w:val="24"/>
                <w:szCs w:val="24"/>
              </w:rPr>
              <w:t>Хаотичная</w:t>
            </w:r>
          </w:p>
        </w:tc>
        <w:tc>
          <w:tcPr>
            <w:tcW w:w="2700" w:type="dxa"/>
            <w:tcBorders>
              <w:top w:val="nil"/>
              <w:left w:val="nil"/>
              <w:bottom w:val="single" w:sz="4" w:space="0" w:color="auto"/>
              <w:right w:val="single" w:sz="4" w:space="0" w:color="auto"/>
            </w:tcBorders>
            <w:shd w:val="clear" w:color="auto" w:fill="auto"/>
            <w:noWrap/>
            <w:vAlign w:val="bottom"/>
            <w:hideMark/>
          </w:tcPr>
          <w:p w14:paraId="732A9D67" w14:textId="77777777" w:rsidR="00ED756C" w:rsidRPr="001E276D" w:rsidRDefault="00ED756C" w:rsidP="009A0957">
            <w:pPr>
              <w:spacing w:after="0" w:line="360" w:lineRule="auto"/>
              <w:contextualSpacing/>
              <w:jc w:val="center"/>
              <w:rPr>
                <w:rFonts w:ascii="Arial" w:eastAsia="Times New Roman" w:hAnsi="Arial" w:cs="Arial"/>
                <w:sz w:val="24"/>
                <w:szCs w:val="24"/>
              </w:rPr>
            </w:pPr>
            <w:r w:rsidRPr="001E276D">
              <w:rPr>
                <w:rFonts w:ascii="Arial" w:eastAsia="Times New Roman" w:hAnsi="Arial" w:cs="Arial"/>
                <w:sz w:val="24"/>
                <w:szCs w:val="24"/>
              </w:rPr>
              <w:t>3</w:t>
            </w:r>
          </w:p>
        </w:tc>
      </w:tr>
      <w:bookmarkEnd w:id="6"/>
    </w:tbl>
    <w:p w14:paraId="2E5A8B3D" w14:textId="77777777" w:rsidR="00956850" w:rsidRDefault="00956850" w:rsidP="00956850">
      <w:pPr>
        <w:spacing w:line="360" w:lineRule="auto"/>
        <w:ind w:firstLine="720"/>
        <w:contextualSpacing/>
        <w:jc w:val="both"/>
        <w:rPr>
          <w:rFonts w:ascii="Times New Roman" w:hAnsi="Times New Roman"/>
          <w:sz w:val="28"/>
          <w:szCs w:val="28"/>
        </w:rPr>
      </w:pPr>
    </w:p>
    <w:p w14:paraId="629C610D" w14:textId="77777777" w:rsidR="00ED756C" w:rsidRPr="00AF6274" w:rsidRDefault="00ED756C" w:rsidP="00956850">
      <w:pPr>
        <w:spacing w:line="360" w:lineRule="auto"/>
        <w:ind w:firstLine="720"/>
        <w:contextualSpacing/>
        <w:jc w:val="both"/>
        <w:rPr>
          <w:rFonts w:ascii="Times New Roman" w:hAnsi="Times New Roman"/>
          <w:sz w:val="28"/>
          <w:szCs w:val="28"/>
        </w:rPr>
      </w:pPr>
      <w:r w:rsidRPr="00AF6274">
        <w:rPr>
          <w:rFonts w:ascii="Times New Roman" w:hAnsi="Times New Roman"/>
          <w:sz w:val="28"/>
          <w:szCs w:val="28"/>
        </w:rPr>
        <w:t>К первому кластеру предприятий были отнесены предприятия, для которых обнаружена высокая положительная корреляция между потерями водных ресурсов и совокупным выпуском продукции. Таким образом, данный кластер можно характеризовать как «экстенсивный». Предприятия данной группы отличаются прямой сильной взаимосвязью показателей, что говорит о том, что увеличение выпуска приводит к увеличению потерь водных ресурсов.</w:t>
      </w:r>
      <w:r w:rsidRPr="00612BAF">
        <w:rPr>
          <w:rFonts w:ascii="Times New Roman" w:hAnsi="Times New Roman"/>
          <w:sz w:val="28"/>
          <w:szCs w:val="28"/>
        </w:rPr>
        <w:t xml:space="preserve"> </w:t>
      </w:r>
      <w:r w:rsidRPr="00AF6274">
        <w:rPr>
          <w:rFonts w:ascii="Times New Roman" w:hAnsi="Times New Roman"/>
          <w:sz w:val="28"/>
          <w:szCs w:val="28"/>
        </w:rPr>
        <w:t xml:space="preserve">Как правило, такие предприятия расширяют производство и свои основные фонды путем увеличения </w:t>
      </w:r>
      <w:proofErr w:type="spellStart"/>
      <w:r w:rsidRPr="00AF6274">
        <w:rPr>
          <w:rFonts w:ascii="Times New Roman" w:hAnsi="Times New Roman"/>
          <w:sz w:val="28"/>
          <w:szCs w:val="28"/>
        </w:rPr>
        <w:t>водоподачи</w:t>
      </w:r>
      <w:proofErr w:type="spellEnd"/>
      <w:r w:rsidRPr="00AF6274">
        <w:rPr>
          <w:rFonts w:ascii="Times New Roman" w:hAnsi="Times New Roman"/>
          <w:sz w:val="28"/>
          <w:szCs w:val="28"/>
        </w:rPr>
        <w:t>.</w:t>
      </w:r>
    </w:p>
    <w:p w14:paraId="24440AEA" w14:textId="77777777" w:rsidR="00ED756C" w:rsidRPr="00AF6274" w:rsidRDefault="00ED756C" w:rsidP="00ED756C">
      <w:pPr>
        <w:spacing w:line="360" w:lineRule="auto"/>
        <w:ind w:firstLine="720"/>
        <w:contextualSpacing/>
        <w:jc w:val="both"/>
        <w:rPr>
          <w:rFonts w:ascii="Times New Roman" w:hAnsi="Times New Roman"/>
          <w:sz w:val="28"/>
          <w:szCs w:val="28"/>
        </w:rPr>
      </w:pPr>
      <w:r w:rsidRPr="00AF6274">
        <w:rPr>
          <w:rFonts w:ascii="Times New Roman" w:hAnsi="Times New Roman"/>
          <w:sz w:val="28"/>
          <w:szCs w:val="28"/>
        </w:rPr>
        <w:t>Во вторую группу предприятий попали предприятия, у которых была обнаружена высокая отрицательная корреляция между затратами водных ресурсов и выпуском продукции. То есть увеличение выпуска продукции приводит к снижению потерь забираемой воды. Данная группа предприятий идентифицируется как «интенсивная». Эти предприятия характеризуются технологическим прогрессом, позволяющим сберегать водный ресурс, заменять его другими теплоемкими жидкостями и повышать эффективность производства.</w:t>
      </w:r>
    </w:p>
    <w:p w14:paraId="616368A8" w14:textId="77777777" w:rsidR="00ED756C" w:rsidRPr="00AF6274" w:rsidRDefault="00ED756C" w:rsidP="00ED756C">
      <w:pPr>
        <w:spacing w:line="360" w:lineRule="auto"/>
        <w:ind w:firstLine="720"/>
        <w:contextualSpacing/>
        <w:jc w:val="both"/>
        <w:rPr>
          <w:rFonts w:ascii="Times New Roman" w:hAnsi="Times New Roman"/>
          <w:sz w:val="28"/>
          <w:szCs w:val="28"/>
        </w:rPr>
      </w:pPr>
      <w:r w:rsidRPr="00AF6274">
        <w:rPr>
          <w:rFonts w:ascii="Times New Roman" w:hAnsi="Times New Roman"/>
          <w:sz w:val="28"/>
          <w:szCs w:val="28"/>
        </w:rPr>
        <w:t xml:space="preserve">В третью группу были отобраны те, у кого корреляция выпуска и потерь воды невелика, а также небольшая вариативность потерь по отношению к изменениям выпуска. Данная группа идентифицируется </w:t>
      </w:r>
      <w:r w:rsidRPr="00AF6274">
        <w:rPr>
          <w:rFonts w:ascii="Times New Roman" w:hAnsi="Times New Roman"/>
          <w:sz w:val="28"/>
          <w:szCs w:val="28"/>
        </w:rPr>
        <w:lastRenderedPageBreak/>
        <w:t>как «стабильная». Увеличение выпуска продукции в этой группе практически никак не влияет на потери воды. Сюда входят предприятия с фиксированными уровнями использования воды, а также наименее водоемкие виды производства.</w:t>
      </w:r>
    </w:p>
    <w:p w14:paraId="3DB2D0F8" w14:textId="77777777" w:rsidR="00ED756C" w:rsidRPr="00AF6274" w:rsidRDefault="00ED756C" w:rsidP="00ED756C">
      <w:pPr>
        <w:spacing w:line="360" w:lineRule="auto"/>
        <w:ind w:firstLine="720"/>
        <w:contextualSpacing/>
        <w:jc w:val="both"/>
        <w:rPr>
          <w:rFonts w:ascii="Times New Roman" w:hAnsi="Times New Roman"/>
          <w:sz w:val="28"/>
          <w:szCs w:val="28"/>
        </w:rPr>
      </w:pPr>
      <w:r w:rsidRPr="00AF6274">
        <w:rPr>
          <w:rFonts w:ascii="Times New Roman" w:hAnsi="Times New Roman"/>
          <w:sz w:val="28"/>
          <w:szCs w:val="28"/>
        </w:rPr>
        <w:t>В четвертую группу вошли предприятия, чья корреляция потерь воды и выпуска слабая, а вариативность потерь по отношению к вариативности выпуска велика. Данная группа предприятий идентифицируется как «хаотичная». Сюда попали предприятия, имеющие большие безвозвратные потери воды либо ее неэффективное использование. Также сюда вошли предприятия, принявшие значительные изменение в самой структуре производства. Например, «хаотичное» предприятие «Святогор Красноуральск» при том же объеме забора воды за 9 лет увеличил выпуск продукции вдвое. Это предприятие на протяжении исследуемого периода вводило новые технологии и оборудование по производству серной кислоты, а также совершенствовало свои системы водоснабжения.</w:t>
      </w:r>
    </w:p>
    <w:p w14:paraId="10078F11" w14:textId="77777777" w:rsidR="00966E55" w:rsidRDefault="00966E55" w:rsidP="001E276D">
      <w:pPr>
        <w:spacing w:line="360" w:lineRule="auto"/>
        <w:rPr>
          <w:rFonts w:ascii="Times New Roman" w:hAnsi="Times New Roman"/>
          <w:sz w:val="28"/>
          <w:szCs w:val="28"/>
        </w:rPr>
      </w:pPr>
    </w:p>
    <w:p w14:paraId="0D0831E8" w14:textId="77777777" w:rsidR="003D6645" w:rsidRPr="001137AD" w:rsidRDefault="00A35882" w:rsidP="003D6645">
      <w:pPr>
        <w:spacing w:before="120" w:after="120" w:line="360" w:lineRule="auto"/>
        <w:jc w:val="center"/>
        <w:rPr>
          <w:rFonts w:ascii="Times New Roman" w:hAnsi="Times New Roman"/>
          <w:b/>
          <w:sz w:val="28"/>
          <w:szCs w:val="28"/>
        </w:rPr>
      </w:pPr>
      <w:r w:rsidRPr="00612BAF">
        <w:rPr>
          <w:rFonts w:ascii="Times New Roman" w:hAnsi="Times New Roman"/>
          <w:b/>
          <w:sz w:val="28"/>
          <w:szCs w:val="28"/>
        </w:rPr>
        <w:t xml:space="preserve">3.2. </w:t>
      </w:r>
      <w:r w:rsidR="003D6645" w:rsidRPr="001137AD">
        <w:rPr>
          <w:rFonts w:ascii="Times New Roman" w:hAnsi="Times New Roman"/>
          <w:b/>
          <w:sz w:val="28"/>
          <w:szCs w:val="28"/>
        </w:rPr>
        <w:t xml:space="preserve">Сравнительный анализ по загрязнению реки </w:t>
      </w:r>
      <w:r w:rsidR="008D1BC1">
        <w:rPr>
          <w:rFonts w:ascii="Times New Roman" w:hAnsi="Times New Roman"/>
          <w:b/>
          <w:sz w:val="28"/>
          <w:szCs w:val="28"/>
        </w:rPr>
        <w:t xml:space="preserve">Исеть </w:t>
      </w:r>
      <w:r w:rsidR="003D6645" w:rsidRPr="001137AD">
        <w:rPr>
          <w:rFonts w:ascii="Times New Roman" w:hAnsi="Times New Roman"/>
          <w:b/>
          <w:sz w:val="28"/>
          <w:szCs w:val="28"/>
        </w:rPr>
        <w:t>разными элементами</w:t>
      </w:r>
    </w:p>
    <w:p w14:paraId="0E6F43A3" w14:textId="77777777" w:rsidR="00F56735" w:rsidRDefault="00F56735" w:rsidP="00171E0C">
      <w:pPr>
        <w:spacing w:line="360" w:lineRule="auto"/>
        <w:ind w:firstLine="709"/>
        <w:contextualSpacing/>
        <w:jc w:val="both"/>
        <w:rPr>
          <w:rFonts w:ascii="Times New Roman" w:hAnsi="Times New Roman"/>
          <w:sz w:val="28"/>
          <w:szCs w:val="28"/>
        </w:rPr>
      </w:pPr>
      <w:r>
        <w:rPr>
          <w:rFonts w:ascii="Times New Roman" w:hAnsi="Times New Roman"/>
          <w:sz w:val="28"/>
          <w:szCs w:val="28"/>
        </w:rPr>
        <w:t>В данном исследовании</w:t>
      </w:r>
      <w:r w:rsidRPr="007C7736">
        <w:rPr>
          <w:rFonts w:ascii="Times New Roman" w:hAnsi="Times New Roman"/>
          <w:sz w:val="28"/>
          <w:szCs w:val="28"/>
        </w:rPr>
        <w:t xml:space="preserve"> использовались результаты измерений, полученных на гидрохимических постах (створах) </w:t>
      </w:r>
      <w:proofErr w:type="spellStart"/>
      <w:r w:rsidRPr="007C7736">
        <w:rPr>
          <w:rFonts w:ascii="Times New Roman" w:hAnsi="Times New Roman"/>
          <w:sz w:val="28"/>
          <w:szCs w:val="28"/>
        </w:rPr>
        <w:t>гидрометслужбы</w:t>
      </w:r>
      <w:proofErr w:type="spellEnd"/>
      <w:r w:rsidRPr="007C7736">
        <w:rPr>
          <w:rFonts w:ascii="Times New Roman" w:hAnsi="Times New Roman"/>
          <w:sz w:val="28"/>
          <w:szCs w:val="28"/>
        </w:rPr>
        <w:t>, расположенных вдоль реки</w:t>
      </w:r>
      <w:r>
        <w:rPr>
          <w:rFonts w:ascii="Times New Roman" w:hAnsi="Times New Roman"/>
          <w:sz w:val="28"/>
          <w:szCs w:val="28"/>
        </w:rPr>
        <w:t xml:space="preserve"> за 1986-2009 годы. (Рисунок </w:t>
      </w:r>
      <w:r w:rsidR="00D82025">
        <w:rPr>
          <w:rFonts w:ascii="Times New Roman" w:hAnsi="Times New Roman"/>
          <w:sz w:val="28"/>
          <w:szCs w:val="28"/>
        </w:rPr>
        <w:t>10</w:t>
      </w:r>
      <w:r>
        <w:rPr>
          <w:rFonts w:ascii="Times New Roman" w:hAnsi="Times New Roman"/>
          <w:sz w:val="28"/>
          <w:szCs w:val="28"/>
        </w:rPr>
        <w:t xml:space="preserve">) </w:t>
      </w:r>
      <w:r w:rsidRPr="007C7736">
        <w:rPr>
          <w:rFonts w:ascii="Times New Roman" w:hAnsi="Times New Roman"/>
          <w:bCs/>
          <w:sz w:val="28"/>
          <w:szCs w:val="28"/>
        </w:rPr>
        <w:t xml:space="preserve">Анализировались значения ежемесячных наблюдений </w:t>
      </w:r>
      <w:r>
        <w:rPr>
          <w:rFonts w:ascii="Times New Roman" w:hAnsi="Times New Roman"/>
          <w:bCs/>
          <w:sz w:val="28"/>
          <w:szCs w:val="28"/>
        </w:rPr>
        <w:t>40</w:t>
      </w:r>
      <w:r w:rsidRPr="007C7736">
        <w:rPr>
          <w:rFonts w:ascii="Times New Roman" w:hAnsi="Times New Roman"/>
          <w:bCs/>
          <w:sz w:val="28"/>
          <w:szCs w:val="28"/>
        </w:rPr>
        <w:t xml:space="preserve"> показателей, полученных на </w:t>
      </w:r>
      <w:r>
        <w:rPr>
          <w:rFonts w:ascii="Times New Roman" w:hAnsi="Times New Roman"/>
          <w:bCs/>
          <w:sz w:val="28"/>
          <w:szCs w:val="28"/>
        </w:rPr>
        <w:t xml:space="preserve">6 </w:t>
      </w:r>
      <w:r w:rsidRPr="007C7736">
        <w:rPr>
          <w:rFonts w:ascii="Times New Roman" w:hAnsi="Times New Roman"/>
          <w:bCs/>
          <w:sz w:val="28"/>
          <w:szCs w:val="28"/>
        </w:rPr>
        <w:t>створах</w:t>
      </w:r>
      <w:r>
        <w:rPr>
          <w:rStyle w:val="FootnoteReference"/>
          <w:sz w:val="28"/>
          <w:szCs w:val="28"/>
        </w:rPr>
        <w:footnoteReference w:id="3"/>
      </w:r>
      <w:r w:rsidRPr="007C7736">
        <w:rPr>
          <w:rFonts w:ascii="Times New Roman" w:hAnsi="Times New Roman"/>
          <w:bCs/>
          <w:sz w:val="28"/>
          <w:szCs w:val="28"/>
        </w:rPr>
        <w:t>.</w:t>
      </w:r>
      <w:r>
        <w:rPr>
          <w:rFonts w:ascii="Times New Roman" w:hAnsi="Times New Roman"/>
          <w:spacing w:val="12"/>
          <w:sz w:val="28"/>
          <w:szCs w:val="28"/>
        </w:rPr>
        <w:t xml:space="preserve"> </w:t>
      </w:r>
      <w:r w:rsidRPr="00632C6B">
        <w:rPr>
          <w:rFonts w:ascii="Times New Roman" w:hAnsi="Times New Roman"/>
          <w:sz w:val="28"/>
          <w:szCs w:val="28"/>
        </w:rPr>
        <w:t xml:space="preserve">Антропогенное воздействие на водный объект было представлено данными годовых сбросов загрязняющих веществ в </w:t>
      </w:r>
      <w:proofErr w:type="spellStart"/>
      <w:r w:rsidRPr="00632C6B">
        <w:rPr>
          <w:rFonts w:ascii="Times New Roman" w:hAnsi="Times New Roman"/>
          <w:sz w:val="28"/>
          <w:szCs w:val="28"/>
        </w:rPr>
        <w:t>межстворных</w:t>
      </w:r>
      <w:proofErr w:type="spellEnd"/>
      <w:r w:rsidRPr="00632C6B">
        <w:rPr>
          <w:rFonts w:ascii="Times New Roman" w:hAnsi="Times New Roman"/>
          <w:sz w:val="28"/>
          <w:szCs w:val="28"/>
        </w:rPr>
        <w:t xml:space="preserve"> участках реки и значениями годовых инвестиций на </w:t>
      </w:r>
      <w:proofErr w:type="spellStart"/>
      <w:r w:rsidRPr="00632C6B">
        <w:rPr>
          <w:rFonts w:ascii="Times New Roman" w:hAnsi="Times New Roman"/>
          <w:sz w:val="28"/>
          <w:szCs w:val="28"/>
        </w:rPr>
        <w:t>водоохранные</w:t>
      </w:r>
      <w:proofErr w:type="spellEnd"/>
      <w:r w:rsidRPr="00632C6B">
        <w:rPr>
          <w:rFonts w:ascii="Times New Roman" w:hAnsi="Times New Roman"/>
          <w:sz w:val="28"/>
          <w:szCs w:val="28"/>
        </w:rPr>
        <w:t xml:space="preserve"> мероприятия, полученными из </w:t>
      </w:r>
      <w:r w:rsidRPr="00632C6B">
        <w:rPr>
          <w:rFonts w:ascii="Times New Roman" w:hAnsi="Times New Roman"/>
          <w:sz w:val="28"/>
          <w:szCs w:val="28"/>
        </w:rPr>
        <w:lastRenderedPageBreak/>
        <w:t>Государственных докладов о состоянии и использовании водных ресурсов</w:t>
      </w:r>
      <w:r>
        <w:rPr>
          <w:rFonts w:ascii="Times New Roman" w:hAnsi="Times New Roman"/>
          <w:sz w:val="28"/>
          <w:szCs w:val="28"/>
        </w:rPr>
        <w:t>.</w:t>
      </w:r>
      <w:r>
        <w:rPr>
          <w:rFonts w:ascii="Times New Roman" w:hAnsi="Times New Roman"/>
          <w:spacing w:val="12"/>
          <w:sz w:val="28"/>
          <w:szCs w:val="28"/>
        </w:rPr>
        <w:t xml:space="preserve"> </w:t>
      </w:r>
      <w:r w:rsidRPr="007C7736">
        <w:rPr>
          <w:rFonts w:ascii="Times New Roman" w:hAnsi="Times New Roman"/>
          <w:spacing w:val="-1"/>
          <w:sz w:val="28"/>
          <w:szCs w:val="28"/>
        </w:rPr>
        <w:t>Предметом</w:t>
      </w:r>
      <w:r>
        <w:rPr>
          <w:rFonts w:ascii="Times New Roman" w:hAnsi="Times New Roman"/>
          <w:spacing w:val="-1"/>
          <w:sz w:val="28"/>
          <w:szCs w:val="28"/>
        </w:rPr>
        <w:t xml:space="preserve"> данного</w:t>
      </w:r>
      <w:r w:rsidRPr="007C7736">
        <w:rPr>
          <w:rFonts w:ascii="Times New Roman" w:hAnsi="Times New Roman"/>
          <w:spacing w:val="-1"/>
          <w:sz w:val="28"/>
          <w:szCs w:val="28"/>
        </w:rPr>
        <w:t xml:space="preserve"> исследования</w:t>
      </w:r>
      <w:r w:rsidRPr="00BD5EF2">
        <w:rPr>
          <w:rFonts w:ascii="Times New Roman" w:hAnsi="Times New Roman"/>
          <w:spacing w:val="-1"/>
          <w:sz w:val="28"/>
          <w:szCs w:val="28"/>
        </w:rPr>
        <w:t xml:space="preserve"> выступают статистические  методы анализа</w:t>
      </w:r>
      <w:r>
        <w:rPr>
          <w:rFonts w:ascii="Times New Roman" w:hAnsi="Times New Roman"/>
          <w:spacing w:val="-1"/>
          <w:sz w:val="28"/>
          <w:szCs w:val="28"/>
        </w:rPr>
        <w:t>.</w:t>
      </w:r>
    </w:p>
    <w:p w14:paraId="5D827A16" w14:textId="77777777" w:rsidR="003D6645" w:rsidRPr="00A67FE9"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Для анализа интеграции характеристики качества речных вод массивы отобранных мною показателей, характеризующих загрязнение по каждому створу, подверглись факторному анализу. Я использовал метод главных компонент с варимаксным вращением корреляционной матрицы. В качестве представителя реки Исеть я принял створ близ поселка Большой Исток, так как именно там мы можем пронаблюдать характерные загрязнения после мегаполиса и крупного промышленного центра Екатеринбурга.</w:t>
      </w:r>
    </w:p>
    <w:p w14:paraId="71928ED5" w14:textId="77777777" w:rsidR="003D6645" w:rsidRPr="00A67FE9"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 xml:space="preserve">Анализ показателей загрязнения позволил выделить три основных фактора, ответственных почти за половину общей дисперсии (43,45%). </w:t>
      </w:r>
      <w:r>
        <w:rPr>
          <w:rFonts w:ascii="Times New Roman" w:hAnsi="Times New Roman"/>
          <w:sz w:val="28"/>
          <w:szCs w:val="28"/>
        </w:rPr>
        <w:t xml:space="preserve">(Приложение </w:t>
      </w:r>
      <w:r w:rsidR="00685BCC">
        <w:rPr>
          <w:rFonts w:ascii="Times New Roman" w:hAnsi="Times New Roman"/>
          <w:sz w:val="28"/>
          <w:szCs w:val="28"/>
        </w:rPr>
        <w:t>6</w:t>
      </w:r>
      <w:r>
        <w:rPr>
          <w:rFonts w:ascii="Times New Roman" w:hAnsi="Times New Roman"/>
          <w:sz w:val="28"/>
          <w:szCs w:val="28"/>
        </w:rPr>
        <w:t>)</w:t>
      </w:r>
    </w:p>
    <w:p w14:paraId="1E7E705A" w14:textId="77777777" w:rsidR="003D6645" w:rsidRPr="00A67FE9"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Итак, фактор 1 существенно проявляется в органических веществах, фактор 2 – во взвесях и тяжелых металлах. Компонента 3 имеет наибольшую корреляцию с показателем ХПК</w:t>
      </w:r>
      <w:r w:rsidR="00A503C2">
        <w:rPr>
          <w:rFonts w:ascii="Times New Roman" w:hAnsi="Times New Roman"/>
          <w:sz w:val="28"/>
          <w:szCs w:val="28"/>
        </w:rPr>
        <w:t xml:space="preserve"> (химическое потребление кислорода)</w:t>
      </w:r>
      <w:r w:rsidRPr="00A67FE9">
        <w:rPr>
          <w:rFonts w:ascii="Times New Roman" w:hAnsi="Times New Roman"/>
          <w:sz w:val="28"/>
          <w:szCs w:val="28"/>
        </w:rPr>
        <w:t xml:space="preserve">, отвечающим за способность к химической окисляемости веществ в воде. </w:t>
      </w:r>
      <w:r>
        <w:rPr>
          <w:rFonts w:ascii="Times New Roman" w:hAnsi="Times New Roman"/>
          <w:sz w:val="28"/>
          <w:szCs w:val="28"/>
        </w:rPr>
        <w:t xml:space="preserve"> (Приложение </w:t>
      </w:r>
      <w:r w:rsidR="00685BCC">
        <w:rPr>
          <w:rFonts w:ascii="Times New Roman" w:hAnsi="Times New Roman"/>
          <w:sz w:val="28"/>
          <w:szCs w:val="28"/>
        </w:rPr>
        <w:t>7</w:t>
      </w:r>
      <w:r>
        <w:rPr>
          <w:rFonts w:ascii="Times New Roman" w:hAnsi="Times New Roman"/>
          <w:sz w:val="28"/>
          <w:szCs w:val="28"/>
        </w:rPr>
        <w:t>)</w:t>
      </w:r>
    </w:p>
    <w:p w14:paraId="73A8E09E" w14:textId="77777777" w:rsidR="003D6645" w:rsidRPr="00A67FE9" w:rsidRDefault="003D6645" w:rsidP="00171E0C">
      <w:pPr>
        <w:spacing w:before="120" w:after="120" w:line="360" w:lineRule="auto"/>
        <w:ind w:firstLine="709"/>
        <w:contextualSpacing/>
        <w:jc w:val="both"/>
        <w:rPr>
          <w:rFonts w:ascii="Times New Roman" w:hAnsi="Times New Roman"/>
          <w:color w:val="000000"/>
          <w:sz w:val="27"/>
          <w:szCs w:val="27"/>
          <w:shd w:val="clear" w:color="auto" w:fill="EEEEEE"/>
        </w:rPr>
      </w:pPr>
      <w:r w:rsidRPr="00A67FE9">
        <w:rPr>
          <w:rFonts w:ascii="Times New Roman" w:hAnsi="Times New Roman"/>
          <w:sz w:val="28"/>
          <w:szCs w:val="28"/>
        </w:rPr>
        <w:t>Сложно интерпретировать группу, выделенную третьей компонентой. ХПК, как главный ее представитель, также характеризует содержание в воде органических веществ, но по количеству израсходованного на окисление кислорода. Поэтому остановимся на анализе первых двух групп загрязнителей.</w:t>
      </w:r>
      <w:r w:rsidRPr="00A67FE9">
        <w:rPr>
          <w:rFonts w:ascii="Times New Roman" w:hAnsi="Times New Roman"/>
          <w:color w:val="000000"/>
          <w:sz w:val="27"/>
          <w:szCs w:val="27"/>
          <w:shd w:val="clear" w:color="auto" w:fill="EEEEEE"/>
        </w:rPr>
        <w:t xml:space="preserve"> </w:t>
      </w:r>
    </w:p>
    <w:p w14:paraId="30BE08E2" w14:textId="77777777" w:rsidR="003D6645" w:rsidRPr="00A67FE9" w:rsidRDefault="003D6645" w:rsidP="00171E0C">
      <w:pPr>
        <w:spacing w:before="120" w:after="120" w:line="360" w:lineRule="auto"/>
        <w:ind w:firstLine="709"/>
        <w:contextualSpacing/>
        <w:jc w:val="both"/>
        <w:rPr>
          <w:rFonts w:ascii="Times New Roman" w:hAnsi="Times New Roman"/>
          <w:color w:val="000000"/>
          <w:sz w:val="28"/>
          <w:szCs w:val="28"/>
        </w:rPr>
      </w:pPr>
      <w:r w:rsidRPr="00A67FE9">
        <w:rPr>
          <w:rFonts w:ascii="Times New Roman" w:hAnsi="Times New Roman"/>
          <w:color w:val="000000"/>
          <w:sz w:val="28"/>
          <w:szCs w:val="28"/>
        </w:rPr>
        <w:t xml:space="preserve">Достаточно высокое проявление фактора 2 во взвесях свидетельствует о преобладающей адсорбции на них ионов цветных металлов, что позволяет рекомендовать простой способ очистки воды от этих высокотоксичных компонентов речной воды. В частности, можно ограничиться сравнительно недорогим методом </w:t>
      </w:r>
      <w:proofErr w:type="spellStart"/>
      <w:r w:rsidRPr="00A67FE9">
        <w:rPr>
          <w:rFonts w:ascii="Times New Roman" w:hAnsi="Times New Roman"/>
          <w:color w:val="000000"/>
          <w:sz w:val="28"/>
          <w:szCs w:val="28"/>
        </w:rPr>
        <w:t>отфильтровывания</w:t>
      </w:r>
      <w:proofErr w:type="spellEnd"/>
      <w:r w:rsidRPr="00A67FE9">
        <w:rPr>
          <w:rFonts w:ascii="Times New Roman" w:hAnsi="Times New Roman"/>
          <w:color w:val="000000"/>
          <w:sz w:val="28"/>
          <w:szCs w:val="28"/>
        </w:rPr>
        <w:t xml:space="preserve"> </w:t>
      </w:r>
      <w:r w:rsidRPr="00A67FE9">
        <w:rPr>
          <w:rFonts w:ascii="Times New Roman" w:hAnsi="Times New Roman"/>
          <w:color w:val="000000"/>
          <w:sz w:val="28"/>
          <w:szCs w:val="28"/>
        </w:rPr>
        <w:lastRenderedPageBreak/>
        <w:t xml:space="preserve">взвешенного компонента вместе с которым удалится и основная доля примесей цветных металлов. </w:t>
      </w:r>
    </w:p>
    <w:p w14:paraId="056786C5" w14:textId="77777777" w:rsidR="003D6645" w:rsidRPr="00A67FE9" w:rsidRDefault="003D6645" w:rsidP="00171E0C">
      <w:pPr>
        <w:spacing w:before="120" w:after="120" w:line="360" w:lineRule="auto"/>
        <w:ind w:firstLine="709"/>
        <w:contextualSpacing/>
        <w:jc w:val="both"/>
        <w:rPr>
          <w:rFonts w:ascii="Times New Roman" w:hAnsi="Times New Roman"/>
          <w:color w:val="000000"/>
          <w:sz w:val="28"/>
          <w:szCs w:val="28"/>
        </w:rPr>
      </w:pPr>
      <w:r w:rsidRPr="00A67FE9">
        <w:rPr>
          <w:rFonts w:ascii="Times New Roman" w:hAnsi="Times New Roman"/>
          <w:color w:val="000000"/>
          <w:sz w:val="28"/>
          <w:szCs w:val="28"/>
        </w:rPr>
        <w:t xml:space="preserve">Более подробно исследовались типичные представители главных компонент: взвешенные вещества и медь, азот и азотистые соединения. </w:t>
      </w:r>
      <w:r>
        <w:rPr>
          <w:rFonts w:ascii="Times New Roman" w:hAnsi="Times New Roman"/>
          <w:color w:val="000000"/>
          <w:sz w:val="28"/>
          <w:szCs w:val="28"/>
        </w:rPr>
        <w:t xml:space="preserve">Были удалены все значения – статистические выбросы, а также для удобства </w:t>
      </w:r>
      <w:r w:rsidRPr="00A67FE9">
        <w:rPr>
          <w:rFonts w:ascii="Times New Roman" w:hAnsi="Times New Roman"/>
          <w:color w:val="000000"/>
          <w:sz w:val="28"/>
          <w:szCs w:val="28"/>
        </w:rPr>
        <w:t xml:space="preserve">графического анализа </w:t>
      </w:r>
      <w:r w:rsidRPr="00A67FE9">
        <w:rPr>
          <w:rFonts w:ascii="Times New Roman" w:hAnsi="Times New Roman"/>
          <w:sz w:val="28"/>
          <w:szCs w:val="28"/>
        </w:rPr>
        <w:t>данные были сглажены полиномиальными линиями тренда и скользящей средней.</w:t>
      </w:r>
    </w:p>
    <w:p w14:paraId="6FA9DDAC" w14:textId="77777777" w:rsidR="003D6645" w:rsidRPr="00A67FE9"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 xml:space="preserve">Чтобы проследить природное содержание веществ в воде, воспользуемся динамикой концентраций веществ в воде в дачном поселке Палкино, так как он находится в самом начале реки Исеть – антропогенная нагрузка на этот створ минимальна. </w:t>
      </w:r>
    </w:p>
    <w:p w14:paraId="62AA12D5" w14:textId="77777777" w:rsidR="003D6645"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 xml:space="preserve">Рассмотрим график, показывающий природное содержание взвешенных веществ и представителя тяжелых металлов – меди. </w:t>
      </w:r>
    </w:p>
    <w:p w14:paraId="31A15F41" w14:textId="77777777" w:rsidR="00171E0C" w:rsidRDefault="00171E0C" w:rsidP="00171E0C">
      <w:pPr>
        <w:spacing w:before="120" w:after="120" w:line="360" w:lineRule="auto"/>
        <w:ind w:firstLine="709"/>
        <w:contextualSpacing/>
        <w:jc w:val="both"/>
        <w:rPr>
          <w:rFonts w:ascii="Times New Roman" w:hAnsi="Times New Roman"/>
          <w:sz w:val="28"/>
          <w:szCs w:val="28"/>
        </w:rPr>
      </w:pPr>
    </w:p>
    <w:p w14:paraId="16D00D58" w14:textId="77777777" w:rsidR="003D6645" w:rsidRDefault="00D82025" w:rsidP="00171E0C">
      <w:pPr>
        <w:spacing w:before="120" w:after="120" w:line="360" w:lineRule="auto"/>
        <w:ind w:left="-142"/>
        <w:contextualSpacing/>
        <w:rPr>
          <w:sz w:val="28"/>
          <w:szCs w:val="28"/>
        </w:rPr>
      </w:pPr>
      <w:r w:rsidRPr="00D82025">
        <w:rPr>
          <w:noProof/>
          <w:lang w:val="en-US"/>
        </w:rPr>
        <w:drawing>
          <wp:inline distT="0" distB="0" distL="0" distR="0" wp14:anchorId="72606A82" wp14:editId="77E2EFB7">
            <wp:extent cx="5870673" cy="2614552"/>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2048" cy="2615164"/>
                    </a:xfrm>
                    <a:prstGeom prst="rect">
                      <a:avLst/>
                    </a:prstGeom>
                    <a:noFill/>
                    <a:ln>
                      <a:noFill/>
                    </a:ln>
                  </pic:spPr>
                </pic:pic>
              </a:graphicData>
            </a:graphic>
          </wp:inline>
        </w:drawing>
      </w:r>
    </w:p>
    <w:p w14:paraId="469C9C72" w14:textId="77777777" w:rsidR="00BC6BE8" w:rsidRPr="00171E0C" w:rsidRDefault="00BC6BE8" w:rsidP="00171E0C">
      <w:pPr>
        <w:spacing w:before="120" w:after="120" w:line="360" w:lineRule="auto"/>
        <w:contextualSpacing/>
        <w:jc w:val="center"/>
        <w:rPr>
          <w:rFonts w:ascii="Times New Roman" w:hAnsi="Times New Roman"/>
          <w:sz w:val="28"/>
          <w:szCs w:val="28"/>
        </w:rPr>
      </w:pPr>
      <w:r w:rsidRPr="00171E0C">
        <w:rPr>
          <w:rFonts w:ascii="Times New Roman" w:hAnsi="Times New Roman"/>
          <w:sz w:val="28"/>
          <w:szCs w:val="28"/>
        </w:rPr>
        <w:t>Рис. 12. Динамика концентрации взвешенных веществ на створе Палкино.</w:t>
      </w:r>
    </w:p>
    <w:p w14:paraId="012A9317" w14:textId="77777777" w:rsidR="00171E0C" w:rsidRPr="00BC6BE8" w:rsidRDefault="00171E0C" w:rsidP="00171E0C">
      <w:pPr>
        <w:spacing w:before="120" w:after="120" w:line="360" w:lineRule="auto"/>
        <w:ind w:firstLine="709"/>
        <w:contextualSpacing/>
        <w:jc w:val="center"/>
        <w:rPr>
          <w:rFonts w:ascii="Times New Roman" w:hAnsi="Times New Roman"/>
          <w:sz w:val="24"/>
          <w:szCs w:val="24"/>
        </w:rPr>
      </w:pPr>
    </w:p>
    <w:p w14:paraId="59598C61" w14:textId="77777777" w:rsidR="003D6645" w:rsidRPr="00A67FE9" w:rsidRDefault="003D6645" w:rsidP="00171E0C">
      <w:pPr>
        <w:pStyle w:val="ListParagraph"/>
        <w:adjustRightInd w:val="0"/>
        <w:snapToGrid w:val="0"/>
        <w:spacing w:before="120" w:after="120" w:line="360" w:lineRule="auto"/>
        <w:ind w:left="0" w:firstLine="709"/>
        <w:jc w:val="both"/>
        <w:rPr>
          <w:rFonts w:ascii="Times New Roman" w:hAnsi="Times New Roman"/>
          <w:sz w:val="28"/>
          <w:szCs w:val="28"/>
        </w:rPr>
      </w:pPr>
      <w:r w:rsidRPr="00A67FE9">
        <w:rPr>
          <w:rFonts w:ascii="Times New Roman" w:hAnsi="Times New Roman"/>
          <w:sz w:val="28"/>
          <w:szCs w:val="28"/>
        </w:rPr>
        <w:t xml:space="preserve">Линии тренда показывают, что природная концентрация взвешенных веществ в реке Исеть составляет 4-8 мг/л, и наблюдается тенденция к ее уменьшению. Природная концентрация меди превышает </w:t>
      </w:r>
      <w:r w:rsidRPr="00A67FE9">
        <w:rPr>
          <w:rFonts w:ascii="Times New Roman" w:hAnsi="Times New Roman"/>
          <w:sz w:val="28"/>
          <w:szCs w:val="28"/>
        </w:rPr>
        <w:lastRenderedPageBreak/>
        <w:t xml:space="preserve">в среднем в 18 раз предельно допустимую для водоемов хозяйственно-питьевого и культурно-бытового водопользования. Уровень  фонового загрязнения воды  отражает </w:t>
      </w:r>
      <w:r w:rsidRPr="00A67FE9">
        <w:rPr>
          <w:rFonts w:ascii="Times New Roman" w:hAnsi="Times New Roman"/>
          <w:color w:val="000000"/>
          <w:sz w:val="28"/>
          <w:szCs w:val="28"/>
        </w:rPr>
        <w:t>особенности уральской геохимической провинции. На результаты оказывает влияние «хозяйка Медной горы».</w:t>
      </w:r>
    </w:p>
    <w:p w14:paraId="5B6B59D4" w14:textId="77777777" w:rsidR="003D6645"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 xml:space="preserve">Далее проанализируем динамику концентраций взвешенных веществ на створах Палкино (перед Екатеринбургом) и Большой Исток (после Екатеринбурга). </w:t>
      </w:r>
    </w:p>
    <w:p w14:paraId="4061F13C" w14:textId="77777777" w:rsidR="00171E0C" w:rsidRDefault="00171E0C" w:rsidP="00171E0C">
      <w:pPr>
        <w:spacing w:before="120" w:after="120" w:line="360" w:lineRule="auto"/>
        <w:ind w:firstLine="709"/>
        <w:contextualSpacing/>
        <w:jc w:val="both"/>
        <w:rPr>
          <w:rFonts w:ascii="Times New Roman" w:hAnsi="Times New Roman"/>
          <w:sz w:val="28"/>
          <w:szCs w:val="28"/>
        </w:rPr>
      </w:pPr>
    </w:p>
    <w:p w14:paraId="08704EC3" w14:textId="77777777" w:rsidR="003D6645" w:rsidRPr="00A67FE9" w:rsidRDefault="00D82025" w:rsidP="00171E0C">
      <w:pPr>
        <w:spacing w:before="120" w:after="120" w:line="360" w:lineRule="auto"/>
        <w:contextualSpacing/>
        <w:jc w:val="center"/>
        <w:rPr>
          <w:rFonts w:ascii="Times New Roman" w:hAnsi="Times New Roman"/>
          <w:sz w:val="28"/>
          <w:szCs w:val="28"/>
        </w:rPr>
      </w:pPr>
      <w:r w:rsidRPr="00D82025">
        <w:rPr>
          <w:noProof/>
          <w:lang w:val="en-US"/>
        </w:rPr>
        <w:drawing>
          <wp:inline distT="0" distB="0" distL="0" distR="0" wp14:anchorId="58132E4C" wp14:editId="72E40C52">
            <wp:extent cx="5666105" cy="2627867"/>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6105" cy="2627867"/>
                    </a:xfrm>
                    <a:prstGeom prst="rect">
                      <a:avLst/>
                    </a:prstGeom>
                    <a:noFill/>
                    <a:ln>
                      <a:noFill/>
                    </a:ln>
                  </pic:spPr>
                </pic:pic>
              </a:graphicData>
            </a:graphic>
          </wp:inline>
        </w:drawing>
      </w:r>
    </w:p>
    <w:p w14:paraId="578A38A6" w14:textId="77777777" w:rsidR="003D6645" w:rsidRPr="00A67FE9" w:rsidRDefault="00D82025" w:rsidP="00171E0C">
      <w:pPr>
        <w:spacing w:before="120" w:after="120" w:line="360" w:lineRule="auto"/>
        <w:contextualSpacing/>
        <w:jc w:val="both"/>
        <w:rPr>
          <w:rFonts w:ascii="Times New Roman" w:hAnsi="Times New Roman"/>
          <w:sz w:val="28"/>
          <w:szCs w:val="28"/>
        </w:rPr>
      </w:pPr>
      <w:r w:rsidRPr="00D82025">
        <w:rPr>
          <w:noProof/>
          <w:lang w:val="en-US"/>
        </w:rPr>
        <w:drawing>
          <wp:inline distT="0" distB="0" distL="0" distR="0" wp14:anchorId="31B9A984" wp14:editId="3AA8ED04">
            <wp:extent cx="5666105" cy="2676326"/>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6105" cy="2676326"/>
                    </a:xfrm>
                    <a:prstGeom prst="rect">
                      <a:avLst/>
                    </a:prstGeom>
                    <a:noFill/>
                    <a:ln>
                      <a:noFill/>
                    </a:ln>
                  </pic:spPr>
                </pic:pic>
              </a:graphicData>
            </a:graphic>
          </wp:inline>
        </w:drawing>
      </w:r>
    </w:p>
    <w:p w14:paraId="6CAC1FC7" w14:textId="77777777" w:rsidR="00BC6BE8" w:rsidRPr="00171E0C" w:rsidRDefault="00BC6BE8" w:rsidP="00171E0C">
      <w:pPr>
        <w:spacing w:before="120" w:after="120" w:line="360" w:lineRule="auto"/>
        <w:contextualSpacing/>
        <w:jc w:val="center"/>
        <w:rPr>
          <w:rFonts w:ascii="Times New Roman" w:hAnsi="Times New Roman"/>
          <w:sz w:val="28"/>
          <w:szCs w:val="28"/>
        </w:rPr>
      </w:pPr>
      <w:r w:rsidRPr="00171E0C">
        <w:rPr>
          <w:rFonts w:ascii="Times New Roman" w:hAnsi="Times New Roman"/>
          <w:sz w:val="28"/>
          <w:szCs w:val="28"/>
        </w:rPr>
        <w:t>Рис. 13. Динамика концентрации взвешенных веществ на створах Палкино и Большой Исток.</w:t>
      </w:r>
    </w:p>
    <w:p w14:paraId="224C0F94" w14:textId="77777777" w:rsidR="003D6645" w:rsidRPr="00A67FE9" w:rsidRDefault="003D6645" w:rsidP="00171E0C">
      <w:pPr>
        <w:spacing w:before="120" w:after="12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Черной</w:t>
      </w:r>
      <w:r w:rsidRPr="00A67FE9">
        <w:rPr>
          <w:rFonts w:ascii="Times New Roman" w:hAnsi="Times New Roman"/>
          <w:sz w:val="28"/>
          <w:szCs w:val="28"/>
        </w:rPr>
        <w:t xml:space="preserve"> </w:t>
      </w:r>
      <w:r>
        <w:rPr>
          <w:rFonts w:ascii="Times New Roman" w:hAnsi="Times New Roman"/>
          <w:sz w:val="28"/>
          <w:szCs w:val="28"/>
        </w:rPr>
        <w:t>линией</w:t>
      </w:r>
      <w:r w:rsidRPr="00A67FE9">
        <w:rPr>
          <w:rFonts w:ascii="Times New Roman" w:hAnsi="Times New Roman"/>
          <w:sz w:val="28"/>
          <w:szCs w:val="28"/>
        </w:rPr>
        <w:t xml:space="preserve"> изображена </w:t>
      </w:r>
      <w:r>
        <w:rPr>
          <w:rFonts w:ascii="Times New Roman" w:hAnsi="Times New Roman"/>
          <w:sz w:val="28"/>
          <w:szCs w:val="28"/>
        </w:rPr>
        <w:t>динамика</w:t>
      </w:r>
      <w:r w:rsidRPr="00A67FE9">
        <w:rPr>
          <w:rFonts w:ascii="Times New Roman" w:hAnsi="Times New Roman"/>
          <w:sz w:val="28"/>
          <w:szCs w:val="28"/>
        </w:rPr>
        <w:t xml:space="preserve"> Большого Истока, красной – Палкино.</w:t>
      </w:r>
    </w:p>
    <w:p w14:paraId="5AFE6506" w14:textId="77777777" w:rsidR="003D6645" w:rsidRPr="00A67FE9"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Мы можем заметить, что уровень взвешенных веществ в воде значительно увеличился после прохода водных масс через Екатеринбург. Это обусловлено наличием нескольких промышленных заводов вблизи города Екатеринбурга. Например, Верх-</w:t>
      </w:r>
      <w:proofErr w:type="spellStart"/>
      <w:r w:rsidRPr="00A67FE9">
        <w:rPr>
          <w:rFonts w:ascii="Times New Roman" w:hAnsi="Times New Roman"/>
          <w:sz w:val="28"/>
          <w:szCs w:val="28"/>
        </w:rPr>
        <w:t>Исетский</w:t>
      </w:r>
      <w:proofErr w:type="spellEnd"/>
      <w:r w:rsidRPr="00A67FE9">
        <w:rPr>
          <w:rFonts w:ascii="Times New Roman" w:hAnsi="Times New Roman"/>
          <w:sz w:val="28"/>
          <w:szCs w:val="28"/>
        </w:rPr>
        <w:t xml:space="preserve"> завод (ОАО «ВИЗ-Сталь»), занимающийся производством различных видов стали. Именно это производство делает неизбежным выбросы взвешенных веществ. Например, медь необходимейший элемент в сталелитейной промышленности. </w:t>
      </w:r>
    </w:p>
    <w:p w14:paraId="6C768339" w14:textId="77777777" w:rsidR="003D6645" w:rsidRPr="00A67FE9"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 xml:space="preserve">Также можем заметить явную  внутригодовую сезонность этого показателя.  Наибольшие значения отмечались в августе каждого года. Возможно, это связано с природными колебаниями уровня воды. Именно в этот период объем воды в реках уменьшается, что повышает в них показатели концентрации веществ. </w:t>
      </w:r>
    </w:p>
    <w:p w14:paraId="19951F11" w14:textId="77777777" w:rsidR="003D6645"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Далее приведен график концентрации взвешенных веществ для створа, находящегося  до Каменск-Уральского</w:t>
      </w:r>
      <w:r>
        <w:rPr>
          <w:rFonts w:ascii="Times New Roman" w:hAnsi="Times New Roman"/>
          <w:sz w:val="28"/>
          <w:szCs w:val="28"/>
        </w:rPr>
        <w:t xml:space="preserve"> (красный цвет)</w:t>
      </w:r>
      <w:r w:rsidRPr="00A67FE9">
        <w:rPr>
          <w:rFonts w:ascii="Times New Roman" w:hAnsi="Times New Roman"/>
          <w:sz w:val="28"/>
          <w:szCs w:val="28"/>
        </w:rPr>
        <w:t>, и створа после Каменск-Уральского</w:t>
      </w:r>
      <w:r>
        <w:rPr>
          <w:rFonts w:ascii="Times New Roman" w:hAnsi="Times New Roman"/>
          <w:sz w:val="28"/>
          <w:szCs w:val="28"/>
        </w:rPr>
        <w:t xml:space="preserve"> (синий цвет)</w:t>
      </w:r>
      <w:r w:rsidRPr="00A67FE9">
        <w:rPr>
          <w:rFonts w:ascii="Times New Roman" w:hAnsi="Times New Roman"/>
          <w:sz w:val="28"/>
          <w:szCs w:val="28"/>
        </w:rPr>
        <w:t>.  Данные снова были сглажены методом скользящей средней и полиномиальной линией тренда.</w:t>
      </w:r>
    </w:p>
    <w:p w14:paraId="08D57E4F" w14:textId="77777777" w:rsidR="003D6645" w:rsidRDefault="003D6645" w:rsidP="00171E0C">
      <w:pPr>
        <w:spacing w:before="120" w:after="120" w:line="360" w:lineRule="auto"/>
        <w:contextualSpacing/>
        <w:jc w:val="both"/>
        <w:rPr>
          <w:rFonts w:ascii="Times New Roman" w:hAnsi="Times New Roman"/>
          <w:sz w:val="28"/>
          <w:szCs w:val="28"/>
        </w:rPr>
      </w:pPr>
    </w:p>
    <w:p w14:paraId="015B59D8" w14:textId="77777777" w:rsidR="00171E0C" w:rsidRPr="00A67FE9" w:rsidRDefault="00171E0C" w:rsidP="00171E0C">
      <w:pPr>
        <w:spacing w:before="120" w:after="120" w:line="360" w:lineRule="auto"/>
        <w:contextualSpacing/>
        <w:jc w:val="both"/>
        <w:rPr>
          <w:rFonts w:ascii="Times New Roman" w:hAnsi="Times New Roman"/>
          <w:sz w:val="28"/>
          <w:szCs w:val="28"/>
        </w:rPr>
      </w:pPr>
    </w:p>
    <w:p w14:paraId="28926F57" w14:textId="77777777" w:rsidR="003D6645" w:rsidRPr="00A67FE9" w:rsidRDefault="00D82025" w:rsidP="00171E0C">
      <w:pPr>
        <w:spacing w:before="120" w:after="120" w:line="360" w:lineRule="auto"/>
        <w:contextualSpacing/>
        <w:jc w:val="both"/>
        <w:rPr>
          <w:rFonts w:ascii="Times New Roman" w:hAnsi="Times New Roman"/>
          <w:sz w:val="28"/>
          <w:szCs w:val="28"/>
        </w:rPr>
      </w:pPr>
      <w:r w:rsidRPr="00D82025">
        <w:rPr>
          <w:noProof/>
          <w:lang w:val="en-US"/>
        </w:rPr>
        <w:lastRenderedPageBreak/>
        <w:drawing>
          <wp:inline distT="0" distB="0" distL="0" distR="0" wp14:anchorId="7D9997E7" wp14:editId="086576E0">
            <wp:extent cx="5666105" cy="2539916"/>
            <wp:effectExtent l="0" t="0" r="0" b="63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6105" cy="2539916"/>
                    </a:xfrm>
                    <a:prstGeom prst="rect">
                      <a:avLst/>
                    </a:prstGeom>
                    <a:noFill/>
                    <a:ln>
                      <a:noFill/>
                    </a:ln>
                  </pic:spPr>
                </pic:pic>
              </a:graphicData>
            </a:graphic>
          </wp:inline>
        </w:drawing>
      </w:r>
    </w:p>
    <w:p w14:paraId="14C6151B" w14:textId="77777777" w:rsidR="003D6645" w:rsidRDefault="00D82025" w:rsidP="00171E0C">
      <w:pPr>
        <w:spacing w:before="120" w:after="120" w:line="360" w:lineRule="auto"/>
        <w:contextualSpacing/>
        <w:jc w:val="both"/>
        <w:rPr>
          <w:rFonts w:ascii="Times New Roman" w:hAnsi="Times New Roman"/>
          <w:sz w:val="28"/>
          <w:szCs w:val="28"/>
        </w:rPr>
      </w:pPr>
      <w:r w:rsidRPr="00D82025">
        <w:rPr>
          <w:noProof/>
          <w:lang w:val="en-US"/>
        </w:rPr>
        <w:drawing>
          <wp:inline distT="0" distB="0" distL="0" distR="0" wp14:anchorId="378E2FE4" wp14:editId="64D0005D">
            <wp:extent cx="5547299" cy="2400398"/>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093" cy="2401174"/>
                    </a:xfrm>
                    <a:prstGeom prst="rect">
                      <a:avLst/>
                    </a:prstGeom>
                    <a:noFill/>
                    <a:ln>
                      <a:noFill/>
                    </a:ln>
                  </pic:spPr>
                </pic:pic>
              </a:graphicData>
            </a:graphic>
          </wp:inline>
        </w:drawing>
      </w:r>
    </w:p>
    <w:p w14:paraId="0E246A24" w14:textId="77777777" w:rsidR="00BC6BE8" w:rsidRPr="00171E0C" w:rsidRDefault="003D6645" w:rsidP="00171E0C">
      <w:pPr>
        <w:spacing w:before="120" w:after="120" w:line="360" w:lineRule="auto"/>
        <w:contextualSpacing/>
        <w:jc w:val="center"/>
        <w:rPr>
          <w:rFonts w:ascii="Times New Roman" w:hAnsi="Times New Roman"/>
          <w:sz w:val="28"/>
          <w:szCs w:val="28"/>
        </w:rPr>
      </w:pPr>
      <w:r w:rsidRPr="00171E0C">
        <w:rPr>
          <w:rFonts w:ascii="Times New Roman" w:hAnsi="Times New Roman"/>
          <w:sz w:val="28"/>
          <w:szCs w:val="28"/>
        </w:rPr>
        <w:tab/>
      </w:r>
      <w:r w:rsidR="00BC6BE8" w:rsidRPr="00171E0C">
        <w:rPr>
          <w:rFonts w:ascii="Times New Roman" w:hAnsi="Times New Roman"/>
          <w:sz w:val="28"/>
          <w:szCs w:val="28"/>
        </w:rPr>
        <w:t>Рис. 14. Динамика концентрации взвешенных веществ на створах до и после Каменск-Уральского.</w:t>
      </w:r>
    </w:p>
    <w:p w14:paraId="2608A130" w14:textId="77777777" w:rsidR="00171E0C" w:rsidRPr="00BC6BE8" w:rsidRDefault="00171E0C" w:rsidP="00171E0C">
      <w:pPr>
        <w:spacing w:before="120" w:after="120" w:line="360" w:lineRule="auto"/>
        <w:contextualSpacing/>
        <w:jc w:val="center"/>
        <w:rPr>
          <w:rFonts w:ascii="Times New Roman" w:hAnsi="Times New Roman"/>
          <w:sz w:val="24"/>
          <w:szCs w:val="24"/>
        </w:rPr>
      </w:pPr>
    </w:p>
    <w:p w14:paraId="341C6FD0" w14:textId="77777777" w:rsidR="003D6645" w:rsidRPr="00A67FE9" w:rsidRDefault="003D6645" w:rsidP="00171E0C">
      <w:pPr>
        <w:spacing w:before="120" w:after="120" w:line="360" w:lineRule="auto"/>
        <w:contextualSpacing/>
        <w:jc w:val="both"/>
        <w:rPr>
          <w:rFonts w:ascii="Times New Roman" w:hAnsi="Times New Roman"/>
          <w:sz w:val="28"/>
          <w:szCs w:val="28"/>
        </w:rPr>
      </w:pPr>
      <w:r w:rsidRPr="00A67FE9">
        <w:rPr>
          <w:rFonts w:ascii="Times New Roman" w:hAnsi="Times New Roman"/>
          <w:sz w:val="28"/>
          <w:szCs w:val="28"/>
        </w:rPr>
        <w:t>Можем заметить, что с 1991 года уровень взвешенных веществ в воде стал значительно больше в створе после Каменск-Уральского, чем в створе на 5,3 км выше этого города. К 2009 году эта разница стала незначительной. Возможно, в 1991 году открылись предприятия, активно сбрасывающие свои отходы производства в воду, а в 2000-х годах усилилась экологическая политика, что привело к положительным результатам в  2009 году.</w:t>
      </w:r>
    </w:p>
    <w:p w14:paraId="41FA57B1" w14:textId="77777777" w:rsidR="003D6645" w:rsidRDefault="003D6645" w:rsidP="00171E0C">
      <w:pPr>
        <w:spacing w:before="120" w:after="12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Сравним уровни концентраций некоторых тяжелых металлов (медь, цинк и хром) на створах до города Каменск-Уральского (синий цвет) и после него (красный цвет).</w:t>
      </w:r>
    </w:p>
    <w:p w14:paraId="3C02EA52" w14:textId="77777777" w:rsidR="00171E0C" w:rsidRPr="00A67FE9" w:rsidRDefault="00171E0C" w:rsidP="00171E0C">
      <w:pPr>
        <w:spacing w:before="120" w:after="120" w:line="360" w:lineRule="auto"/>
        <w:ind w:firstLine="709"/>
        <w:contextualSpacing/>
        <w:jc w:val="both"/>
        <w:rPr>
          <w:rFonts w:ascii="Times New Roman" w:hAnsi="Times New Roman"/>
          <w:sz w:val="28"/>
          <w:szCs w:val="28"/>
        </w:rPr>
      </w:pPr>
    </w:p>
    <w:p w14:paraId="56E412D2" w14:textId="77777777" w:rsidR="003D6645" w:rsidRDefault="00D82025" w:rsidP="00171E0C">
      <w:pPr>
        <w:spacing w:before="120" w:after="120" w:line="360" w:lineRule="auto"/>
        <w:contextualSpacing/>
        <w:jc w:val="both"/>
        <w:rPr>
          <w:rFonts w:ascii="Times New Roman" w:hAnsi="Times New Roman"/>
          <w:sz w:val="28"/>
          <w:szCs w:val="28"/>
        </w:rPr>
      </w:pPr>
      <w:r w:rsidRPr="00D82025">
        <w:rPr>
          <w:noProof/>
          <w:lang w:val="en-US"/>
        </w:rPr>
        <w:drawing>
          <wp:inline distT="0" distB="0" distL="0" distR="0" wp14:anchorId="1AAAD504" wp14:editId="26BABD24">
            <wp:extent cx="5370683" cy="2125338"/>
            <wp:effectExtent l="0" t="0" r="0" b="889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3319" cy="2126381"/>
                    </a:xfrm>
                    <a:prstGeom prst="rect">
                      <a:avLst/>
                    </a:prstGeom>
                    <a:noFill/>
                    <a:ln>
                      <a:noFill/>
                    </a:ln>
                  </pic:spPr>
                </pic:pic>
              </a:graphicData>
            </a:graphic>
          </wp:inline>
        </w:drawing>
      </w:r>
    </w:p>
    <w:p w14:paraId="06B2E3A0" w14:textId="77777777" w:rsidR="003D6645" w:rsidRPr="00171E0C" w:rsidRDefault="00BC6BE8" w:rsidP="00171E0C">
      <w:pPr>
        <w:spacing w:before="120" w:after="120" w:line="360" w:lineRule="auto"/>
        <w:contextualSpacing/>
        <w:jc w:val="center"/>
        <w:rPr>
          <w:rFonts w:ascii="Times New Roman" w:hAnsi="Times New Roman"/>
          <w:sz w:val="28"/>
          <w:szCs w:val="28"/>
        </w:rPr>
      </w:pPr>
      <w:r w:rsidRPr="00171E0C">
        <w:rPr>
          <w:rFonts w:ascii="Times New Roman" w:hAnsi="Times New Roman"/>
          <w:sz w:val="28"/>
          <w:szCs w:val="28"/>
        </w:rPr>
        <w:t>Рис. 15. Динамика концентрации меди на створах до и после Каменск-Уральского.</w:t>
      </w:r>
    </w:p>
    <w:p w14:paraId="17D322BB" w14:textId="77777777" w:rsidR="00171E0C" w:rsidRPr="00D82025" w:rsidRDefault="00171E0C" w:rsidP="00171E0C">
      <w:pPr>
        <w:spacing w:before="120" w:after="120" w:line="360" w:lineRule="auto"/>
        <w:contextualSpacing/>
        <w:jc w:val="center"/>
        <w:rPr>
          <w:rFonts w:ascii="Times New Roman" w:hAnsi="Times New Roman"/>
          <w:sz w:val="24"/>
          <w:szCs w:val="24"/>
        </w:rPr>
      </w:pPr>
    </w:p>
    <w:p w14:paraId="19E81CDA" w14:textId="77777777" w:rsidR="003D6645" w:rsidRPr="00A67FE9" w:rsidRDefault="00D82025" w:rsidP="00171E0C">
      <w:pPr>
        <w:spacing w:before="120" w:after="120" w:line="360" w:lineRule="auto"/>
        <w:contextualSpacing/>
        <w:jc w:val="both"/>
        <w:rPr>
          <w:rFonts w:ascii="Times New Roman" w:hAnsi="Times New Roman"/>
          <w:sz w:val="28"/>
          <w:szCs w:val="28"/>
        </w:rPr>
      </w:pPr>
      <w:r w:rsidRPr="00D82025">
        <w:rPr>
          <w:noProof/>
          <w:lang w:val="en-US"/>
        </w:rPr>
        <w:drawing>
          <wp:inline distT="0" distB="0" distL="0" distR="0" wp14:anchorId="64F6DAE1" wp14:editId="6D37CA8B">
            <wp:extent cx="5666105" cy="2387180"/>
            <wp:effectExtent l="0" t="0" r="0" b="63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6105" cy="2387180"/>
                    </a:xfrm>
                    <a:prstGeom prst="rect">
                      <a:avLst/>
                    </a:prstGeom>
                    <a:noFill/>
                    <a:ln>
                      <a:noFill/>
                    </a:ln>
                  </pic:spPr>
                </pic:pic>
              </a:graphicData>
            </a:graphic>
          </wp:inline>
        </w:drawing>
      </w:r>
    </w:p>
    <w:p w14:paraId="78A7A485" w14:textId="77777777" w:rsidR="00BC6BE8" w:rsidRPr="00171E0C" w:rsidRDefault="00BC6BE8" w:rsidP="00171E0C">
      <w:pPr>
        <w:spacing w:before="120" w:after="120" w:line="360" w:lineRule="auto"/>
        <w:contextualSpacing/>
        <w:jc w:val="center"/>
        <w:rPr>
          <w:rFonts w:ascii="Times New Roman" w:hAnsi="Times New Roman"/>
          <w:sz w:val="28"/>
          <w:szCs w:val="28"/>
        </w:rPr>
      </w:pPr>
      <w:r w:rsidRPr="00171E0C">
        <w:rPr>
          <w:rFonts w:ascii="Times New Roman" w:hAnsi="Times New Roman"/>
          <w:sz w:val="28"/>
          <w:szCs w:val="28"/>
        </w:rPr>
        <w:t>Рис. 16. Динамика концентрации цинка на створах до и после Каменск-Уральского.</w:t>
      </w:r>
    </w:p>
    <w:p w14:paraId="525F6D8A" w14:textId="77777777" w:rsidR="003D6645" w:rsidRPr="00A67FE9" w:rsidRDefault="00D82025" w:rsidP="00171E0C">
      <w:pPr>
        <w:spacing w:before="120" w:after="120" w:line="360" w:lineRule="auto"/>
        <w:contextualSpacing/>
        <w:jc w:val="both"/>
        <w:rPr>
          <w:rFonts w:ascii="Times New Roman" w:hAnsi="Times New Roman"/>
          <w:sz w:val="28"/>
          <w:szCs w:val="28"/>
        </w:rPr>
      </w:pPr>
      <w:r w:rsidRPr="00D82025">
        <w:rPr>
          <w:noProof/>
          <w:lang w:val="en-US"/>
        </w:rPr>
        <w:lastRenderedPageBreak/>
        <w:drawing>
          <wp:inline distT="0" distB="0" distL="0" distR="0" wp14:anchorId="10622A6A" wp14:editId="2101D7FC">
            <wp:extent cx="5666105" cy="2596149"/>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6105" cy="2596149"/>
                    </a:xfrm>
                    <a:prstGeom prst="rect">
                      <a:avLst/>
                    </a:prstGeom>
                    <a:noFill/>
                    <a:ln>
                      <a:noFill/>
                    </a:ln>
                  </pic:spPr>
                </pic:pic>
              </a:graphicData>
            </a:graphic>
          </wp:inline>
        </w:drawing>
      </w:r>
    </w:p>
    <w:p w14:paraId="31FA1E47" w14:textId="77777777" w:rsidR="00BC6BE8" w:rsidRPr="00171E0C" w:rsidRDefault="00BC6BE8" w:rsidP="00171E0C">
      <w:pPr>
        <w:spacing w:before="120" w:after="120" w:line="360" w:lineRule="auto"/>
        <w:contextualSpacing/>
        <w:jc w:val="center"/>
        <w:rPr>
          <w:rFonts w:ascii="Times New Roman" w:hAnsi="Times New Roman"/>
          <w:sz w:val="28"/>
          <w:szCs w:val="28"/>
        </w:rPr>
      </w:pPr>
      <w:r w:rsidRPr="00171E0C">
        <w:rPr>
          <w:rFonts w:ascii="Times New Roman" w:hAnsi="Times New Roman"/>
          <w:sz w:val="28"/>
          <w:szCs w:val="28"/>
        </w:rPr>
        <w:t>Рис. 17. Динамика концентрации никеля на створах до и после Каменск-Уральского.</w:t>
      </w:r>
    </w:p>
    <w:p w14:paraId="636846C8" w14:textId="77777777" w:rsidR="00171E0C" w:rsidRPr="00BC6BE8" w:rsidRDefault="00171E0C" w:rsidP="00171E0C">
      <w:pPr>
        <w:spacing w:before="120" w:after="120" w:line="360" w:lineRule="auto"/>
        <w:contextualSpacing/>
        <w:jc w:val="center"/>
        <w:rPr>
          <w:rFonts w:ascii="Times New Roman" w:hAnsi="Times New Roman"/>
          <w:sz w:val="24"/>
          <w:szCs w:val="24"/>
        </w:rPr>
      </w:pPr>
    </w:p>
    <w:p w14:paraId="32706151" w14:textId="77777777" w:rsidR="003D6645"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 xml:space="preserve">Из всех трех графиков мы видим, как вода насыщается тяжелыми металлами после выхода из города Каменск-Уральский. Это связано в первую очередь с предприятием ОАО «Завод Исеть», который функционирует с 1970 года. В его деятельность входит лакокрасочное, штамповочное, гальваническое и другие производства. Завод занимается нанесением таких покрытий, как золочение, никелирование, хромирование, </w:t>
      </w:r>
      <w:proofErr w:type="spellStart"/>
      <w:r w:rsidRPr="00A67FE9">
        <w:rPr>
          <w:rFonts w:ascii="Times New Roman" w:hAnsi="Times New Roman"/>
          <w:sz w:val="28"/>
          <w:szCs w:val="28"/>
        </w:rPr>
        <w:t>цинкование</w:t>
      </w:r>
      <w:proofErr w:type="spellEnd"/>
      <w:r w:rsidRPr="00A67FE9">
        <w:rPr>
          <w:rFonts w:ascii="Times New Roman" w:hAnsi="Times New Roman"/>
          <w:sz w:val="28"/>
          <w:szCs w:val="28"/>
        </w:rPr>
        <w:t xml:space="preserve">. Неудивительно, что концентрации взвешенных веществ и тяжелых металлов увеличивается после городских стоков. </w:t>
      </w:r>
    </w:p>
    <w:p w14:paraId="1C52212B" w14:textId="77777777" w:rsidR="003D6645" w:rsidRDefault="003D6645" w:rsidP="00171E0C">
      <w:pPr>
        <w:spacing w:before="120" w:after="120" w:line="360" w:lineRule="auto"/>
        <w:ind w:firstLine="709"/>
        <w:contextualSpacing/>
        <w:jc w:val="both"/>
        <w:rPr>
          <w:rFonts w:ascii="Times New Roman" w:hAnsi="Times New Roman"/>
          <w:sz w:val="28"/>
          <w:szCs w:val="28"/>
        </w:rPr>
      </w:pPr>
      <w:r>
        <w:rPr>
          <w:rFonts w:ascii="Times New Roman" w:hAnsi="Times New Roman"/>
          <w:sz w:val="28"/>
          <w:szCs w:val="28"/>
        </w:rPr>
        <w:t>Предлагаю отдельно рассмотреть</w:t>
      </w:r>
      <w:r w:rsidRPr="00A67FE9">
        <w:rPr>
          <w:rFonts w:ascii="Times New Roman" w:hAnsi="Times New Roman"/>
          <w:sz w:val="28"/>
          <w:szCs w:val="28"/>
        </w:rPr>
        <w:t xml:space="preserve"> динамику концентрации меди в большом городе на примере створа в черте Екатеринбурга.</w:t>
      </w:r>
    </w:p>
    <w:p w14:paraId="15CF1FB4" w14:textId="77777777" w:rsidR="003D6645" w:rsidRPr="00A67FE9" w:rsidRDefault="00D82025" w:rsidP="00171E0C">
      <w:pPr>
        <w:spacing w:before="120" w:after="120" w:line="360" w:lineRule="auto"/>
        <w:contextualSpacing/>
        <w:jc w:val="both"/>
        <w:rPr>
          <w:rFonts w:ascii="Times New Roman" w:hAnsi="Times New Roman"/>
          <w:sz w:val="28"/>
          <w:szCs w:val="28"/>
        </w:rPr>
      </w:pPr>
      <w:r w:rsidRPr="00D82025">
        <w:rPr>
          <w:noProof/>
          <w:lang w:val="en-US"/>
        </w:rPr>
        <w:lastRenderedPageBreak/>
        <w:drawing>
          <wp:inline distT="0" distB="0" distL="0" distR="0" wp14:anchorId="5EC7B038" wp14:editId="2DC02DBC">
            <wp:extent cx="5666105" cy="2537240"/>
            <wp:effectExtent l="0" t="0" r="0" b="3175"/>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6105" cy="2537240"/>
                    </a:xfrm>
                    <a:prstGeom prst="rect">
                      <a:avLst/>
                    </a:prstGeom>
                    <a:noFill/>
                    <a:ln>
                      <a:noFill/>
                    </a:ln>
                  </pic:spPr>
                </pic:pic>
              </a:graphicData>
            </a:graphic>
          </wp:inline>
        </w:drawing>
      </w:r>
    </w:p>
    <w:p w14:paraId="45FFEEE4" w14:textId="77777777" w:rsidR="00BC6BE8" w:rsidRPr="00171E0C" w:rsidRDefault="00BC6BE8" w:rsidP="00171E0C">
      <w:pPr>
        <w:spacing w:before="120" w:after="120" w:line="360" w:lineRule="auto"/>
        <w:contextualSpacing/>
        <w:jc w:val="center"/>
        <w:rPr>
          <w:rFonts w:ascii="Times New Roman" w:hAnsi="Times New Roman"/>
          <w:sz w:val="28"/>
          <w:szCs w:val="28"/>
        </w:rPr>
      </w:pPr>
      <w:r w:rsidRPr="00171E0C">
        <w:rPr>
          <w:rFonts w:ascii="Times New Roman" w:hAnsi="Times New Roman"/>
          <w:sz w:val="28"/>
          <w:szCs w:val="28"/>
        </w:rPr>
        <w:t>Рис. 18. Динамика концентрации меди в черте города Екатеринбурга.</w:t>
      </w:r>
    </w:p>
    <w:p w14:paraId="067C8B01" w14:textId="77777777" w:rsidR="00171E0C" w:rsidRPr="00BC6BE8" w:rsidRDefault="00171E0C" w:rsidP="00171E0C">
      <w:pPr>
        <w:spacing w:before="120" w:after="120" w:line="360" w:lineRule="auto"/>
        <w:contextualSpacing/>
        <w:jc w:val="center"/>
        <w:rPr>
          <w:rFonts w:ascii="Times New Roman" w:hAnsi="Times New Roman"/>
          <w:sz w:val="24"/>
          <w:szCs w:val="24"/>
        </w:rPr>
      </w:pPr>
    </w:p>
    <w:p w14:paraId="72ED6799" w14:textId="77777777" w:rsidR="003D6645" w:rsidRPr="00A67FE9"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 xml:space="preserve">Можно заметить резкое снижение концентрации меди в 1989-1991 и в 2008-2009 годах, что характеризует общий кризис производства в эти периоды.  </w:t>
      </w:r>
    </w:p>
    <w:p w14:paraId="18AC484E" w14:textId="77777777" w:rsidR="003D6645"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 xml:space="preserve">На следующей круговой диаграмме изображены доли суммарных содержаний взвешенных веществ в реке за период с 1986 по 2008 год. </w:t>
      </w:r>
    </w:p>
    <w:p w14:paraId="245E8538" w14:textId="77777777" w:rsidR="00171E0C" w:rsidRDefault="00171E0C" w:rsidP="00171E0C">
      <w:pPr>
        <w:spacing w:before="120" w:after="120" w:line="360" w:lineRule="auto"/>
        <w:ind w:firstLine="709"/>
        <w:contextualSpacing/>
        <w:jc w:val="both"/>
        <w:rPr>
          <w:rFonts w:ascii="Times New Roman" w:hAnsi="Times New Roman"/>
          <w:sz w:val="28"/>
          <w:szCs w:val="28"/>
        </w:rPr>
      </w:pPr>
    </w:p>
    <w:p w14:paraId="5929879D" w14:textId="77777777" w:rsidR="003D6645" w:rsidRPr="00A67FE9" w:rsidRDefault="00A20099" w:rsidP="00171E0C">
      <w:pPr>
        <w:spacing w:before="120" w:after="120" w:line="360" w:lineRule="auto"/>
        <w:contextualSpacing/>
        <w:jc w:val="both"/>
        <w:rPr>
          <w:rFonts w:ascii="Times New Roman" w:hAnsi="Times New Roman"/>
          <w:sz w:val="28"/>
          <w:szCs w:val="28"/>
        </w:rPr>
      </w:pPr>
      <w:r w:rsidRPr="00A20099">
        <w:rPr>
          <w:noProof/>
          <w:lang w:val="en-US"/>
        </w:rPr>
        <w:drawing>
          <wp:inline distT="0" distB="0" distL="0" distR="0" wp14:anchorId="40A75386" wp14:editId="6E3C076E">
            <wp:extent cx="5666105" cy="2765093"/>
            <wp:effectExtent l="0" t="0" r="0" b="381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6105" cy="2765093"/>
                    </a:xfrm>
                    <a:prstGeom prst="rect">
                      <a:avLst/>
                    </a:prstGeom>
                    <a:noFill/>
                    <a:ln>
                      <a:noFill/>
                    </a:ln>
                  </pic:spPr>
                </pic:pic>
              </a:graphicData>
            </a:graphic>
          </wp:inline>
        </w:drawing>
      </w:r>
    </w:p>
    <w:p w14:paraId="29447CCF" w14:textId="77777777" w:rsidR="00BC6BE8" w:rsidRPr="00171E0C" w:rsidRDefault="00BC6BE8" w:rsidP="00171E0C">
      <w:pPr>
        <w:spacing w:before="120" w:after="120" w:line="360" w:lineRule="auto"/>
        <w:ind w:hanging="142"/>
        <w:contextualSpacing/>
        <w:jc w:val="center"/>
        <w:rPr>
          <w:rFonts w:ascii="Times New Roman" w:hAnsi="Times New Roman"/>
          <w:sz w:val="28"/>
          <w:szCs w:val="28"/>
        </w:rPr>
      </w:pPr>
      <w:r w:rsidRPr="00171E0C">
        <w:rPr>
          <w:rFonts w:ascii="Times New Roman" w:hAnsi="Times New Roman"/>
          <w:sz w:val="28"/>
          <w:szCs w:val="28"/>
        </w:rPr>
        <w:t>Рис. 19. Круговая диаграмма долей суммарных содержаний взвешенных веществ за период 1986-2008 гг.</w:t>
      </w:r>
    </w:p>
    <w:p w14:paraId="4374E4D2" w14:textId="77777777" w:rsidR="003D6645" w:rsidRPr="00A67FE9"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lastRenderedPageBreak/>
        <w:t xml:space="preserve">Можем заметить, что наибольшие суммарные концентрации взвешенных веществ были обнаружены около села Большой Исток, </w:t>
      </w:r>
      <w:proofErr w:type="spellStart"/>
      <w:r w:rsidRPr="00A67FE9">
        <w:rPr>
          <w:rFonts w:ascii="Times New Roman" w:hAnsi="Times New Roman"/>
          <w:sz w:val="28"/>
          <w:szCs w:val="28"/>
        </w:rPr>
        <w:t>Колюткино</w:t>
      </w:r>
      <w:proofErr w:type="spellEnd"/>
      <w:r w:rsidRPr="00A67FE9">
        <w:rPr>
          <w:rFonts w:ascii="Times New Roman" w:hAnsi="Times New Roman"/>
          <w:sz w:val="28"/>
          <w:szCs w:val="28"/>
        </w:rPr>
        <w:t xml:space="preserve">, а также на створах близ города Каменска-Уральского. Показатели створа в селе Большой Исток являются результатом промышленных выбросов Екатеринбурга. </w:t>
      </w:r>
      <w:proofErr w:type="spellStart"/>
      <w:r w:rsidRPr="00A67FE9">
        <w:rPr>
          <w:rFonts w:ascii="Times New Roman" w:hAnsi="Times New Roman"/>
          <w:sz w:val="28"/>
          <w:szCs w:val="28"/>
        </w:rPr>
        <w:t>Колюткино</w:t>
      </w:r>
      <w:proofErr w:type="spellEnd"/>
      <w:r w:rsidRPr="00A67FE9">
        <w:rPr>
          <w:rFonts w:ascii="Times New Roman" w:hAnsi="Times New Roman"/>
          <w:sz w:val="28"/>
          <w:szCs w:val="28"/>
        </w:rPr>
        <w:t xml:space="preserve"> и две створы близ Каменска-Уральского являются наименьшими административными единицами из представленных, а в крупнейшем производственном центре Екатеринбурге отмечены наименьшие содержания взвешенных веществ в Исети. Возможно, это говорит о том, что в крупных городах проводится более строгий контроль за предприятиями по промышленным выбросам, нежели в меньших поселках в сельской местности. </w:t>
      </w:r>
    </w:p>
    <w:p w14:paraId="767B1B09" w14:textId="77777777" w:rsidR="003D6645" w:rsidRPr="00A67FE9" w:rsidRDefault="003D6645" w:rsidP="00171E0C">
      <w:pPr>
        <w:spacing w:line="360" w:lineRule="auto"/>
        <w:ind w:firstLine="709"/>
        <w:contextualSpacing/>
        <w:jc w:val="both"/>
        <w:rPr>
          <w:rFonts w:ascii="Times New Roman" w:hAnsi="Times New Roman"/>
          <w:sz w:val="28"/>
          <w:szCs w:val="28"/>
          <w:shd w:val="clear" w:color="auto" w:fill="FFFFFF"/>
        </w:rPr>
      </w:pPr>
      <w:r w:rsidRPr="00A67FE9">
        <w:rPr>
          <w:rFonts w:ascii="Times New Roman" w:hAnsi="Times New Roman"/>
          <w:sz w:val="28"/>
          <w:szCs w:val="28"/>
        </w:rPr>
        <w:t>Согласно  «</w:t>
      </w:r>
      <w:bookmarkStart w:id="7" w:name="i418426"/>
      <w:r w:rsidRPr="00A67FE9">
        <w:rPr>
          <w:rFonts w:ascii="Times New Roman" w:hAnsi="Times New Roman"/>
          <w:sz w:val="28"/>
          <w:szCs w:val="28"/>
        </w:rPr>
        <w:t xml:space="preserve">Общим требованиям к составу и свойствам воды водотоков и водоемов в местах питьевого и хозяйственно-бытового, рекреационного и </w:t>
      </w:r>
      <w:proofErr w:type="spellStart"/>
      <w:r w:rsidRPr="00A67FE9">
        <w:rPr>
          <w:rFonts w:ascii="Times New Roman" w:hAnsi="Times New Roman"/>
          <w:sz w:val="28"/>
          <w:szCs w:val="28"/>
        </w:rPr>
        <w:t>рыбохозяйственного</w:t>
      </w:r>
      <w:proofErr w:type="spellEnd"/>
      <w:r w:rsidRPr="00A67FE9">
        <w:rPr>
          <w:rFonts w:ascii="Times New Roman" w:hAnsi="Times New Roman"/>
          <w:sz w:val="28"/>
          <w:szCs w:val="28"/>
        </w:rPr>
        <w:t xml:space="preserve"> водопользования</w:t>
      </w:r>
      <w:bookmarkEnd w:id="7"/>
      <w:r w:rsidRPr="00A67FE9">
        <w:rPr>
          <w:rFonts w:ascii="Times New Roman" w:hAnsi="Times New Roman"/>
          <w:sz w:val="28"/>
          <w:szCs w:val="28"/>
        </w:rPr>
        <w:t xml:space="preserve"> (ГОСТ  17.1.2.04)»  п</w:t>
      </w:r>
      <w:r w:rsidRPr="00A67FE9">
        <w:rPr>
          <w:rFonts w:ascii="Times New Roman" w:hAnsi="Times New Roman"/>
          <w:sz w:val="28"/>
          <w:szCs w:val="28"/>
          <w:shd w:val="clear" w:color="auto" w:fill="FFFFFF"/>
        </w:rPr>
        <w:t>ри сбросе сточных вод, производстве работ на водном объекте и в прибрежной зоне содержание взвешенных веществ в контрольном створе не должно увеличиваться по сравнению с естественными условиями более чем на 0,75 мг/л.</w:t>
      </w:r>
    </w:p>
    <w:p w14:paraId="6BC924CC" w14:textId="77777777" w:rsidR="003D6645" w:rsidRDefault="003D6645" w:rsidP="00171E0C">
      <w:pPr>
        <w:spacing w:line="360" w:lineRule="auto"/>
        <w:ind w:firstLine="709"/>
        <w:contextualSpacing/>
        <w:jc w:val="both"/>
        <w:rPr>
          <w:rFonts w:ascii="Times New Roman" w:hAnsi="Times New Roman"/>
          <w:sz w:val="28"/>
          <w:szCs w:val="28"/>
          <w:shd w:val="clear" w:color="auto" w:fill="FFFFFF"/>
        </w:rPr>
      </w:pPr>
      <w:r w:rsidRPr="00A67FE9">
        <w:rPr>
          <w:rFonts w:ascii="Times New Roman" w:hAnsi="Times New Roman"/>
          <w:sz w:val="28"/>
          <w:szCs w:val="28"/>
          <w:shd w:val="clear" w:color="auto" w:fill="FFFFFF"/>
        </w:rPr>
        <w:t xml:space="preserve">Следующий график демонстрирует абсолютные отклонения от естественного уровня концентрации взвешенных веществ в реке Исеть. В качестве естественного уровня взяты результаты створа в деревне Палкино. Анализируются створы в черте Екатеринбурга (синий цвет), в поселке Большой Исток (красный цвет) и в </w:t>
      </w:r>
      <w:proofErr w:type="spellStart"/>
      <w:r w:rsidRPr="00A67FE9">
        <w:rPr>
          <w:rFonts w:ascii="Times New Roman" w:hAnsi="Times New Roman"/>
          <w:sz w:val="28"/>
          <w:szCs w:val="28"/>
          <w:shd w:val="clear" w:color="auto" w:fill="FFFFFF"/>
        </w:rPr>
        <w:t>Колюткино</w:t>
      </w:r>
      <w:proofErr w:type="spellEnd"/>
      <w:r w:rsidRPr="00A67FE9">
        <w:rPr>
          <w:rFonts w:ascii="Times New Roman" w:hAnsi="Times New Roman"/>
          <w:sz w:val="28"/>
          <w:szCs w:val="28"/>
          <w:shd w:val="clear" w:color="auto" w:fill="FFFFFF"/>
        </w:rPr>
        <w:t xml:space="preserve"> (зеленый цвет). Для сглаживания данных был применен метод скользящей средней. </w:t>
      </w:r>
    </w:p>
    <w:p w14:paraId="1E95A21E" w14:textId="77777777" w:rsidR="003D6645" w:rsidRDefault="003D6645" w:rsidP="00171E0C">
      <w:pPr>
        <w:spacing w:line="360" w:lineRule="auto"/>
        <w:contextualSpacing/>
        <w:jc w:val="both"/>
        <w:rPr>
          <w:rFonts w:ascii="Times New Roman" w:hAnsi="Times New Roman"/>
          <w:sz w:val="28"/>
          <w:szCs w:val="28"/>
          <w:shd w:val="clear" w:color="auto" w:fill="FFFFFF"/>
        </w:rPr>
      </w:pPr>
    </w:p>
    <w:p w14:paraId="6D79240D" w14:textId="77777777" w:rsidR="003D6645" w:rsidRPr="00A67FE9" w:rsidRDefault="00A20099" w:rsidP="00171E0C">
      <w:pPr>
        <w:spacing w:before="120" w:after="120" w:line="360" w:lineRule="auto"/>
        <w:ind w:left="-426" w:hanging="425"/>
        <w:contextualSpacing/>
        <w:jc w:val="center"/>
        <w:rPr>
          <w:rFonts w:ascii="Times New Roman" w:hAnsi="Times New Roman"/>
          <w:sz w:val="28"/>
          <w:szCs w:val="28"/>
        </w:rPr>
      </w:pPr>
      <w:r w:rsidRPr="00A20099">
        <w:rPr>
          <w:noProof/>
          <w:lang w:val="en-US"/>
        </w:rPr>
        <w:lastRenderedPageBreak/>
        <w:drawing>
          <wp:inline distT="0" distB="0" distL="0" distR="0" wp14:anchorId="0FF5F94E" wp14:editId="6A69E001">
            <wp:extent cx="5870673" cy="3266440"/>
            <wp:effectExtent l="0" t="0" r="0" b="1016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0734" cy="3266474"/>
                    </a:xfrm>
                    <a:prstGeom prst="rect">
                      <a:avLst/>
                    </a:prstGeom>
                    <a:noFill/>
                    <a:ln>
                      <a:noFill/>
                    </a:ln>
                  </pic:spPr>
                </pic:pic>
              </a:graphicData>
            </a:graphic>
          </wp:inline>
        </w:drawing>
      </w:r>
    </w:p>
    <w:p w14:paraId="5B68E7AE" w14:textId="77777777" w:rsidR="00BC6BE8" w:rsidRDefault="00BC6BE8" w:rsidP="00171E0C">
      <w:pPr>
        <w:spacing w:before="120" w:after="120" w:line="360" w:lineRule="auto"/>
        <w:contextualSpacing/>
        <w:jc w:val="center"/>
        <w:rPr>
          <w:rFonts w:ascii="Times New Roman" w:hAnsi="Times New Roman"/>
          <w:sz w:val="28"/>
          <w:szCs w:val="28"/>
        </w:rPr>
      </w:pPr>
      <w:r w:rsidRPr="00171E0C">
        <w:rPr>
          <w:rFonts w:ascii="Times New Roman" w:hAnsi="Times New Roman"/>
          <w:sz w:val="28"/>
          <w:szCs w:val="28"/>
        </w:rPr>
        <w:t>Рис. 20. Абсолютные отклонения от естественного уровня концентрации взвешенных веществ.</w:t>
      </w:r>
    </w:p>
    <w:p w14:paraId="628CD9D9" w14:textId="77777777" w:rsidR="00171E0C" w:rsidRPr="00171E0C" w:rsidRDefault="00171E0C" w:rsidP="00171E0C">
      <w:pPr>
        <w:spacing w:before="120" w:after="120" w:line="360" w:lineRule="auto"/>
        <w:contextualSpacing/>
        <w:jc w:val="center"/>
        <w:rPr>
          <w:rFonts w:ascii="Times New Roman" w:hAnsi="Times New Roman"/>
          <w:sz w:val="28"/>
          <w:szCs w:val="28"/>
        </w:rPr>
      </w:pPr>
    </w:p>
    <w:p w14:paraId="508E394A" w14:textId="77777777" w:rsidR="003D6645" w:rsidRPr="00A67FE9"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 xml:space="preserve">Можем заметить, что в каждом из анализируемых створов нарушаются требования к допустимым концентрациям взвешенных веществ в местах рекреационного и </w:t>
      </w:r>
      <w:proofErr w:type="spellStart"/>
      <w:r w:rsidRPr="00A67FE9">
        <w:rPr>
          <w:rFonts w:ascii="Times New Roman" w:hAnsi="Times New Roman"/>
          <w:sz w:val="28"/>
          <w:szCs w:val="28"/>
        </w:rPr>
        <w:t>рыбохозяйственного</w:t>
      </w:r>
      <w:proofErr w:type="spellEnd"/>
      <w:r w:rsidRPr="00A67FE9">
        <w:rPr>
          <w:rFonts w:ascii="Times New Roman" w:hAnsi="Times New Roman"/>
          <w:sz w:val="28"/>
          <w:szCs w:val="28"/>
        </w:rPr>
        <w:t xml:space="preserve"> использования. Особенные нарушения можно отметить в поселке Большой Исток. </w:t>
      </w:r>
    </w:p>
    <w:p w14:paraId="7B38B574" w14:textId="77777777" w:rsidR="003D6645"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 xml:space="preserve">Далее пронаблюдаем динамику изменения концентрации представителя следующей группы загрязнителей - азота в реке Исеть. Рассмотрим динамику концентрации до города Екатеринбурга (Палкино) и после него (Большой Исток). </w:t>
      </w:r>
    </w:p>
    <w:p w14:paraId="499620B8" w14:textId="77777777" w:rsidR="003D6645" w:rsidRPr="00A67FE9" w:rsidRDefault="00A20099" w:rsidP="00171E0C">
      <w:pPr>
        <w:spacing w:before="120" w:after="120" w:line="360" w:lineRule="auto"/>
        <w:contextualSpacing/>
        <w:jc w:val="both"/>
        <w:rPr>
          <w:rFonts w:ascii="Times New Roman" w:hAnsi="Times New Roman"/>
          <w:sz w:val="28"/>
          <w:szCs w:val="28"/>
        </w:rPr>
      </w:pPr>
      <w:r w:rsidRPr="00A20099">
        <w:rPr>
          <w:noProof/>
          <w:lang w:val="en-US"/>
        </w:rPr>
        <w:lastRenderedPageBreak/>
        <w:drawing>
          <wp:inline distT="0" distB="0" distL="0" distR="0" wp14:anchorId="7AC368D1" wp14:editId="35990DB1">
            <wp:extent cx="5666105" cy="2326880"/>
            <wp:effectExtent l="0" t="0" r="0" b="1016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6105" cy="2326880"/>
                    </a:xfrm>
                    <a:prstGeom prst="rect">
                      <a:avLst/>
                    </a:prstGeom>
                    <a:noFill/>
                    <a:ln>
                      <a:noFill/>
                    </a:ln>
                  </pic:spPr>
                </pic:pic>
              </a:graphicData>
            </a:graphic>
          </wp:inline>
        </w:drawing>
      </w:r>
    </w:p>
    <w:p w14:paraId="1F721D2B" w14:textId="77777777" w:rsidR="00BC6BE8" w:rsidRPr="00171E0C" w:rsidRDefault="00BC6BE8" w:rsidP="00171E0C">
      <w:pPr>
        <w:spacing w:before="120" w:after="120" w:line="360" w:lineRule="auto"/>
        <w:contextualSpacing/>
        <w:jc w:val="center"/>
        <w:rPr>
          <w:rFonts w:ascii="Times New Roman" w:hAnsi="Times New Roman"/>
          <w:sz w:val="28"/>
          <w:szCs w:val="28"/>
        </w:rPr>
      </w:pPr>
      <w:r w:rsidRPr="00171E0C">
        <w:rPr>
          <w:rFonts w:ascii="Times New Roman" w:hAnsi="Times New Roman"/>
          <w:sz w:val="28"/>
          <w:szCs w:val="28"/>
        </w:rPr>
        <w:t>Рис. 21. Динамика концентрации азота на створах Палкино и Большой Исток.</w:t>
      </w:r>
    </w:p>
    <w:p w14:paraId="77D5CACB" w14:textId="77777777" w:rsidR="00171E0C" w:rsidRPr="00BC6BE8" w:rsidRDefault="00171E0C" w:rsidP="00171E0C">
      <w:pPr>
        <w:spacing w:before="120" w:after="120" w:line="360" w:lineRule="auto"/>
        <w:contextualSpacing/>
        <w:jc w:val="center"/>
        <w:rPr>
          <w:rFonts w:ascii="Times New Roman" w:hAnsi="Times New Roman"/>
          <w:sz w:val="24"/>
          <w:szCs w:val="24"/>
        </w:rPr>
      </w:pPr>
    </w:p>
    <w:p w14:paraId="5FD1B538" w14:textId="77777777" w:rsidR="003D6645" w:rsidRPr="00A67FE9"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 xml:space="preserve">Очевидно, что уровень азота после Екатеринбурга значительно увеличился. </w:t>
      </w:r>
    </w:p>
    <w:p w14:paraId="0B221FB5" w14:textId="77777777" w:rsidR="003D6645"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 xml:space="preserve">Пронаблюдаем концентрацию азота в реке до и после Каменска-Уральского. Для удобства графического анализа снова были взяты полиномиальные линии тренда. </w:t>
      </w:r>
    </w:p>
    <w:p w14:paraId="3727079F" w14:textId="77777777" w:rsidR="00171E0C" w:rsidRDefault="00171E0C" w:rsidP="00171E0C">
      <w:pPr>
        <w:spacing w:before="120" w:after="120" w:line="360" w:lineRule="auto"/>
        <w:ind w:firstLine="709"/>
        <w:contextualSpacing/>
        <w:jc w:val="both"/>
        <w:rPr>
          <w:rFonts w:ascii="Times New Roman" w:hAnsi="Times New Roman"/>
          <w:sz w:val="28"/>
          <w:szCs w:val="28"/>
        </w:rPr>
      </w:pPr>
    </w:p>
    <w:p w14:paraId="6F5C2052" w14:textId="77777777" w:rsidR="003D6645" w:rsidRPr="00A67FE9" w:rsidRDefault="00A20099" w:rsidP="00171E0C">
      <w:pPr>
        <w:spacing w:before="120" w:after="120" w:line="360" w:lineRule="auto"/>
        <w:contextualSpacing/>
        <w:jc w:val="center"/>
        <w:rPr>
          <w:rFonts w:ascii="Times New Roman" w:hAnsi="Times New Roman"/>
          <w:sz w:val="28"/>
          <w:szCs w:val="28"/>
        </w:rPr>
      </w:pPr>
      <w:r w:rsidRPr="00A20099">
        <w:rPr>
          <w:noProof/>
          <w:lang w:val="en-US"/>
        </w:rPr>
        <w:drawing>
          <wp:inline distT="0" distB="0" distL="0" distR="0" wp14:anchorId="4BAF0B34" wp14:editId="154DA3CF">
            <wp:extent cx="5666105" cy="2597357"/>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6105" cy="2597357"/>
                    </a:xfrm>
                    <a:prstGeom prst="rect">
                      <a:avLst/>
                    </a:prstGeom>
                    <a:noFill/>
                    <a:ln>
                      <a:noFill/>
                    </a:ln>
                  </pic:spPr>
                </pic:pic>
              </a:graphicData>
            </a:graphic>
          </wp:inline>
        </w:drawing>
      </w:r>
    </w:p>
    <w:p w14:paraId="3C50E785" w14:textId="77777777" w:rsidR="00BC6BE8" w:rsidRPr="00171E0C" w:rsidRDefault="00BC6BE8" w:rsidP="00171E0C">
      <w:pPr>
        <w:spacing w:before="120" w:after="120" w:line="360" w:lineRule="auto"/>
        <w:contextualSpacing/>
        <w:jc w:val="center"/>
        <w:rPr>
          <w:rFonts w:ascii="Times New Roman" w:hAnsi="Times New Roman"/>
          <w:sz w:val="28"/>
          <w:szCs w:val="28"/>
        </w:rPr>
      </w:pPr>
      <w:r w:rsidRPr="00171E0C">
        <w:rPr>
          <w:rFonts w:ascii="Times New Roman" w:hAnsi="Times New Roman"/>
          <w:sz w:val="28"/>
          <w:szCs w:val="28"/>
        </w:rPr>
        <w:t>Рис. 22. Динамика концентрации азота на створах до и после города Каменск-Уральского.</w:t>
      </w:r>
    </w:p>
    <w:p w14:paraId="06CEAB5E" w14:textId="77777777" w:rsidR="003D6645" w:rsidRPr="00A67FE9"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lastRenderedPageBreak/>
        <w:t xml:space="preserve">Можем заметить, что разница в содержании азота между створами несущественна, хотя ниже Каменска-Уральского его концентрация увеличивалась. Это видно из тренда на участке с 1988 по 1996 года. </w:t>
      </w:r>
    </w:p>
    <w:p w14:paraId="4190E4A7" w14:textId="77777777" w:rsidR="003D6645"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 xml:space="preserve">Наибольший интерес представляет сравнение содержания  азота в реке на створах в промышленном центре Екатеринбурге и в сельскохозяйственном районе </w:t>
      </w:r>
      <w:proofErr w:type="spellStart"/>
      <w:r w:rsidRPr="00A67FE9">
        <w:rPr>
          <w:rFonts w:ascii="Times New Roman" w:hAnsi="Times New Roman"/>
          <w:sz w:val="28"/>
          <w:szCs w:val="28"/>
        </w:rPr>
        <w:t>Колюткино</w:t>
      </w:r>
      <w:proofErr w:type="spellEnd"/>
      <w:r w:rsidRPr="00A67FE9">
        <w:rPr>
          <w:rFonts w:ascii="Times New Roman" w:hAnsi="Times New Roman"/>
          <w:sz w:val="28"/>
          <w:szCs w:val="28"/>
        </w:rPr>
        <w:t xml:space="preserve">. </w:t>
      </w:r>
    </w:p>
    <w:p w14:paraId="6EA0BAA6" w14:textId="77777777" w:rsidR="00171E0C" w:rsidRDefault="00171E0C" w:rsidP="00171E0C">
      <w:pPr>
        <w:spacing w:before="120" w:after="120" w:line="360" w:lineRule="auto"/>
        <w:ind w:firstLine="709"/>
        <w:contextualSpacing/>
        <w:jc w:val="both"/>
        <w:rPr>
          <w:rFonts w:ascii="Times New Roman" w:hAnsi="Times New Roman"/>
          <w:sz w:val="28"/>
          <w:szCs w:val="28"/>
        </w:rPr>
      </w:pPr>
    </w:p>
    <w:p w14:paraId="2725664C" w14:textId="77777777" w:rsidR="003D6645" w:rsidRPr="00A67FE9" w:rsidRDefault="00A20099" w:rsidP="00171E0C">
      <w:pPr>
        <w:spacing w:before="120" w:after="120" w:line="360" w:lineRule="auto"/>
        <w:contextualSpacing/>
        <w:jc w:val="both"/>
        <w:rPr>
          <w:rFonts w:ascii="Times New Roman" w:hAnsi="Times New Roman"/>
          <w:sz w:val="28"/>
          <w:szCs w:val="28"/>
        </w:rPr>
      </w:pPr>
      <w:r w:rsidRPr="00A20099">
        <w:rPr>
          <w:noProof/>
          <w:lang w:val="en-US"/>
        </w:rPr>
        <w:drawing>
          <wp:inline distT="0" distB="0" distL="0" distR="0" wp14:anchorId="5E91EE79" wp14:editId="1F769397">
            <wp:extent cx="5666105" cy="2088435"/>
            <wp:effectExtent l="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6105" cy="2088435"/>
                    </a:xfrm>
                    <a:prstGeom prst="rect">
                      <a:avLst/>
                    </a:prstGeom>
                    <a:noFill/>
                    <a:ln>
                      <a:noFill/>
                    </a:ln>
                  </pic:spPr>
                </pic:pic>
              </a:graphicData>
            </a:graphic>
          </wp:inline>
        </w:drawing>
      </w:r>
    </w:p>
    <w:p w14:paraId="60D22BFA" w14:textId="77777777" w:rsidR="00BC6BE8" w:rsidRPr="00171E0C" w:rsidRDefault="00BC6BE8" w:rsidP="00171E0C">
      <w:pPr>
        <w:spacing w:before="120" w:after="120" w:line="360" w:lineRule="auto"/>
        <w:contextualSpacing/>
        <w:jc w:val="center"/>
        <w:rPr>
          <w:rFonts w:ascii="Times New Roman" w:hAnsi="Times New Roman"/>
          <w:sz w:val="28"/>
          <w:szCs w:val="28"/>
        </w:rPr>
      </w:pPr>
      <w:r w:rsidRPr="00171E0C">
        <w:rPr>
          <w:rFonts w:ascii="Times New Roman" w:hAnsi="Times New Roman"/>
          <w:sz w:val="28"/>
          <w:szCs w:val="28"/>
        </w:rPr>
        <w:t xml:space="preserve">Рис. 23. Динамика концентрации азота на створах в городе Екатеринбурге и </w:t>
      </w:r>
      <w:proofErr w:type="spellStart"/>
      <w:r w:rsidRPr="00171E0C">
        <w:rPr>
          <w:rFonts w:ascii="Times New Roman" w:hAnsi="Times New Roman"/>
          <w:sz w:val="28"/>
          <w:szCs w:val="28"/>
        </w:rPr>
        <w:t>Колюткино</w:t>
      </w:r>
      <w:proofErr w:type="spellEnd"/>
      <w:r w:rsidRPr="00171E0C">
        <w:rPr>
          <w:rFonts w:ascii="Times New Roman" w:hAnsi="Times New Roman"/>
          <w:sz w:val="28"/>
          <w:szCs w:val="28"/>
        </w:rPr>
        <w:t>.</w:t>
      </w:r>
    </w:p>
    <w:p w14:paraId="79EE02C3" w14:textId="77777777" w:rsidR="00171E0C" w:rsidRPr="00BC6BE8" w:rsidRDefault="00171E0C" w:rsidP="00171E0C">
      <w:pPr>
        <w:spacing w:before="120" w:after="120" w:line="360" w:lineRule="auto"/>
        <w:contextualSpacing/>
        <w:jc w:val="center"/>
        <w:rPr>
          <w:rFonts w:ascii="Times New Roman" w:hAnsi="Times New Roman"/>
          <w:sz w:val="24"/>
          <w:szCs w:val="24"/>
        </w:rPr>
      </w:pPr>
    </w:p>
    <w:p w14:paraId="3AECF717" w14:textId="77777777" w:rsidR="003D6645" w:rsidRPr="00A67FE9"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 xml:space="preserve">Мы видим, что содержание представителя органических веществ в </w:t>
      </w:r>
      <w:proofErr w:type="spellStart"/>
      <w:r w:rsidRPr="00A67FE9">
        <w:rPr>
          <w:rFonts w:ascii="Times New Roman" w:hAnsi="Times New Roman"/>
          <w:sz w:val="28"/>
          <w:szCs w:val="28"/>
        </w:rPr>
        <w:t>Колюткино</w:t>
      </w:r>
      <w:proofErr w:type="spellEnd"/>
      <w:r w:rsidRPr="00A67FE9">
        <w:rPr>
          <w:rFonts w:ascii="Times New Roman" w:hAnsi="Times New Roman"/>
          <w:sz w:val="28"/>
          <w:szCs w:val="28"/>
        </w:rPr>
        <w:t xml:space="preserve"> больше, чем в Екатеринбурге. Это связано с тем, что азот является продуктом разложения многих азотистых соединений, являющихся в свою очередь сельскохозяйственными удобрениями, а также отходами животноводческих ферм.</w:t>
      </w:r>
    </w:p>
    <w:p w14:paraId="2FCFF7C3" w14:textId="77777777" w:rsidR="003D6645" w:rsidRPr="00A67FE9"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 xml:space="preserve">Действительно, на круговой диаграмме </w:t>
      </w:r>
      <w:r>
        <w:rPr>
          <w:rFonts w:ascii="Times New Roman" w:hAnsi="Times New Roman"/>
          <w:sz w:val="28"/>
          <w:szCs w:val="28"/>
        </w:rPr>
        <w:t xml:space="preserve">долей </w:t>
      </w:r>
      <w:r w:rsidRPr="00A67FE9">
        <w:rPr>
          <w:rFonts w:ascii="Times New Roman" w:hAnsi="Times New Roman"/>
          <w:sz w:val="28"/>
          <w:szCs w:val="28"/>
        </w:rPr>
        <w:t xml:space="preserve">суммарных содержаний азота по различным створам видно, что наибольший объем выбросов азотистых соединений за десятилетний период с 1986 по 1995 год пришелся на створы в поселках </w:t>
      </w:r>
      <w:proofErr w:type="spellStart"/>
      <w:r w:rsidRPr="00A67FE9">
        <w:rPr>
          <w:rFonts w:ascii="Times New Roman" w:hAnsi="Times New Roman"/>
          <w:sz w:val="28"/>
          <w:szCs w:val="28"/>
        </w:rPr>
        <w:t>Колюткино</w:t>
      </w:r>
      <w:proofErr w:type="spellEnd"/>
      <w:r w:rsidRPr="00A67FE9">
        <w:rPr>
          <w:rFonts w:ascii="Times New Roman" w:hAnsi="Times New Roman"/>
          <w:sz w:val="28"/>
          <w:szCs w:val="28"/>
        </w:rPr>
        <w:t xml:space="preserve"> и Большой Исток. </w:t>
      </w:r>
    </w:p>
    <w:p w14:paraId="5860B57A" w14:textId="77777777" w:rsidR="003D6645" w:rsidRDefault="003D6645" w:rsidP="00171E0C">
      <w:pPr>
        <w:spacing w:before="120" w:after="120" w:line="360" w:lineRule="auto"/>
        <w:contextualSpacing/>
        <w:jc w:val="center"/>
        <w:rPr>
          <w:rFonts w:ascii="Times New Roman" w:hAnsi="Times New Roman"/>
        </w:rPr>
      </w:pPr>
    </w:p>
    <w:p w14:paraId="111EE7A9" w14:textId="77777777" w:rsidR="003D6645" w:rsidRDefault="003D6645" w:rsidP="00171E0C">
      <w:pPr>
        <w:spacing w:before="120" w:after="120" w:line="360" w:lineRule="auto"/>
        <w:contextualSpacing/>
        <w:jc w:val="center"/>
        <w:rPr>
          <w:rFonts w:ascii="Times New Roman" w:hAnsi="Times New Roman"/>
        </w:rPr>
      </w:pPr>
    </w:p>
    <w:p w14:paraId="69A9E5CE" w14:textId="77777777" w:rsidR="003D6645" w:rsidRPr="00A67FE9" w:rsidRDefault="00A20099" w:rsidP="00171E0C">
      <w:pPr>
        <w:spacing w:before="120" w:after="120" w:line="360" w:lineRule="auto"/>
        <w:contextualSpacing/>
        <w:jc w:val="both"/>
        <w:rPr>
          <w:rFonts w:ascii="Times New Roman" w:hAnsi="Times New Roman"/>
          <w:sz w:val="28"/>
          <w:szCs w:val="28"/>
        </w:rPr>
      </w:pPr>
      <w:r w:rsidRPr="00A20099">
        <w:rPr>
          <w:noProof/>
          <w:lang w:val="en-US"/>
        </w:rPr>
        <w:lastRenderedPageBreak/>
        <w:drawing>
          <wp:inline distT="0" distB="0" distL="0" distR="0" wp14:anchorId="2308D675" wp14:editId="25180EBD">
            <wp:extent cx="5666105" cy="2543620"/>
            <wp:effectExtent l="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6105" cy="2543620"/>
                    </a:xfrm>
                    <a:prstGeom prst="rect">
                      <a:avLst/>
                    </a:prstGeom>
                    <a:noFill/>
                    <a:ln>
                      <a:noFill/>
                    </a:ln>
                  </pic:spPr>
                </pic:pic>
              </a:graphicData>
            </a:graphic>
          </wp:inline>
        </w:drawing>
      </w:r>
    </w:p>
    <w:p w14:paraId="35E1FE82" w14:textId="77777777" w:rsidR="00BC6BE8" w:rsidRPr="00171E0C" w:rsidRDefault="00BC6BE8" w:rsidP="00171E0C">
      <w:pPr>
        <w:spacing w:before="120" w:after="120" w:line="360" w:lineRule="auto"/>
        <w:contextualSpacing/>
        <w:jc w:val="center"/>
        <w:rPr>
          <w:rFonts w:ascii="Times New Roman" w:hAnsi="Times New Roman"/>
          <w:sz w:val="28"/>
          <w:szCs w:val="28"/>
        </w:rPr>
      </w:pPr>
      <w:r w:rsidRPr="00171E0C">
        <w:rPr>
          <w:rFonts w:ascii="Times New Roman" w:hAnsi="Times New Roman"/>
          <w:sz w:val="28"/>
          <w:szCs w:val="28"/>
        </w:rPr>
        <w:t>Рис. 24. Круговая диаграмма долей суммарных содержаний азота по всем створам.</w:t>
      </w:r>
    </w:p>
    <w:p w14:paraId="39ED7F91" w14:textId="77777777" w:rsidR="00171E0C" w:rsidRPr="00BC6BE8" w:rsidRDefault="00171E0C" w:rsidP="00171E0C">
      <w:pPr>
        <w:spacing w:before="120" w:after="120" w:line="360" w:lineRule="auto"/>
        <w:contextualSpacing/>
        <w:jc w:val="center"/>
        <w:rPr>
          <w:rFonts w:ascii="Times New Roman" w:hAnsi="Times New Roman"/>
          <w:sz w:val="24"/>
          <w:szCs w:val="24"/>
        </w:rPr>
      </w:pPr>
    </w:p>
    <w:p w14:paraId="6743BC4F" w14:textId="77777777" w:rsidR="003D6645"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 xml:space="preserve">Рассмотрим более подробно загрязнения азотистыми соединениями </w:t>
      </w:r>
      <w:r>
        <w:rPr>
          <w:rFonts w:ascii="Times New Roman" w:hAnsi="Times New Roman"/>
          <w:sz w:val="28"/>
          <w:szCs w:val="28"/>
        </w:rPr>
        <w:t xml:space="preserve">(аммоний, нитриты, нитраты) </w:t>
      </w:r>
      <w:r w:rsidRPr="00A67FE9">
        <w:rPr>
          <w:rFonts w:ascii="Times New Roman" w:hAnsi="Times New Roman"/>
          <w:sz w:val="28"/>
          <w:szCs w:val="28"/>
        </w:rPr>
        <w:t xml:space="preserve">в черте поселка </w:t>
      </w:r>
      <w:proofErr w:type="spellStart"/>
      <w:r w:rsidRPr="00A67FE9">
        <w:rPr>
          <w:rFonts w:ascii="Times New Roman" w:hAnsi="Times New Roman"/>
          <w:sz w:val="28"/>
          <w:szCs w:val="28"/>
        </w:rPr>
        <w:t>Колюткино</w:t>
      </w:r>
      <w:proofErr w:type="spellEnd"/>
      <w:r w:rsidRPr="00A67FE9">
        <w:rPr>
          <w:rFonts w:ascii="Times New Roman" w:hAnsi="Times New Roman"/>
          <w:sz w:val="28"/>
          <w:szCs w:val="28"/>
        </w:rPr>
        <w:t xml:space="preserve">. </w:t>
      </w:r>
    </w:p>
    <w:p w14:paraId="2C9C0C5A" w14:textId="77777777" w:rsidR="00171E0C" w:rsidRDefault="00171E0C" w:rsidP="00171E0C">
      <w:pPr>
        <w:spacing w:before="120" w:after="120" w:line="360" w:lineRule="auto"/>
        <w:ind w:firstLine="709"/>
        <w:contextualSpacing/>
        <w:jc w:val="both"/>
        <w:rPr>
          <w:rFonts w:ascii="Times New Roman" w:hAnsi="Times New Roman"/>
          <w:sz w:val="28"/>
          <w:szCs w:val="28"/>
        </w:rPr>
      </w:pPr>
    </w:p>
    <w:p w14:paraId="79929084" w14:textId="77777777" w:rsidR="003D6645" w:rsidRPr="00A67FE9" w:rsidRDefault="00A20099" w:rsidP="00171E0C">
      <w:pPr>
        <w:spacing w:before="120" w:after="120" w:line="360" w:lineRule="auto"/>
        <w:contextualSpacing/>
        <w:jc w:val="both"/>
        <w:rPr>
          <w:rFonts w:ascii="Times New Roman" w:hAnsi="Times New Roman"/>
          <w:sz w:val="28"/>
          <w:szCs w:val="28"/>
        </w:rPr>
      </w:pPr>
      <w:r w:rsidRPr="00A20099">
        <w:rPr>
          <w:noProof/>
          <w:lang w:val="en-US"/>
        </w:rPr>
        <w:drawing>
          <wp:inline distT="0" distB="0" distL="0" distR="0" wp14:anchorId="26FA2009" wp14:editId="64ABB5A9">
            <wp:extent cx="5666105" cy="2504545"/>
            <wp:effectExtent l="0" t="0" r="0" b="1016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6105" cy="2504545"/>
                    </a:xfrm>
                    <a:prstGeom prst="rect">
                      <a:avLst/>
                    </a:prstGeom>
                    <a:noFill/>
                    <a:ln>
                      <a:noFill/>
                    </a:ln>
                  </pic:spPr>
                </pic:pic>
              </a:graphicData>
            </a:graphic>
          </wp:inline>
        </w:drawing>
      </w:r>
    </w:p>
    <w:p w14:paraId="06BEFE29" w14:textId="77777777" w:rsidR="00BC6BE8" w:rsidRPr="00171E0C" w:rsidRDefault="00BC6BE8" w:rsidP="00171E0C">
      <w:pPr>
        <w:spacing w:before="120" w:after="120" w:line="360" w:lineRule="auto"/>
        <w:contextualSpacing/>
        <w:jc w:val="center"/>
        <w:rPr>
          <w:rFonts w:ascii="Times New Roman" w:hAnsi="Times New Roman"/>
          <w:sz w:val="28"/>
          <w:szCs w:val="28"/>
        </w:rPr>
      </w:pPr>
      <w:r w:rsidRPr="00171E0C">
        <w:rPr>
          <w:rFonts w:ascii="Times New Roman" w:hAnsi="Times New Roman"/>
          <w:sz w:val="28"/>
          <w:szCs w:val="28"/>
        </w:rPr>
        <w:t xml:space="preserve">Рис. 25. Динамика концентрации азотистых соединений на створе </w:t>
      </w:r>
      <w:proofErr w:type="spellStart"/>
      <w:r w:rsidRPr="00171E0C">
        <w:rPr>
          <w:rFonts w:ascii="Times New Roman" w:hAnsi="Times New Roman"/>
          <w:sz w:val="28"/>
          <w:szCs w:val="28"/>
        </w:rPr>
        <w:t>Колюткино</w:t>
      </w:r>
      <w:proofErr w:type="spellEnd"/>
      <w:r w:rsidRPr="00171E0C">
        <w:rPr>
          <w:rFonts w:ascii="Times New Roman" w:hAnsi="Times New Roman"/>
          <w:sz w:val="28"/>
          <w:szCs w:val="28"/>
        </w:rPr>
        <w:t>.</w:t>
      </w:r>
    </w:p>
    <w:p w14:paraId="68291514" w14:textId="77777777" w:rsidR="00171E0C" w:rsidRPr="00BC6BE8" w:rsidRDefault="00171E0C" w:rsidP="00171E0C">
      <w:pPr>
        <w:spacing w:before="120" w:after="120" w:line="360" w:lineRule="auto"/>
        <w:contextualSpacing/>
        <w:jc w:val="center"/>
        <w:rPr>
          <w:rFonts w:ascii="Times New Roman" w:hAnsi="Times New Roman"/>
          <w:sz w:val="24"/>
          <w:szCs w:val="24"/>
        </w:rPr>
      </w:pPr>
    </w:p>
    <w:p w14:paraId="0B1A8439" w14:textId="77777777" w:rsidR="003D6645" w:rsidRPr="00A67FE9"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 xml:space="preserve">В процессе своей жизнедеятельности обитатели вод, как и все существа на земле, взаимодействуют с окружающей средой, выделяя аммоний. Первым этапом разложения органики является именно он. </w:t>
      </w:r>
      <w:r w:rsidRPr="00A67FE9">
        <w:rPr>
          <w:rFonts w:ascii="Times New Roman" w:hAnsi="Times New Roman"/>
          <w:sz w:val="28"/>
          <w:szCs w:val="28"/>
        </w:rPr>
        <w:lastRenderedPageBreak/>
        <w:t>Концентрации аммония зачастую превышали предельно допустимую концентрацию (2 мг/л), но в силу своей нестабильности он безобиден – распадается, не успев пригрозить. Поглощая аммоний, аэробные бактерии активно выделяют нитриты. Завершающим этапом процесса разложения аммония бактериями являются нитраты. ПДК нитратов довольна высока – 45 мг/л, и даже в больших концентрациях он переносится рыбами спокойно. Особенно опасными веществами являются нитриты: их концентрация является ядовитой для речных обитателей, если превышает 0,2 мг/л.</w:t>
      </w:r>
    </w:p>
    <w:p w14:paraId="134F3E06" w14:textId="77777777" w:rsidR="003D6645" w:rsidRPr="00BC5DC9"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Рассмотрим динамику загрязнения нитритами</w:t>
      </w:r>
      <w:r>
        <w:rPr>
          <w:rFonts w:ascii="Times New Roman" w:hAnsi="Times New Roman"/>
          <w:sz w:val="28"/>
          <w:szCs w:val="28"/>
        </w:rPr>
        <w:t xml:space="preserve"> в </w:t>
      </w:r>
      <w:proofErr w:type="spellStart"/>
      <w:r>
        <w:rPr>
          <w:rFonts w:ascii="Times New Roman" w:hAnsi="Times New Roman"/>
          <w:sz w:val="28"/>
          <w:szCs w:val="28"/>
        </w:rPr>
        <w:t>Колюткино</w:t>
      </w:r>
      <w:proofErr w:type="spellEnd"/>
      <w:r w:rsidRPr="00A67FE9">
        <w:rPr>
          <w:rFonts w:ascii="Times New Roman" w:hAnsi="Times New Roman"/>
          <w:sz w:val="28"/>
          <w:szCs w:val="28"/>
        </w:rPr>
        <w:t xml:space="preserve"> на следующем </w:t>
      </w:r>
      <w:r w:rsidRPr="00BC5DC9">
        <w:rPr>
          <w:rFonts w:ascii="Times New Roman" w:hAnsi="Times New Roman"/>
          <w:sz w:val="28"/>
          <w:szCs w:val="28"/>
        </w:rPr>
        <w:t>графике.</w:t>
      </w:r>
    </w:p>
    <w:p w14:paraId="620B3250" w14:textId="77777777" w:rsidR="003D6645" w:rsidRDefault="003D6645" w:rsidP="00171E0C">
      <w:pPr>
        <w:spacing w:before="120" w:after="120" w:line="360" w:lineRule="auto"/>
        <w:contextualSpacing/>
        <w:jc w:val="center"/>
        <w:rPr>
          <w:rFonts w:ascii="Times New Roman" w:hAnsi="Times New Roman"/>
        </w:rPr>
      </w:pPr>
    </w:p>
    <w:p w14:paraId="62960180" w14:textId="77777777" w:rsidR="003D6645" w:rsidRPr="00A67FE9" w:rsidRDefault="00A20099" w:rsidP="00171E0C">
      <w:pPr>
        <w:spacing w:before="120" w:after="120" w:line="360" w:lineRule="auto"/>
        <w:contextualSpacing/>
        <w:jc w:val="both"/>
        <w:rPr>
          <w:rFonts w:ascii="Times New Roman" w:hAnsi="Times New Roman"/>
          <w:sz w:val="28"/>
          <w:szCs w:val="28"/>
        </w:rPr>
      </w:pPr>
      <w:r w:rsidRPr="00A20099">
        <w:rPr>
          <w:noProof/>
          <w:lang w:val="en-US"/>
        </w:rPr>
        <w:drawing>
          <wp:inline distT="0" distB="0" distL="0" distR="0" wp14:anchorId="2A64FDAC" wp14:editId="7F646AD3">
            <wp:extent cx="5666105" cy="2277866"/>
            <wp:effectExtent l="0" t="0" r="0" b="8255"/>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6105" cy="2277866"/>
                    </a:xfrm>
                    <a:prstGeom prst="rect">
                      <a:avLst/>
                    </a:prstGeom>
                    <a:noFill/>
                    <a:ln>
                      <a:noFill/>
                    </a:ln>
                  </pic:spPr>
                </pic:pic>
              </a:graphicData>
            </a:graphic>
          </wp:inline>
        </w:drawing>
      </w:r>
    </w:p>
    <w:p w14:paraId="2FC46E8E" w14:textId="77777777" w:rsidR="00BC6BE8" w:rsidRPr="00171E0C" w:rsidRDefault="00BC6BE8" w:rsidP="00171E0C">
      <w:pPr>
        <w:spacing w:before="120" w:after="120" w:line="360" w:lineRule="auto"/>
        <w:contextualSpacing/>
        <w:jc w:val="center"/>
        <w:rPr>
          <w:rFonts w:ascii="Times New Roman" w:hAnsi="Times New Roman"/>
          <w:sz w:val="28"/>
          <w:szCs w:val="28"/>
        </w:rPr>
      </w:pPr>
      <w:r w:rsidRPr="00171E0C">
        <w:rPr>
          <w:rFonts w:ascii="Times New Roman" w:hAnsi="Times New Roman"/>
          <w:sz w:val="28"/>
          <w:szCs w:val="28"/>
        </w:rPr>
        <w:t xml:space="preserve">Рис. 26. Динамика концентрации нитритов на створе </w:t>
      </w:r>
      <w:proofErr w:type="spellStart"/>
      <w:r w:rsidRPr="00171E0C">
        <w:rPr>
          <w:rFonts w:ascii="Times New Roman" w:hAnsi="Times New Roman"/>
          <w:sz w:val="28"/>
          <w:szCs w:val="28"/>
        </w:rPr>
        <w:t>Колюткино</w:t>
      </w:r>
      <w:proofErr w:type="spellEnd"/>
      <w:r w:rsidRPr="00171E0C">
        <w:rPr>
          <w:rFonts w:ascii="Times New Roman" w:hAnsi="Times New Roman"/>
          <w:sz w:val="28"/>
          <w:szCs w:val="28"/>
        </w:rPr>
        <w:t>.</w:t>
      </w:r>
    </w:p>
    <w:p w14:paraId="1DD21C5F" w14:textId="77777777" w:rsidR="003D6645" w:rsidRPr="00A67FE9" w:rsidRDefault="003D6645" w:rsidP="00171E0C">
      <w:pPr>
        <w:spacing w:before="120" w:after="120" w:line="360" w:lineRule="auto"/>
        <w:ind w:firstLine="709"/>
        <w:contextualSpacing/>
        <w:jc w:val="both"/>
        <w:rPr>
          <w:rFonts w:ascii="Times New Roman" w:hAnsi="Times New Roman"/>
          <w:sz w:val="28"/>
          <w:szCs w:val="28"/>
        </w:rPr>
      </w:pPr>
    </w:p>
    <w:p w14:paraId="209739BC" w14:textId="77777777" w:rsidR="003D6645" w:rsidRPr="00A67FE9"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 xml:space="preserve">Мы можем заметить, что большую часть времени за этот период уровень нитритов в воде превышает порог токсичности (пунктирная линия на графике). Наибольшая концентрация нитритов в воде наблюдается летом, что связано с деятельностью некоторых микроорганизмов и водорослей. Повышенное содержание нитритов указывает на усиление процесса разложения органических веществ в </w:t>
      </w:r>
      <w:r w:rsidRPr="00A67FE9">
        <w:rPr>
          <w:rFonts w:ascii="Times New Roman" w:hAnsi="Times New Roman"/>
          <w:sz w:val="28"/>
          <w:szCs w:val="28"/>
        </w:rPr>
        <w:lastRenderedPageBreak/>
        <w:t xml:space="preserve">условиях медленного окисления. Нитриты могут применяться в промышленности, как консерванты и ингибиторы коррозии. </w:t>
      </w:r>
    </w:p>
    <w:p w14:paraId="648EB73D" w14:textId="77777777" w:rsidR="003D6645"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 xml:space="preserve">Аналогично, рассмотрим на следующем графике динамику концентрации опасных нитритов относительно порога токсичности (0,2 мг/л)  в поселке Большой Исток.  </w:t>
      </w:r>
    </w:p>
    <w:p w14:paraId="5218861C" w14:textId="77777777" w:rsidR="003D6645" w:rsidRDefault="003D6645" w:rsidP="00171E0C">
      <w:pPr>
        <w:spacing w:before="120" w:after="120" w:line="360" w:lineRule="auto"/>
        <w:contextualSpacing/>
        <w:jc w:val="center"/>
        <w:rPr>
          <w:rFonts w:ascii="Times New Roman" w:hAnsi="Times New Roman"/>
        </w:rPr>
      </w:pPr>
    </w:p>
    <w:p w14:paraId="11DDD00B" w14:textId="77777777" w:rsidR="003D6645" w:rsidRPr="00A67FE9" w:rsidRDefault="00A20099" w:rsidP="00171E0C">
      <w:pPr>
        <w:spacing w:before="120" w:after="120" w:line="360" w:lineRule="auto"/>
        <w:contextualSpacing/>
        <w:jc w:val="both"/>
        <w:rPr>
          <w:rFonts w:ascii="Times New Roman" w:hAnsi="Times New Roman"/>
          <w:sz w:val="28"/>
          <w:szCs w:val="28"/>
        </w:rPr>
      </w:pPr>
      <w:r w:rsidRPr="00A20099">
        <w:rPr>
          <w:noProof/>
          <w:lang w:val="en-US"/>
        </w:rPr>
        <w:drawing>
          <wp:inline distT="0" distB="0" distL="0" distR="0" wp14:anchorId="4A631B76" wp14:editId="57214C9E">
            <wp:extent cx="5666105" cy="2700496"/>
            <wp:effectExtent l="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6105" cy="2700496"/>
                    </a:xfrm>
                    <a:prstGeom prst="rect">
                      <a:avLst/>
                    </a:prstGeom>
                    <a:noFill/>
                    <a:ln>
                      <a:noFill/>
                    </a:ln>
                  </pic:spPr>
                </pic:pic>
              </a:graphicData>
            </a:graphic>
          </wp:inline>
        </w:drawing>
      </w:r>
    </w:p>
    <w:p w14:paraId="0582F0BE" w14:textId="77777777" w:rsidR="00BC6BE8" w:rsidRDefault="00BC6BE8" w:rsidP="00171E0C">
      <w:pPr>
        <w:spacing w:before="120" w:after="120" w:line="360" w:lineRule="auto"/>
        <w:contextualSpacing/>
        <w:jc w:val="center"/>
        <w:rPr>
          <w:rFonts w:ascii="Times New Roman" w:hAnsi="Times New Roman"/>
          <w:sz w:val="28"/>
          <w:szCs w:val="28"/>
        </w:rPr>
      </w:pPr>
      <w:r w:rsidRPr="00171E0C">
        <w:rPr>
          <w:rFonts w:ascii="Times New Roman" w:hAnsi="Times New Roman"/>
          <w:sz w:val="28"/>
          <w:szCs w:val="28"/>
        </w:rPr>
        <w:t>Рис. 27. Динамика концентрации нитритов на створе в поселке Большой Исток.</w:t>
      </w:r>
    </w:p>
    <w:p w14:paraId="0B5A6C16" w14:textId="77777777" w:rsidR="00171E0C" w:rsidRPr="00171E0C" w:rsidRDefault="00171E0C" w:rsidP="00171E0C">
      <w:pPr>
        <w:spacing w:before="120" w:after="120" w:line="360" w:lineRule="auto"/>
        <w:contextualSpacing/>
        <w:jc w:val="center"/>
        <w:rPr>
          <w:rFonts w:ascii="Times New Roman" w:hAnsi="Times New Roman"/>
          <w:sz w:val="28"/>
          <w:szCs w:val="28"/>
        </w:rPr>
      </w:pPr>
    </w:p>
    <w:p w14:paraId="26F15146" w14:textId="77777777" w:rsidR="003D6645" w:rsidRPr="00A67FE9" w:rsidRDefault="003D6645" w:rsidP="00171E0C">
      <w:pPr>
        <w:spacing w:before="120" w:after="120" w:line="360" w:lineRule="auto"/>
        <w:ind w:firstLine="709"/>
        <w:contextualSpacing/>
        <w:jc w:val="both"/>
        <w:rPr>
          <w:rFonts w:ascii="Times New Roman" w:hAnsi="Times New Roman"/>
          <w:sz w:val="28"/>
          <w:szCs w:val="28"/>
        </w:rPr>
      </w:pPr>
      <w:r w:rsidRPr="00A67FE9">
        <w:rPr>
          <w:rFonts w:ascii="Times New Roman" w:hAnsi="Times New Roman"/>
          <w:sz w:val="28"/>
          <w:szCs w:val="28"/>
        </w:rPr>
        <w:t xml:space="preserve">Общий уровень нитритов в створе у села Большой Исток меньше, чем в сельскохозяйственном </w:t>
      </w:r>
      <w:proofErr w:type="spellStart"/>
      <w:r w:rsidRPr="00A67FE9">
        <w:rPr>
          <w:rFonts w:ascii="Times New Roman" w:hAnsi="Times New Roman"/>
          <w:sz w:val="28"/>
          <w:szCs w:val="28"/>
        </w:rPr>
        <w:t>Колюткино</w:t>
      </w:r>
      <w:proofErr w:type="spellEnd"/>
      <w:r w:rsidRPr="00A67FE9">
        <w:rPr>
          <w:rFonts w:ascii="Times New Roman" w:hAnsi="Times New Roman"/>
          <w:sz w:val="28"/>
          <w:szCs w:val="28"/>
        </w:rPr>
        <w:t>, но все же каждое лето содержание нитритов превышает порог  ядовитости. Это связано с тем, что нитриты могут применяться в промышленности, как консерванты или ингибиторы коррозии. Из сточных вод промышленных городов они попадают в открытые водоемы.</w:t>
      </w:r>
    </w:p>
    <w:p w14:paraId="12C7B6A3" w14:textId="77777777" w:rsidR="003D6645" w:rsidRPr="00A67FE9" w:rsidRDefault="003D6645" w:rsidP="003D6645">
      <w:pPr>
        <w:spacing w:before="120" w:after="120" w:line="360" w:lineRule="auto"/>
        <w:ind w:firstLine="709"/>
        <w:jc w:val="both"/>
        <w:rPr>
          <w:rFonts w:ascii="Times New Roman" w:hAnsi="Times New Roman"/>
          <w:sz w:val="28"/>
          <w:szCs w:val="28"/>
        </w:rPr>
      </w:pPr>
    </w:p>
    <w:p w14:paraId="12B63447" w14:textId="77777777" w:rsidR="003D6645" w:rsidRPr="00A67FE9" w:rsidRDefault="003D6645" w:rsidP="003D6645">
      <w:pPr>
        <w:spacing w:before="120" w:after="120" w:line="360" w:lineRule="auto"/>
        <w:ind w:firstLine="709"/>
        <w:jc w:val="both"/>
        <w:rPr>
          <w:rFonts w:ascii="Times New Roman" w:hAnsi="Times New Roman"/>
          <w:sz w:val="28"/>
          <w:szCs w:val="28"/>
        </w:rPr>
      </w:pPr>
    </w:p>
    <w:p w14:paraId="73004FF2" w14:textId="77777777" w:rsidR="003D6645" w:rsidRPr="00A67FE9" w:rsidRDefault="003D6645" w:rsidP="003D6645">
      <w:pPr>
        <w:spacing w:line="360" w:lineRule="auto"/>
        <w:ind w:firstLine="709"/>
        <w:jc w:val="both"/>
        <w:rPr>
          <w:rFonts w:ascii="Times New Roman" w:hAnsi="Times New Roman"/>
          <w:sz w:val="28"/>
          <w:szCs w:val="28"/>
        </w:rPr>
      </w:pPr>
    </w:p>
    <w:p w14:paraId="6E07F40B" w14:textId="77777777" w:rsidR="003D6645" w:rsidRDefault="003D6645" w:rsidP="008C3852">
      <w:pPr>
        <w:rPr>
          <w:rFonts w:ascii="Times New Roman" w:hAnsi="Times New Roman"/>
          <w:sz w:val="24"/>
          <w:szCs w:val="24"/>
        </w:rPr>
      </w:pPr>
    </w:p>
    <w:p w14:paraId="422A3106" w14:textId="77777777" w:rsidR="003D6645" w:rsidRPr="00966E55" w:rsidRDefault="00A35882" w:rsidP="00171E0C">
      <w:pPr>
        <w:jc w:val="both"/>
        <w:rPr>
          <w:rFonts w:ascii="Times New Roman" w:hAnsi="Times New Roman"/>
          <w:b/>
          <w:sz w:val="24"/>
          <w:szCs w:val="24"/>
        </w:rPr>
      </w:pPr>
      <w:r>
        <w:rPr>
          <w:rFonts w:ascii="Times New Roman" w:hAnsi="Times New Roman"/>
          <w:b/>
          <w:sz w:val="28"/>
          <w:szCs w:val="28"/>
        </w:rPr>
        <w:lastRenderedPageBreak/>
        <w:t xml:space="preserve">3.3. </w:t>
      </w:r>
      <w:r w:rsidR="003D6645" w:rsidRPr="00D169AF">
        <w:rPr>
          <w:rFonts w:ascii="Times New Roman" w:hAnsi="Times New Roman"/>
          <w:b/>
          <w:sz w:val="28"/>
          <w:szCs w:val="28"/>
        </w:rPr>
        <w:t>Зависимость качества воды от показателя природного самоочищения, инвестиций в очистные сооружения и сброса загрязняющих веществ</w:t>
      </w:r>
    </w:p>
    <w:p w14:paraId="67A783BA" w14:textId="77777777" w:rsidR="003D6645" w:rsidRPr="00D169AF" w:rsidRDefault="003D6645" w:rsidP="003D6645">
      <w:pPr>
        <w:spacing w:before="120" w:after="120" w:line="360" w:lineRule="auto"/>
        <w:ind w:firstLine="709"/>
        <w:contextualSpacing/>
        <w:jc w:val="both"/>
        <w:rPr>
          <w:rFonts w:ascii="Times New Roman" w:hAnsi="Times New Roman"/>
          <w:sz w:val="28"/>
          <w:szCs w:val="28"/>
        </w:rPr>
      </w:pPr>
      <w:r w:rsidRPr="00D169AF">
        <w:rPr>
          <w:rFonts w:ascii="Times New Roman" w:hAnsi="Times New Roman"/>
          <w:sz w:val="28"/>
          <w:szCs w:val="28"/>
        </w:rPr>
        <w:t xml:space="preserve">Поскольку река Исеть относится к водным объектам </w:t>
      </w:r>
      <w:proofErr w:type="spellStart"/>
      <w:r w:rsidRPr="00D169AF">
        <w:rPr>
          <w:rFonts w:ascii="Times New Roman" w:hAnsi="Times New Roman"/>
          <w:sz w:val="28"/>
          <w:szCs w:val="28"/>
        </w:rPr>
        <w:t>рыбохозяйственого</w:t>
      </w:r>
      <w:proofErr w:type="spellEnd"/>
      <w:r w:rsidRPr="00D169AF">
        <w:rPr>
          <w:rFonts w:ascii="Times New Roman" w:hAnsi="Times New Roman"/>
          <w:sz w:val="28"/>
          <w:szCs w:val="28"/>
        </w:rPr>
        <w:t xml:space="preserve"> значения, к ней применимы</w:t>
      </w:r>
      <w:r w:rsidRPr="00D169AF">
        <w:rPr>
          <w:rFonts w:ascii="Times New Roman" w:hAnsi="Times New Roman"/>
          <w:sz w:val="28"/>
          <w:szCs w:val="28"/>
          <w:lang w:val="ru-MO"/>
        </w:rPr>
        <w:t xml:space="preserve"> эколого-рыбохозяйственные нормативы ПДК</w:t>
      </w:r>
      <w:r w:rsidR="00053507">
        <w:rPr>
          <w:rFonts w:ascii="Times New Roman" w:hAnsi="Times New Roman"/>
          <w:sz w:val="28"/>
          <w:szCs w:val="28"/>
          <w:lang w:val="ru-MO"/>
        </w:rPr>
        <w:t xml:space="preserve"> (предельно допустимые концентрации)</w:t>
      </w:r>
      <w:r w:rsidRPr="00D169AF">
        <w:rPr>
          <w:rFonts w:ascii="Times New Roman" w:hAnsi="Times New Roman"/>
          <w:sz w:val="28"/>
          <w:szCs w:val="28"/>
          <w:lang w:val="ru-MO"/>
        </w:rPr>
        <w:t>.  Был рассчитан обо</w:t>
      </w:r>
      <w:r>
        <w:rPr>
          <w:rFonts w:ascii="Times New Roman" w:hAnsi="Times New Roman"/>
          <w:sz w:val="28"/>
          <w:szCs w:val="28"/>
          <w:lang w:val="ru-MO"/>
        </w:rPr>
        <w:t>б</w:t>
      </w:r>
      <w:r w:rsidRPr="00D169AF">
        <w:rPr>
          <w:rFonts w:ascii="Times New Roman" w:hAnsi="Times New Roman"/>
          <w:sz w:val="28"/>
          <w:szCs w:val="28"/>
          <w:lang w:val="ru-MO"/>
        </w:rPr>
        <w:t>щенный</w:t>
      </w:r>
      <w:r w:rsidRPr="00D169AF">
        <w:rPr>
          <w:rFonts w:ascii="Times New Roman" w:hAnsi="Times New Roman"/>
          <w:sz w:val="28"/>
          <w:szCs w:val="28"/>
        </w:rPr>
        <w:t xml:space="preserve"> показатель качества </w:t>
      </w:r>
      <w:r w:rsidRPr="00D169AF">
        <w:rPr>
          <w:rFonts w:ascii="Times New Roman" w:hAnsi="Times New Roman"/>
          <w:sz w:val="28"/>
          <w:szCs w:val="28"/>
          <w:lang w:val="en-US"/>
        </w:rPr>
        <w:t>QW</w:t>
      </w:r>
      <w:r w:rsidRPr="00D169AF">
        <w:rPr>
          <w:rFonts w:ascii="Times New Roman" w:hAnsi="Times New Roman"/>
          <w:sz w:val="28"/>
          <w:szCs w:val="28"/>
        </w:rPr>
        <w:t>, как сумма отношений фактической концентрации (С) и указанных ПДК элементов, относящихся к группе токсичных веществ (медь, никель, хром, алюминий):</w:t>
      </w:r>
    </w:p>
    <w:p w14:paraId="20755A87" w14:textId="77777777" w:rsidR="003D6645" w:rsidRPr="003D6645" w:rsidRDefault="003D6645" w:rsidP="003D6645">
      <w:pPr>
        <w:spacing w:before="120" w:after="120" w:line="360" w:lineRule="auto"/>
        <w:contextualSpacing/>
        <w:jc w:val="center"/>
        <w:rPr>
          <w:sz w:val="28"/>
          <w:szCs w:val="28"/>
        </w:rPr>
      </w:pPr>
      <m:oMathPara>
        <m:oMath>
          <m:r>
            <w:rPr>
              <w:rFonts w:ascii="Cambria Math" w:hAnsi="Cambria Math"/>
              <w:sz w:val="28"/>
              <w:szCs w:val="28"/>
            </w:rPr>
            <m:t>Q=</m:t>
          </m:r>
          <m:nary>
            <m:naryPr>
              <m:chr m:val="∑"/>
              <m:limLoc m:val="undOvr"/>
              <m:supHide m:val="1"/>
              <m:ctrlPr>
                <w:rPr>
                  <w:rFonts w:ascii="Cambria Math" w:hAnsi="Cambria Math"/>
                  <w:i/>
                  <w:sz w:val="28"/>
                  <w:szCs w:val="28"/>
                </w:rPr>
              </m:ctrlPr>
            </m:naryPr>
            <m:sub>
              <m:r>
                <w:rPr>
                  <w:rFonts w:ascii="Cambria Math" w:hAnsi="Cambria Math"/>
                  <w:sz w:val="28"/>
                  <w:szCs w:val="28"/>
                </w:rPr>
                <m:t>i</m:t>
              </m:r>
            </m:sub>
            <m:sup/>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ПДК</m:t>
                      </m:r>
                    </m:e>
                    <m:sub>
                      <m:r>
                        <w:rPr>
                          <w:rFonts w:ascii="Cambria Math" w:hAnsi="Cambria Math"/>
                          <w:sz w:val="28"/>
                          <w:szCs w:val="28"/>
                          <w:lang w:val="en-US"/>
                        </w:rPr>
                        <m:t>i</m:t>
                      </m:r>
                    </m:sub>
                  </m:sSub>
                </m:den>
              </m:f>
            </m:e>
          </m:nary>
        </m:oMath>
      </m:oMathPara>
    </w:p>
    <w:p w14:paraId="511EAC5B" w14:textId="77777777" w:rsidR="003D6645" w:rsidRPr="00D169AF" w:rsidRDefault="003D6645" w:rsidP="003D6645">
      <w:pPr>
        <w:spacing w:before="120" w:after="120" w:line="360" w:lineRule="auto"/>
        <w:contextualSpacing/>
        <w:jc w:val="both"/>
        <w:rPr>
          <w:rFonts w:ascii="Times New Roman" w:hAnsi="Times New Roman"/>
          <w:color w:val="FF6600"/>
          <w:sz w:val="28"/>
          <w:szCs w:val="28"/>
        </w:rPr>
      </w:pPr>
      <w:r w:rsidRPr="00D169AF">
        <w:rPr>
          <w:rFonts w:ascii="Times New Roman" w:hAnsi="Times New Roman"/>
          <w:sz w:val="28"/>
          <w:szCs w:val="28"/>
        </w:rPr>
        <w:t xml:space="preserve">где </w:t>
      </w:r>
      <w:proofErr w:type="spellStart"/>
      <w:r w:rsidRPr="00D169AF">
        <w:rPr>
          <w:rFonts w:ascii="Times New Roman" w:hAnsi="Times New Roman"/>
          <w:i/>
          <w:iCs/>
          <w:sz w:val="28"/>
          <w:szCs w:val="28"/>
          <w:lang w:val="en-US"/>
        </w:rPr>
        <w:t>C</w:t>
      </w:r>
      <w:r w:rsidRPr="00D169AF">
        <w:rPr>
          <w:rFonts w:ascii="Times New Roman" w:hAnsi="Times New Roman"/>
          <w:i/>
          <w:iCs/>
          <w:sz w:val="28"/>
          <w:szCs w:val="28"/>
          <w:vertAlign w:val="subscript"/>
          <w:lang w:val="en-US"/>
        </w:rPr>
        <w:t>i</w:t>
      </w:r>
      <w:proofErr w:type="spellEnd"/>
      <w:r w:rsidRPr="00D169AF">
        <w:rPr>
          <w:rFonts w:ascii="Times New Roman" w:hAnsi="Times New Roman"/>
          <w:sz w:val="28"/>
          <w:szCs w:val="28"/>
        </w:rPr>
        <w:t>, ПДК</w:t>
      </w:r>
      <w:proofErr w:type="spellStart"/>
      <w:r w:rsidRPr="00D169AF">
        <w:rPr>
          <w:rFonts w:ascii="Times New Roman" w:hAnsi="Times New Roman"/>
          <w:i/>
          <w:iCs/>
          <w:sz w:val="28"/>
          <w:szCs w:val="28"/>
          <w:vertAlign w:val="subscript"/>
          <w:lang w:val="en-US"/>
        </w:rPr>
        <w:t>i</w:t>
      </w:r>
      <w:proofErr w:type="spellEnd"/>
      <w:r w:rsidRPr="00D169AF">
        <w:rPr>
          <w:rFonts w:ascii="Times New Roman" w:hAnsi="Times New Roman"/>
          <w:sz w:val="28"/>
          <w:szCs w:val="28"/>
        </w:rPr>
        <w:t xml:space="preserve"> </w:t>
      </w:r>
      <w:r w:rsidR="00B338FD" w:rsidRPr="00D169AF">
        <w:rPr>
          <w:rFonts w:ascii="Times New Roman" w:hAnsi="Times New Roman"/>
          <w:sz w:val="28"/>
          <w:szCs w:val="28"/>
        </w:rPr>
        <w:fldChar w:fldCharType="begin"/>
      </w:r>
      <w:r w:rsidRPr="00D169AF">
        <w:rPr>
          <w:rFonts w:ascii="Times New Roman" w:hAnsi="Times New Roman"/>
          <w:sz w:val="28"/>
          <w:szCs w:val="28"/>
        </w:rPr>
        <w:instrText xml:space="preserve"> QUOTE </w:instrText>
      </w:r>
      <m:oMath>
        <m:sSub>
          <m:sSubPr>
            <m:ctrlPr>
              <w:rPr>
                <w:rFonts w:ascii="Cambria Math" w:hAnsi="Times New Roman"/>
                <w:i/>
                <w:sz w:val="28"/>
                <w:szCs w:val="28"/>
              </w:rPr>
            </m:ctrlPr>
          </m:sSubPr>
          <m:e>
            <m:r>
              <m:rPr>
                <m:sty m:val="p"/>
              </m:rPr>
              <w:rPr>
                <w:rFonts w:ascii="Cambria Math" w:hAnsi="Times New Roman"/>
                <w:sz w:val="28"/>
                <w:szCs w:val="28"/>
              </w:rPr>
              <m:t>ПДК</m:t>
            </m:r>
          </m:e>
          <m:sub>
            <m:r>
              <m:rPr>
                <m:sty m:val="p"/>
              </m:rPr>
              <w:rPr>
                <w:rFonts w:ascii="Cambria Math" w:hAnsi="Cambria Math"/>
                <w:sz w:val="28"/>
                <w:szCs w:val="28"/>
                <w:lang w:val="en-US"/>
              </w:rPr>
              <m:t>i</m:t>
            </m:r>
          </m:sub>
        </m:sSub>
      </m:oMath>
      <w:r w:rsidRPr="00D169AF">
        <w:rPr>
          <w:rFonts w:ascii="Times New Roman" w:hAnsi="Times New Roman"/>
          <w:sz w:val="28"/>
          <w:szCs w:val="28"/>
        </w:rPr>
        <w:instrText xml:space="preserve"> </w:instrText>
      </w:r>
      <w:r w:rsidR="00B338FD" w:rsidRPr="00D169AF">
        <w:rPr>
          <w:rFonts w:ascii="Times New Roman" w:hAnsi="Times New Roman"/>
          <w:sz w:val="28"/>
          <w:szCs w:val="28"/>
        </w:rPr>
        <w:fldChar w:fldCharType="separate"/>
      </w:r>
      <m:oMath>
        <m:sSub>
          <m:sSubPr>
            <m:ctrlPr>
              <w:rPr>
                <w:rFonts w:ascii="Cambria Math" w:hAnsi="Times New Roman"/>
                <w:i/>
                <w:sz w:val="28"/>
                <w:szCs w:val="28"/>
              </w:rPr>
            </m:ctrlPr>
          </m:sSubPr>
          <m:e>
            <m:r>
              <m:rPr>
                <m:sty m:val="p"/>
              </m:rPr>
              <w:rPr>
                <w:rFonts w:ascii="Cambria Math" w:hAnsi="Times New Roman"/>
                <w:sz w:val="28"/>
                <w:szCs w:val="28"/>
              </w:rPr>
              <m:t>ПДК</m:t>
            </m:r>
          </m:e>
          <m:sub>
            <m:r>
              <m:rPr>
                <m:sty m:val="p"/>
              </m:rPr>
              <w:rPr>
                <w:rFonts w:ascii="Cambria Math" w:hAnsi="Cambria Math"/>
                <w:sz w:val="28"/>
                <w:szCs w:val="28"/>
                <w:lang w:val="en-US"/>
              </w:rPr>
              <m:t>i</m:t>
            </m:r>
          </m:sub>
        </m:sSub>
      </m:oMath>
      <w:r w:rsidR="00B338FD" w:rsidRPr="00D169AF">
        <w:rPr>
          <w:rFonts w:ascii="Times New Roman" w:hAnsi="Times New Roman"/>
          <w:sz w:val="28"/>
          <w:szCs w:val="28"/>
        </w:rPr>
        <w:fldChar w:fldCharType="end"/>
      </w:r>
      <w:r w:rsidRPr="00D169AF">
        <w:rPr>
          <w:rFonts w:ascii="Times New Roman" w:hAnsi="Times New Roman"/>
          <w:sz w:val="28"/>
          <w:szCs w:val="28"/>
        </w:rPr>
        <w:t xml:space="preserve"> ―  соответственно фактическая и предельно допустимая концентрация </w:t>
      </w:r>
      <w:proofErr w:type="spellStart"/>
      <w:r w:rsidRPr="00D169AF">
        <w:rPr>
          <w:rFonts w:ascii="Times New Roman" w:hAnsi="Times New Roman"/>
          <w:i/>
          <w:sz w:val="28"/>
          <w:szCs w:val="28"/>
          <w:lang w:val="en-US"/>
        </w:rPr>
        <w:t>i</w:t>
      </w:r>
      <w:proofErr w:type="spellEnd"/>
      <w:r w:rsidRPr="00D169AF">
        <w:rPr>
          <w:rFonts w:ascii="Times New Roman" w:hAnsi="Times New Roman"/>
          <w:sz w:val="28"/>
          <w:szCs w:val="28"/>
        </w:rPr>
        <w:t xml:space="preserve">-го элемента. </w:t>
      </w:r>
    </w:p>
    <w:p w14:paraId="20C70B8F" w14:textId="77777777" w:rsidR="003D6645" w:rsidRDefault="003D6645" w:rsidP="003D6645">
      <w:pPr>
        <w:spacing w:line="360" w:lineRule="auto"/>
        <w:ind w:firstLine="709"/>
        <w:contextualSpacing/>
        <w:jc w:val="both"/>
        <w:rPr>
          <w:rFonts w:ascii="Times New Roman" w:hAnsi="Times New Roman"/>
          <w:sz w:val="28"/>
          <w:szCs w:val="28"/>
        </w:rPr>
      </w:pPr>
      <w:r w:rsidRPr="00D169AF">
        <w:rPr>
          <w:rFonts w:ascii="Times New Roman" w:hAnsi="Times New Roman"/>
          <w:sz w:val="28"/>
          <w:szCs w:val="28"/>
        </w:rPr>
        <w:t>Дальнейший регрессионный анализ помог оценить зависимость показателя качества воды (</w:t>
      </w:r>
      <w:r w:rsidRPr="00D169AF">
        <w:rPr>
          <w:rFonts w:ascii="Times New Roman" w:hAnsi="Times New Roman"/>
          <w:sz w:val="28"/>
          <w:szCs w:val="28"/>
          <w:lang w:val="en-US"/>
        </w:rPr>
        <w:t>QW</w:t>
      </w:r>
      <w:r w:rsidRPr="00D169AF">
        <w:rPr>
          <w:rFonts w:ascii="Times New Roman" w:hAnsi="Times New Roman"/>
          <w:sz w:val="28"/>
          <w:szCs w:val="28"/>
        </w:rPr>
        <w:t xml:space="preserve">, единиц ПДК), отражающего среднегодовой уровень загрязнения реки, от инвестиций в </w:t>
      </w:r>
      <w:proofErr w:type="spellStart"/>
      <w:r w:rsidRPr="00D169AF">
        <w:rPr>
          <w:rFonts w:ascii="Times New Roman" w:hAnsi="Times New Roman"/>
          <w:sz w:val="28"/>
          <w:szCs w:val="28"/>
        </w:rPr>
        <w:t>водоохранные</w:t>
      </w:r>
      <w:proofErr w:type="spellEnd"/>
      <w:r w:rsidRPr="00D169AF">
        <w:rPr>
          <w:rFonts w:ascii="Times New Roman" w:hAnsi="Times New Roman"/>
          <w:sz w:val="28"/>
          <w:szCs w:val="28"/>
        </w:rPr>
        <w:t xml:space="preserve">  мероприятия, заключающиеся в очистке сбросов промышленных предприятий (</w:t>
      </w:r>
      <w:r w:rsidRPr="00D169AF">
        <w:rPr>
          <w:rFonts w:ascii="Times New Roman" w:hAnsi="Times New Roman"/>
          <w:i/>
          <w:sz w:val="28"/>
          <w:szCs w:val="28"/>
          <w:lang w:val="en-US"/>
        </w:rPr>
        <w:t>INV</w:t>
      </w:r>
      <w:r w:rsidRPr="00D169AF">
        <w:rPr>
          <w:rFonts w:ascii="Times New Roman" w:hAnsi="Times New Roman"/>
          <w:sz w:val="28"/>
          <w:szCs w:val="28"/>
        </w:rPr>
        <w:t xml:space="preserve">, млн. руб. в год), и от природного показателя </w:t>
      </w:r>
      <w:proofErr w:type="spellStart"/>
      <w:r w:rsidRPr="00D169AF">
        <w:rPr>
          <w:rFonts w:ascii="Times New Roman" w:hAnsi="Times New Roman"/>
          <w:sz w:val="28"/>
          <w:szCs w:val="28"/>
        </w:rPr>
        <w:t>самоочистки</w:t>
      </w:r>
      <w:proofErr w:type="spellEnd"/>
      <w:r w:rsidRPr="00D169AF">
        <w:rPr>
          <w:rFonts w:ascii="Times New Roman" w:hAnsi="Times New Roman"/>
          <w:sz w:val="28"/>
          <w:szCs w:val="28"/>
        </w:rPr>
        <w:t>, характеризующего способность загрязнения к осаждению (</w:t>
      </w:r>
      <w:r w:rsidRPr="00D169AF">
        <w:rPr>
          <w:rFonts w:ascii="Times New Roman" w:hAnsi="Times New Roman"/>
          <w:sz w:val="28"/>
          <w:szCs w:val="28"/>
          <w:lang w:val="en-US"/>
        </w:rPr>
        <w:t>LAND</w:t>
      </w:r>
      <w:r w:rsidRPr="00D169AF">
        <w:rPr>
          <w:rFonts w:ascii="Times New Roman" w:hAnsi="Times New Roman"/>
          <w:sz w:val="28"/>
          <w:szCs w:val="28"/>
        </w:rPr>
        <w:t>, десятки тонн в год).  Его значения определялись с учетом разницы концентрации взвесей на смежных створах и скорости течения. Результирующие данные и показатели обоих регрессоров были взяты за период с 1986 по 1997 года. Данные также обобщены по семи контрольным створам вдоль реки Исети. Полученное уравнение регрессии</w:t>
      </w:r>
      <w:r>
        <w:rPr>
          <w:rFonts w:ascii="Times New Roman" w:hAnsi="Times New Roman"/>
          <w:sz w:val="28"/>
          <w:szCs w:val="28"/>
        </w:rPr>
        <w:t xml:space="preserve"> (Приложение</w:t>
      </w:r>
      <w:r w:rsidR="008C3852">
        <w:rPr>
          <w:rFonts w:ascii="Times New Roman" w:hAnsi="Times New Roman"/>
          <w:sz w:val="28"/>
          <w:szCs w:val="28"/>
        </w:rPr>
        <w:t xml:space="preserve"> </w:t>
      </w:r>
      <w:r w:rsidR="00685BCC">
        <w:rPr>
          <w:rFonts w:ascii="Times New Roman" w:hAnsi="Times New Roman"/>
          <w:sz w:val="28"/>
          <w:szCs w:val="28"/>
        </w:rPr>
        <w:t>8</w:t>
      </w:r>
      <w:r>
        <w:rPr>
          <w:rFonts w:ascii="Times New Roman" w:hAnsi="Times New Roman"/>
          <w:sz w:val="28"/>
          <w:szCs w:val="28"/>
        </w:rPr>
        <w:t>)</w:t>
      </w:r>
      <w:r w:rsidRPr="00D169AF">
        <w:rPr>
          <w:rFonts w:ascii="Times New Roman" w:hAnsi="Times New Roman"/>
          <w:sz w:val="28"/>
          <w:szCs w:val="28"/>
        </w:rPr>
        <w:t>:</w:t>
      </w:r>
    </w:p>
    <w:p w14:paraId="0F132107" w14:textId="77777777" w:rsidR="00171E0C" w:rsidRPr="00F93C49" w:rsidRDefault="00F93C49" w:rsidP="003D6645">
      <w:pPr>
        <w:spacing w:line="360" w:lineRule="auto"/>
        <w:ind w:firstLine="709"/>
        <w:contextualSpacing/>
        <w:jc w:val="both"/>
        <w:rPr>
          <w:rFonts w:ascii="Times New Roman" w:hAnsi="Times New Roman"/>
          <w:sz w:val="28"/>
          <w:szCs w:val="28"/>
        </w:rPr>
      </w:pPr>
      <m:oMathPara>
        <m:oMath>
          <m:r>
            <w:rPr>
              <w:rFonts w:ascii="Cambria Math" w:hAnsi="Cambria Math"/>
              <w:sz w:val="28"/>
              <w:szCs w:val="28"/>
            </w:rPr>
            <m:t>QW=41,6995-0,9981∙LAND-0,287∙INV</m:t>
          </m:r>
        </m:oMath>
      </m:oMathPara>
    </w:p>
    <w:p w14:paraId="6BE6C63C" w14:textId="77777777" w:rsidR="00F93C49" w:rsidRPr="00F93C49" w:rsidRDefault="00074412" w:rsidP="00F93C49">
      <w:pPr>
        <w:spacing w:line="360" w:lineRule="auto"/>
        <w:ind w:firstLine="709"/>
        <w:contextualSpacing/>
        <w:jc w:val="center"/>
        <w:rPr>
          <w:rFonts w:ascii="Times New Roman" w:hAnsi="Times New Roman"/>
          <w:sz w:val="28"/>
          <w:szCs w:val="28"/>
        </w:rPr>
      </w:pPr>
      <m:oMath>
        <m:d>
          <m:dPr>
            <m:ctrlPr>
              <w:rPr>
                <w:rFonts w:ascii="Cambria Math" w:hAnsi="Cambria Math"/>
                <w:i/>
                <w:sz w:val="28"/>
                <w:szCs w:val="28"/>
              </w:rPr>
            </m:ctrlPr>
          </m:dPr>
          <m:e>
            <m:r>
              <w:rPr>
                <w:rFonts w:ascii="Cambria Math" w:hAnsi="Cambria Math"/>
                <w:sz w:val="28"/>
                <w:szCs w:val="28"/>
              </w:rPr>
              <m:t>0,000</m:t>
            </m:r>
          </m:e>
        </m:d>
      </m:oMath>
      <w:r w:rsidR="00F93C49">
        <w:rPr>
          <w:rFonts w:ascii="Times New Roman" w:hAnsi="Times New Roman"/>
          <w:sz w:val="28"/>
          <w:szCs w:val="28"/>
        </w:rPr>
        <w:t xml:space="preserve">     </w:t>
      </w:r>
      <m:oMath>
        <m:r>
          <w:rPr>
            <w:rFonts w:ascii="Cambria Math" w:hAnsi="Cambria Math"/>
            <w:sz w:val="28"/>
            <w:szCs w:val="28"/>
          </w:rPr>
          <m:t>(0,047)</m:t>
        </m:r>
      </m:oMath>
      <w:r w:rsidR="00F93C49">
        <w:rPr>
          <w:rFonts w:ascii="Times New Roman" w:hAnsi="Times New Roman"/>
          <w:sz w:val="28"/>
          <w:szCs w:val="28"/>
        </w:rPr>
        <w:t xml:space="preserve">                     </w:t>
      </w:r>
      <m:oMath>
        <m:r>
          <w:rPr>
            <w:rFonts w:ascii="Cambria Math" w:hAnsi="Cambria Math"/>
            <w:sz w:val="28"/>
            <w:szCs w:val="28"/>
          </w:rPr>
          <m:t>(0,099)</m:t>
        </m:r>
      </m:oMath>
    </w:p>
    <w:p w14:paraId="0F4FCA96" w14:textId="77777777" w:rsidR="00F93C49" w:rsidRDefault="00F93C49" w:rsidP="003D6645">
      <w:pPr>
        <w:spacing w:line="360" w:lineRule="auto"/>
        <w:ind w:firstLine="709"/>
        <w:contextualSpacing/>
        <w:jc w:val="both"/>
        <w:rPr>
          <w:rFonts w:ascii="Times New Roman" w:hAnsi="Times New Roman"/>
          <w:color w:val="FF0000"/>
          <w:sz w:val="28"/>
          <w:szCs w:val="28"/>
        </w:rPr>
      </w:pPr>
    </w:p>
    <w:p w14:paraId="031B876E" w14:textId="77777777" w:rsidR="003D6645" w:rsidRPr="00D169AF" w:rsidRDefault="003D6645" w:rsidP="003D6645">
      <w:pPr>
        <w:spacing w:line="360" w:lineRule="auto"/>
        <w:ind w:firstLine="709"/>
        <w:contextualSpacing/>
        <w:jc w:val="both"/>
        <w:rPr>
          <w:rFonts w:ascii="Times New Roman" w:hAnsi="Times New Roman"/>
          <w:sz w:val="28"/>
          <w:szCs w:val="28"/>
        </w:rPr>
      </w:pPr>
      <w:r w:rsidRPr="00D169AF">
        <w:rPr>
          <w:rFonts w:ascii="Times New Roman" w:hAnsi="Times New Roman"/>
          <w:sz w:val="28"/>
          <w:szCs w:val="28"/>
        </w:rPr>
        <w:lastRenderedPageBreak/>
        <w:t xml:space="preserve">Все </w:t>
      </w:r>
      <w:r w:rsidR="00E04288">
        <w:rPr>
          <w:rFonts w:ascii="Times New Roman" w:hAnsi="Times New Roman"/>
          <w:sz w:val="28"/>
          <w:szCs w:val="28"/>
        </w:rPr>
        <w:t xml:space="preserve"> </w:t>
      </w:r>
      <w:r w:rsidR="00C625D5" w:rsidRPr="00E04288">
        <w:rPr>
          <w:rFonts w:ascii="Times New Roman" w:hAnsi="Times New Roman"/>
          <w:sz w:val="28"/>
          <w:szCs w:val="28"/>
        </w:rPr>
        <w:t>параметры</w:t>
      </w:r>
      <w:r w:rsidR="00C625D5" w:rsidRPr="00C625D5">
        <w:rPr>
          <w:rFonts w:ascii="Times New Roman" w:hAnsi="Times New Roman"/>
          <w:color w:val="FF0000"/>
          <w:sz w:val="28"/>
          <w:szCs w:val="28"/>
        </w:rPr>
        <w:t xml:space="preserve"> </w:t>
      </w:r>
      <w:r w:rsidRPr="00D169AF">
        <w:rPr>
          <w:rFonts w:ascii="Times New Roman" w:hAnsi="Times New Roman"/>
          <w:sz w:val="28"/>
          <w:szCs w:val="28"/>
        </w:rPr>
        <w:t>являются значимыми на уровне значимости 0,1.</w:t>
      </w:r>
    </w:p>
    <w:p w14:paraId="52273D82" w14:textId="77777777" w:rsidR="003D6645" w:rsidRPr="00D169AF" w:rsidRDefault="003D6645" w:rsidP="003D6645">
      <w:pPr>
        <w:spacing w:line="360" w:lineRule="auto"/>
        <w:ind w:firstLine="709"/>
        <w:contextualSpacing/>
        <w:jc w:val="both"/>
        <w:rPr>
          <w:rFonts w:ascii="Times New Roman" w:hAnsi="Times New Roman"/>
          <w:sz w:val="28"/>
          <w:szCs w:val="28"/>
        </w:rPr>
      </w:pPr>
      <w:r w:rsidRPr="00D169AF">
        <w:rPr>
          <w:rFonts w:ascii="Times New Roman" w:hAnsi="Times New Roman"/>
          <w:sz w:val="28"/>
          <w:szCs w:val="28"/>
        </w:rPr>
        <w:t xml:space="preserve">Как мы можем заметить, природный </w:t>
      </w:r>
      <w:r>
        <w:rPr>
          <w:rFonts w:ascii="Times New Roman" w:hAnsi="Times New Roman"/>
          <w:sz w:val="28"/>
          <w:szCs w:val="28"/>
        </w:rPr>
        <w:t>уровень</w:t>
      </w:r>
      <w:r w:rsidRPr="00D169AF">
        <w:rPr>
          <w:rFonts w:ascii="Times New Roman" w:hAnsi="Times New Roman"/>
          <w:sz w:val="28"/>
          <w:szCs w:val="28"/>
        </w:rPr>
        <w:t xml:space="preserve"> качества воды  по всей реке Исети превышает норму ПДК более, чем в 40 раз. Коэффициент регрессии при факторе природной </w:t>
      </w:r>
      <w:proofErr w:type="spellStart"/>
      <w:r w:rsidRPr="00D169AF">
        <w:rPr>
          <w:rFonts w:ascii="Times New Roman" w:hAnsi="Times New Roman"/>
          <w:sz w:val="28"/>
          <w:szCs w:val="28"/>
        </w:rPr>
        <w:t>самоочистки</w:t>
      </w:r>
      <w:proofErr w:type="spellEnd"/>
      <w:r w:rsidRPr="00D169AF">
        <w:rPr>
          <w:rFonts w:ascii="Times New Roman" w:hAnsi="Times New Roman"/>
          <w:sz w:val="28"/>
          <w:szCs w:val="28"/>
        </w:rPr>
        <w:t xml:space="preserve"> (LAND)  значительно больше коэффициента при факторе инвестиций. Это указывает на ее</w:t>
      </w:r>
      <w:r w:rsidRPr="00D169AF">
        <w:rPr>
          <w:rFonts w:ascii="Times New Roman" w:hAnsi="Times New Roman"/>
          <w:color w:val="FF6600"/>
          <w:sz w:val="28"/>
          <w:szCs w:val="28"/>
        </w:rPr>
        <w:t xml:space="preserve"> </w:t>
      </w:r>
      <w:r w:rsidRPr="00D169AF">
        <w:rPr>
          <w:rFonts w:ascii="Times New Roman" w:hAnsi="Times New Roman"/>
          <w:sz w:val="28"/>
          <w:szCs w:val="28"/>
        </w:rPr>
        <w:t xml:space="preserve">более высокую эффективность для повышения качества вод, чем очистка сбросов сточных вод. Можем сделать вывод, что экономичнее вкладывать средства в помощь природе, повышая способность речной среды к </w:t>
      </w:r>
      <w:proofErr w:type="spellStart"/>
      <w:r w:rsidRPr="00D169AF">
        <w:rPr>
          <w:rFonts w:ascii="Times New Roman" w:hAnsi="Times New Roman"/>
          <w:sz w:val="28"/>
          <w:szCs w:val="28"/>
        </w:rPr>
        <w:t>самоочистке</w:t>
      </w:r>
      <w:proofErr w:type="spellEnd"/>
      <w:r w:rsidRPr="00D169AF">
        <w:rPr>
          <w:rFonts w:ascii="Times New Roman" w:hAnsi="Times New Roman"/>
          <w:sz w:val="28"/>
          <w:szCs w:val="28"/>
        </w:rPr>
        <w:t xml:space="preserve"> путем регулирования ее фарватера, укрепления берегов, восстановления гидротехнических сооружений (плотины, дамбы и шлюзы), чем вкладывать их только в очистные сооружения. </w:t>
      </w:r>
    </w:p>
    <w:p w14:paraId="466F870F" w14:textId="77777777" w:rsidR="003D6645" w:rsidRDefault="003D6645" w:rsidP="003D6645">
      <w:pPr>
        <w:spacing w:line="360" w:lineRule="auto"/>
        <w:ind w:firstLine="709"/>
        <w:contextualSpacing/>
        <w:jc w:val="both"/>
        <w:rPr>
          <w:rFonts w:ascii="Times New Roman" w:hAnsi="Times New Roman"/>
          <w:sz w:val="28"/>
          <w:szCs w:val="28"/>
        </w:rPr>
      </w:pPr>
      <w:r w:rsidRPr="00D169AF">
        <w:rPr>
          <w:rFonts w:ascii="Times New Roman" w:hAnsi="Times New Roman"/>
          <w:sz w:val="28"/>
          <w:szCs w:val="28"/>
        </w:rPr>
        <w:t xml:space="preserve">Далее сравним средний уровень качества воды и выявим усиление или ослабление влияния фактора сбросов загрязняющих веществ на качество воды по разным створам. Для этого были введены фиктивные переменные, характеризующие створы вдоль реки, пронумерованные по течению. </w:t>
      </w:r>
    </w:p>
    <w:p w14:paraId="3F9D2B55" w14:textId="77777777" w:rsidR="00E04288" w:rsidRPr="00D169AF" w:rsidRDefault="00E04288" w:rsidP="00E04288">
      <w:pPr>
        <w:spacing w:line="360" w:lineRule="auto"/>
        <w:ind w:firstLine="709"/>
        <w:contextualSpacing/>
        <w:jc w:val="right"/>
        <w:rPr>
          <w:rFonts w:ascii="Times New Roman" w:hAnsi="Times New Roman"/>
          <w:sz w:val="28"/>
          <w:szCs w:val="28"/>
        </w:rPr>
      </w:pPr>
      <w:r>
        <w:rPr>
          <w:rFonts w:ascii="Times New Roman" w:hAnsi="Times New Roman"/>
          <w:sz w:val="28"/>
          <w:szCs w:val="28"/>
        </w:rPr>
        <w:t>Таблица 5.</w:t>
      </w:r>
    </w:p>
    <w:p w14:paraId="0B943067" w14:textId="77777777" w:rsidR="003D6645" w:rsidRPr="00D169AF" w:rsidRDefault="003D6645" w:rsidP="00E04288">
      <w:pPr>
        <w:spacing w:line="360" w:lineRule="auto"/>
        <w:contextualSpacing/>
        <w:jc w:val="center"/>
        <w:rPr>
          <w:rFonts w:ascii="Times New Roman" w:hAnsi="Times New Roman"/>
          <w:sz w:val="28"/>
          <w:szCs w:val="28"/>
        </w:rPr>
      </w:pPr>
      <w:r w:rsidRPr="00D169AF">
        <w:rPr>
          <w:rFonts w:ascii="Times New Roman" w:hAnsi="Times New Roman"/>
          <w:sz w:val="28"/>
          <w:szCs w:val="28"/>
        </w:rPr>
        <w:t>Фиктивные переменные.</w:t>
      </w:r>
    </w:p>
    <w:tbl>
      <w:tblPr>
        <w:tblW w:w="9529" w:type="dxa"/>
        <w:jc w:val="center"/>
        <w:tblInd w:w="103" w:type="dxa"/>
        <w:tblLook w:val="04A0" w:firstRow="1" w:lastRow="0" w:firstColumn="1" w:lastColumn="0" w:noHBand="0" w:noVBand="1"/>
      </w:tblPr>
      <w:tblGrid>
        <w:gridCol w:w="1500"/>
        <w:gridCol w:w="2624"/>
        <w:gridCol w:w="1590"/>
        <w:gridCol w:w="3815"/>
      </w:tblGrid>
      <w:tr w:rsidR="003D6645" w:rsidRPr="000D247F" w14:paraId="13BB21DD" w14:textId="77777777" w:rsidTr="008D1BC1">
        <w:trPr>
          <w:trHeight w:val="465"/>
          <w:jc w:val="center"/>
        </w:trPr>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18EB2" w14:textId="77777777" w:rsidR="003D6645" w:rsidRPr="000D247F" w:rsidRDefault="003D6645" w:rsidP="008D1BC1">
            <w:pPr>
              <w:contextualSpacing/>
              <w:jc w:val="center"/>
              <w:rPr>
                <w:sz w:val="28"/>
                <w:szCs w:val="28"/>
              </w:rPr>
            </w:pPr>
            <w:r w:rsidRPr="000D247F">
              <w:rPr>
                <w:sz w:val="28"/>
                <w:szCs w:val="28"/>
              </w:rPr>
              <w:t>Палкино</w:t>
            </w:r>
          </w:p>
        </w:tc>
        <w:tc>
          <w:tcPr>
            <w:tcW w:w="2624" w:type="dxa"/>
            <w:tcBorders>
              <w:top w:val="single" w:sz="4" w:space="0" w:color="auto"/>
              <w:left w:val="nil"/>
              <w:bottom w:val="single" w:sz="4" w:space="0" w:color="auto"/>
              <w:right w:val="single" w:sz="4" w:space="0" w:color="auto"/>
            </w:tcBorders>
            <w:shd w:val="clear" w:color="auto" w:fill="auto"/>
            <w:vAlign w:val="center"/>
            <w:hideMark/>
          </w:tcPr>
          <w:p w14:paraId="6F9C341A" w14:textId="77777777" w:rsidR="003D6645" w:rsidRPr="000D247F" w:rsidRDefault="003D6645" w:rsidP="008D1BC1">
            <w:pPr>
              <w:contextualSpacing/>
              <w:jc w:val="center"/>
              <w:rPr>
                <w:sz w:val="28"/>
                <w:szCs w:val="28"/>
              </w:rPr>
            </w:pPr>
            <w:r w:rsidRPr="000D247F">
              <w:rPr>
                <w:sz w:val="28"/>
                <w:szCs w:val="28"/>
              </w:rPr>
              <w:t>Большой Исток</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5687C9CC" w14:textId="77777777" w:rsidR="003D6645" w:rsidRPr="000D247F" w:rsidRDefault="003D6645" w:rsidP="008D1BC1">
            <w:pPr>
              <w:contextualSpacing/>
              <w:jc w:val="center"/>
              <w:rPr>
                <w:sz w:val="28"/>
                <w:szCs w:val="28"/>
              </w:rPr>
            </w:pPr>
            <w:proofErr w:type="spellStart"/>
            <w:r w:rsidRPr="000D247F">
              <w:rPr>
                <w:sz w:val="28"/>
                <w:szCs w:val="28"/>
              </w:rPr>
              <w:t>Колюткино</w:t>
            </w:r>
            <w:proofErr w:type="spellEnd"/>
          </w:p>
        </w:tc>
        <w:tc>
          <w:tcPr>
            <w:tcW w:w="3815" w:type="dxa"/>
            <w:tcBorders>
              <w:top w:val="single" w:sz="4" w:space="0" w:color="auto"/>
              <w:left w:val="nil"/>
              <w:bottom w:val="single" w:sz="4" w:space="0" w:color="auto"/>
              <w:right w:val="single" w:sz="4" w:space="0" w:color="auto"/>
            </w:tcBorders>
            <w:shd w:val="clear" w:color="auto" w:fill="auto"/>
            <w:vAlign w:val="center"/>
            <w:hideMark/>
          </w:tcPr>
          <w:p w14:paraId="325576CB" w14:textId="77777777" w:rsidR="003D6645" w:rsidRPr="000D247F" w:rsidRDefault="003D6645" w:rsidP="008D1BC1">
            <w:pPr>
              <w:contextualSpacing/>
              <w:jc w:val="center"/>
              <w:rPr>
                <w:sz w:val="28"/>
                <w:szCs w:val="28"/>
              </w:rPr>
            </w:pPr>
            <w:r w:rsidRPr="000D247F">
              <w:rPr>
                <w:sz w:val="28"/>
                <w:szCs w:val="28"/>
              </w:rPr>
              <w:t>Ниже Каменск-Уральского</w:t>
            </w:r>
          </w:p>
        </w:tc>
      </w:tr>
      <w:tr w:rsidR="003D6645" w:rsidRPr="000D247F" w14:paraId="54820C06" w14:textId="77777777" w:rsidTr="008D1BC1">
        <w:trPr>
          <w:trHeight w:val="37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0D0EE624" w14:textId="77777777" w:rsidR="003D6645" w:rsidRPr="000D247F" w:rsidRDefault="003D6645" w:rsidP="008D1BC1">
            <w:pPr>
              <w:contextualSpacing/>
              <w:jc w:val="center"/>
              <w:rPr>
                <w:sz w:val="28"/>
                <w:szCs w:val="28"/>
              </w:rPr>
            </w:pPr>
            <w:r w:rsidRPr="000D247F">
              <w:rPr>
                <w:sz w:val="28"/>
                <w:szCs w:val="28"/>
              </w:rPr>
              <w:t>d1</w:t>
            </w:r>
          </w:p>
        </w:tc>
        <w:tc>
          <w:tcPr>
            <w:tcW w:w="2624" w:type="dxa"/>
            <w:tcBorders>
              <w:top w:val="nil"/>
              <w:left w:val="nil"/>
              <w:bottom w:val="single" w:sz="4" w:space="0" w:color="auto"/>
              <w:right w:val="single" w:sz="4" w:space="0" w:color="auto"/>
            </w:tcBorders>
            <w:shd w:val="clear" w:color="auto" w:fill="auto"/>
            <w:noWrap/>
            <w:vAlign w:val="bottom"/>
            <w:hideMark/>
          </w:tcPr>
          <w:p w14:paraId="0F9FB82A" w14:textId="77777777" w:rsidR="003D6645" w:rsidRPr="000D247F" w:rsidRDefault="003D6645" w:rsidP="008D1BC1">
            <w:pPr>
              <w:contextualSpacing/>
              <w:jc w:val="center"/>
              <w:rPr>
                <w:sz w:val="28"/>
                <w:szCs w:val="28"/>
              </w:rPr>
            </w:pPr>
            <w:r w:rsidRPr="000D247F">
              <w:rPr>
                <w:sz w:val="28"/>
                <w:szCs w:val="28"/>
              </w:rPr>
              <w:t>d2</w:t>
            </w:r>
          </w:p>
        </w:tc>
        <w:tc>
          <w:tcPr>
            <w:tcW w:w="1590" w:type="dxa"/>
            <w:tcBorders>
              <w:top w:val="nil"/>
              <w:left w:val="nil"/>
              <w:bottom w:val="single" w:sz="4" w:space="0" w:color="auto"/>
              <w:right w:val="single" w:sz="4" w:space="0" w:color="auto"/>
            </w:tcBorders>
            <w:shd w:val="clear" w:color="auto" w:fill="auto"/>
            <w:noWrap/>
            <w:vAlign w:val="bottom"/>
            <w:hideMark/>
          </w:tcPr>
          <w:p w14:paraId="7D68E8DD" w14:textId="77777777" w:rsidR="003D6645" w:rsidRPr="000D247F" w:rsidRDefault="003D6645" w:rsidP="008D1BC1">
            <w:pPr>
              <w:contextualSpacing/>
              <w:jc w:val="center"/>
              <w:rPr>
                <w:sz w:val="28"/>
                <w:szCs w:val="28"/>
              </w:rPr>
            </w:pPr>
            <w:r w:rsidRPr="000D247F">
              <w:rPr>
                <w:sz w:val="28"/>
                <w:szCs w:val="28"/>
              </w:rPr>
              <w:t>d3</w:t>
            </w:r>
          </w:p>
        </w:tc>
        <w:tc>
          <w:tcPr>
            <w:tcW w:w="3815" w:type="dxa"/>
            <w:tcBorders>
              <w:top w:val="nil"/>
              <w:left w:val="nil"/>
              <w:bottom w:val="single" w:sz="4" w:space="0" w:color="auto"/>
              <w:right w:val="single" w:sz="4" w:space="0" w:color="auto"/>
            </w:tcBorders>
            <w:shd w:val="clear" w:color="auto" w:fill="auto"/>
            <w:noWrap/>
            <w:vAlign w:val="bottom"/>
            <w:hideMark/>
          </w:tcPr>
          <w:p w14:paraId="3CBA5CAC" w14:textId="77777777" w:rsidR="003D6645" w:rsidRPr="000D247F" w:rsidRDefault="003D6645" w:rsidP="008D1BC1">
            <w:pPr>
              <w:contextualSpacing/>
              <w:jc w:val="center"/>
              <w:rPr>
                <w:sz w:val="28"/>
                <w:szCs w:val="28"/>
              </w:rPr>
            </w:pPr>
            <w:r w:rsidRPr="000D247F">
              <w:rPr>
                <w:sz w:val="28"/>
                <w:szCs w:val="28"/>
              </w:rPr>
              <w:t>d4</w:t>
            </w:r>
          </w:p>
        </w:tc>
      </w:tr>
    </w:tbl>
    <w:p w14:paraId="1C141E58" w14:textId="77777777" w:rsidR="003D6645" w:rsidRPr="00F95418" w:rsidRDefault="003D6645" w:rsidP="003D6645">
      <w:pPr>
        <w:spacing w:line="360" w:lineRule="auto"/>
        <w:contextualSpacing/>
        <w:rPr>
          <w:sz w:val="28"/>
          <w:szCs w:val="28"/>
          <w:lang w:val="en-US"/>
        </w:rPr>
      </w:pPr>
    </w:p>
    <w:p w14:paraId="4ADCD97B" w14:textId="77777777" w:rsidR="003D6645" w:rsidRDefault="003D6645" w:rsidP="003D6645">
      <w:pPr>
        <w:spacing w:line="360" w:lineRule="auto"/>
        <w:ind w:firstLine="709"/>
        <w:contextualSpacing/>
        <w:jc w:val="both"/>
        <w:rPr>
          <w:rFonts w:ascii="Times New Roman" w:hAnsi="Times New Roman"/>
          <w:sz w:val="28"/>
          <w:szCs w:val="28"/>
        </w:rPr>
      </w:pPr>
      <w:r w:rsidRPr="00D169AF">
        <w:rPr>
          <w:rFonts w:ascii="Times New Roman" w:hAnsi="Times New Roman"/>
          <w:sz w:val="28"/>
          <w:szCs w:val="28"/>
        </w:rPr>
        <w:t>За базовый был взят створ в черте города Екатеринбург. Именно с ним будет делаться сравнение среднего уровня качества воды. Фактор сброса загрязняющих веществ (X) является физическим показателем и измеряется в десятках тонн в год. Далее были рассчитаны перекрестные фиктивные переменные и по ним построена регрессионная модель.</w:t>
      </w:r>
      <w:r>
        <w:rPr>
          <w:rFonts w:ascii="Times New Roman" w:hAnsi="Times New Roman"/>
          <w:sz w:val="28"/>
          <w:szCs w:val="28"/>
        </w:rPr>
        <w:t xml:space="preserve"> (Приложение</w:t>
      </w:r>
      <w:r w:rsidR="008C3852">
        <w:rPr>
          <w:rFonts w:ascii="Times New Roman" w:hAnsi="Times New Roman"/>
          <w:sz w:val="28"/>
          <w:szCs w:val="28"/>
        </w:rPr>
        <w:t xml:space="preserve"> </w:t>
      </w:r>
      <w:r w:rsidR="00685BCC">
        <w:rPr>
          <w:rFonts w:ascii="Times New Roman" w:hAnsi="Times New Roman"/>
          <w:sz w:val="28"/>
          <w:szCs w:val="28"/>
        </w:rPr>
        <w:t>9</w:t>
      </w:r>
      <w:r>
        <w:rPr>
          <w:rFonts w:ascii="Times New Roman" w:hAnsi="Times New Roman"/>
          <w:sz w:val="28"/>
          <w:szCs w:val="28"/>
        </w:rPr>
        <w:t>)</w:t>
      </w:r>
    </w:p>
    <w:p w14:paraId="1590106A" w14:textId="77777777" w:rsidR="00F95418" w:rsidRDefault="00F95418" w:rsidP="003D6645">
      <w:pPr>
        <w:spacing w:line="360" w:lineRule="auto"/>
        <w:ind w:firstLine="709"/>
        <w:contextualSpacing/>
        <w:jc w:val="both"/>
        <w:rPr>
          <w:rFonts w:ascii="Times New Roman" w:hAnsi="Times New Roman"/>
          <w:sz w:val="28"/>
          <w:szCs w:val="28"/>
        </w:rPr>
      </w:pPr>
    </w:p>
    <w:p w14:paraId="52D265FC" w14:textId="77777777" w:rsidR="002E17A5" w:rsidRPr="002E17A5" w:rsidRDefault="00F93C49" w:rsidP="003D6645">
      <w:pPr>
        <w:spacing w:line="360" w:lineRule="auto"/>
        <w:contextualSpacing/>
        <w:jc w:val="center"/>
        <w:rPr>
          <w:b/>
          <w:sz w:val="28"/>
          <w:szCs w:val="28"/>
        </w:rPr>
      </w:pPr>
      <m:oMathPara>
        <m:oMathParaPr>
          <m:jc m:val="center"/>
        </m:oMathParaPr>
        <m:oMath>
          <m:r>
            <m:rPr>
              <m:sty m:val="bi"/>
            </m:rPr>
            <w:rPr>
              <w:rFonts w:ascii="Cambria Math" w:hAnsi="Cambria Math"/>
              <w:sz w:val="28"/>
              <w:szCs w:val="28"/>
            </w:rPr>
            <w:lastRenderedPageBreak/>
            <m:t>QW=13,82+1,62∙x-4,16∙</m:t>
          </m:r>
          <m:sSub>
            <m:sSubPr>
              <m:ctrlPr>
                <w:rPr>
                  <w:rFonts w:ascii="Cambria Math" w:hAnsi="Cambria Math"/>
                  <w:b/>
                  <w:i/>
                  <w:sz w:val="28"/>
                  <w:szCs w:val="28"/>
                </w:rPr>
              </m:ctrlPr>
            </m:sSubPr>
            <m:e>
              <m:r>
                <m:rPr>
                  <m:sty m:val="bi"/>
                </m:rPr>
                <w:rPr>
                  <w:rFonts w:ascii="Cambria Math" w:hAnsi="Cambria Math"/>
                  <w:sz w:val="28"/>
                  <w:szCs w:val="28"/>
                </w:rPr>
                <m:t>d</m:t>
              </m:r>
            </m:e>
            <m:sub>
              <m:r>
                <m:rPr>
                  <m:sty m:val="bi"/>
                </m:rPr>
                <w:rPr>
                  <w:rFonts w:ascii="Cambria Math" w:hAnsi="Cambria Math"/>
                  <w:sz w:val="28"/>
                  <w:szCs w:val="28"/>
                </w:rPr>
                <m:t>1</m:t>
              </m:r>
            </m:sub>
          </m:sSub>
          <m:r>
            <m:rPr>
              <m:sty m:val="bi"/>
            </m:rPr>
            <w:rPr>
              <w:rFonts w:ascii="Cambria Math" w:hAnsi="Cambria Math"/>
              <w:sz w:val="28"/>
              <w:szCs w:val="28"/>
            </w:rPr>
            <m:t>+27,22∙</m:t>
          </m:r>
          <m:sSub>
            <m:sSubPr>
              <m:ctrlPr>
                <w:rPr>
                  <w:rFonts w:ascii="Cambria Math" w:hAnsi="Cambria Math"/>
                  <w:b/>
                  <w:i/>
                  <w:sz w:val="28"/>
                  <w:szCs w:val="28"/>
                </w:rPr>
              </m:ctrlPr>
            </m:sSubPr>
            <m:e>
              <m:r>
                <m:rPr>
                  <m:sty m:val="bi"/>
                </m:rPr>
                <w:rPr>
                  <w:rFonts w:ascii="Cambria Math" w:hAnsi="Cambria Math"/>
                  <w:sz w:val="28"/>
                  <w:szCs w:val="28"/>
                </w:rPr>
                <m:t>d</m:t>
              </m:r>
            </m:e>
            <m:sub>
              <m:r>
                <m:rPr>
                  <m:sty m:val="bi"/>
                </m:rPr>
                <w:rPr>
                  <w:rFonts w:ascii="Cambria Math" w:hAnsi="Cambria Math"/>
                  <w:sz w:val="28"/>
                  <w:szCs w:val="28"/>
                </w:rPr>
                <m:t>2</m:t>
              </m:r>
            </m:sub>
          </m:sSub>
          <m:r>
            <m:rPr>
              <m:sty m:val="bi"/>
            </m:rPr>
            <w:rPr>
              <w:rFonts w:ascii="Cambria Math" w:hAnsi="Cambria Math"/>
              <w:sz w:val="28"/>
              <w:szCs w:val="28"/>
            </w:rPr>
            <m:t>++ 15,25∙</m:t>
          </m:r>
          <m:sSub>
            <m:sSubPr>
              <m:ctrlPr>
                <w:rPr>
                  <w:rFonts w:ascii="Cambria Math" w:hAnsi="Cambria Math"/>
                  <w:b/>
                  <w:i/>
                  <w:sz w:val="28"/>
                  <w:szCs w:val="28"/>
                </w:rPr>
              </m:ctrlPr>
            </m:sSubPr>
            <m:e>
              <m:r>
                <m:rPr>
                  <m:sty m:val="bi"/>
                </m:rPr>
                <w:rPr>
                  <w:rFonts w:ascii="Cambria Math" w:hAnsi="Cambria Math"/>
                  <w:sz w:val="28"/>
                  <w:szCs w:val="28"/>
                </w:rPr>
                <m:t>d</m:t>
              </m:r>
            </m:e>
            <m:sub>
              <m:r>
                <m:rPr>
                  <m:sty m:val="bi"/>
                </m:rPr>
                <w:rPr>
                  <w:rFonts w:ascii="Cambria Math" w:hAnsi="Cambria Math"/>
                  <w:sz w:val="28"/>
                  <w:szCs w:val="28"/>
                </w:rPr>
                <m:t>3</m:t>
              </m:r>
            </m:sub>
          </m:sSub>
          <m:r>
            <m:rPr>
              <m:sty m:val="bi"/>
            </m:rPr>
            <w:rPr>
              <w:rFonts w:ascii="Cambria Math" w:hAnsi="Cambria Math"/>
              <w:sz w:val="28"/>
              <w:szCs w:val="28"/>
            </w:rPr>
            <m:t>+</m:t>
          </m:r>
        </m:oMath>
      </m:oMathPara>
    </w:p>
    <w:p w14:paraId="6C9F4637" w14:textId="77777777" w:rsidR="002E17A5" w:rsidRPr="002E17A5" w:rsidRDefault="00F93C49" w:rsidP="003D6645">
      <w:pPr>
        <w:spacing w:line="360" w:lineRule="auto"/>
        <w:contextualSpacing/>
        <w:jc w:val="center"/>
        <w:rPr>
          <w:b/>
          <w:sz w:val="28"/>
          <w:szCs w:val="28"/>
        </w:rPr>
      </w:pPr>
      <m:oMathPara>
        <m:oMathParaPr>
          <m:jc m:val="center"/>
        </m:oMathParaPr>
        <m:oMath>
          <m:r>
            <m:rPr>
              <m:sty m:val="bi"/>
            </m:rPr>
            <w:rPr>
              <w:rFonts w:ascii="Cambria Math" w:hAnsi="Cambria Math"/>
              <w:sz w:val="28"/>
              <w:szCs w:val="28"/>
            </w:rPr>
            <m:t>+ 19,226∙</m:t>
          </m:r>
          <m:sSub>
            <m:sSubPr>
              <m:ctrlPr>
                <w:rPr>
                  <w:rFonts w:ascii="Cambria Math" w:hAnsi="Cambria Math"/>
                  <w:b/>
                  <w:i/>
                  <w:sz w:val="28"/>
                  <w:szCs w:val="28"/>
                </w:rPr>
              </m:ctrlPr>
            </m:sSubPr>
            <m:e>
              <m:r>
                <m:rPr>
                  <m:sty m:val="bi"/>
                </m:rPr>
                <w:rPr>
                  <w:rFonts w:ascii="Cambria Math" w:hAnsi="Cambria Math"/>
                  <w:sz w:val="28"/>
                  <w:szCs w:val="28"/>
                </w:rPr>
                <m:t>d</m:t>
              </m:r>
            </m:e>
            <m:sub>
              <m:r>
                <m:rPr>
                  <m:sty m:val="bi"/>
                </m:rPr>
                <w:rPr>
                  <w:rFonts w:ascii="Cambria Math" w:hAnsi="Cambria Math"/>
                  <w:sz w:val="28"/>
                  <w:szCs w:val="28"/>
                </w:rPr>
                <m:t>4</m:t>
              </m:r>
            </m:sub>
          </m:sSub>
          <m:r>
            <m:rPr>
              <m:sty m:val="bi"/>
            </m:rPr>
            <w:rPr>
              <w:rFonts w:ascii="Cambria Math" w:hAnsi="Cambria Math"/>
              <w:sz w:val="28"/>
              <w:szCs w:val="28"/>
            </w:rPr>
            <m:t>-0,24∙x∙</m:t>
          </m:r>
          <m:sSub>
            <m:sSubPr>
              <m:ctrlPr>
                <w:rPr>
                  <w:rFonts w:ascii="Cambria Math" w:hAnsi="Cambria Math"/>
                  <w:b/>
                  <w:i/>
                  <w:sz w:val="28"/>
                  <w:szCs w:val="28"/>
                </w:rPr>
              </m:ctrlPr>
            </m:sSubPr>
            <m:e>
              <m:r>
                <m:rPr>
                  <m:sty m:val="bi"/>
                </m:rPr>
                <w:rPr>
                  <w:rFonts w:ascii="Cambria Math" w:hAnsi="Cambria Math"/>
                  <w:sz w:val="28"/>
                  <w:szCs w:val="28"/>
                </w:rPr>
                <m:t>d</m:t>
              </m:r>
            </m:e>
            <m:sub>
              <m:r>
                <m:rPr>
                  <m:sty m:val="bi"/>
                </m:rPr>
                <w:rPr>
                  <w:rFonts w:ascii="Cambria Math" w:hAnsi="Cambria Math"/>
                  <w:sz w:val="28"/>
                  <w:szCs w:val="28"/>
                </w:rPr>
                <m:t>1</m:t>
              </m:r>
            </m:sub>
          </m:sSub>
          <m:r>
            <m:rPr>
              <m:sty m:val="bi"/>
            </m:rPr>
            <w:rPr>
              <w:rFonts w:ascii="Cambria Math" w:hAnsi="Cambria Math"/>
              <w:sz w:val="28"/>
              <w:szCs w:val="28"/>
            </w:rPr>
            <m:t>-1,186∙x∙</m:t>
          </m:r>
          <m:sSub>
            <m:sSubPr>
              <m:ctrlPr>
                <w:rPr>
                  <w:rFonts w:ascii="Cambria Math" w:hAnsi="Cambria Math"/>
                  <w:b/>
                  <w:i/>
                  <w:sz w:val="28"/>
                  <w:szCs w:val="28"/>
                </w:rPr>
              </m:ctrlPr>
            </m:sSubPr>
            <m:e>
              <m:r>
                <m:rPr>
                  <m:sty m:val="bi"/>
                </m:rPr>
                <w:rPr>
                  <w:rFonts w:ascii="Cambria Math" w:hAnsi="Cambria Math"/>
                  <w:sz w:val="28"/>
                  <w:szCs w:val="28"/>
                </w:rPr>
                <m:t>d</m:t>
              </m:r>
            </m:e>
            <m:sub>
              <m:r>
                <m:rPr>
                  <m:sty m:val="bi"/>
                </m:rPr>
                <w:rPr>
                  <w:rFonts w:ascii="Cambria Math" w:hAnsi="Cambria Math"/>
                  <w:sz w:val="28"/>
                  <w:szCs w:val="28"/>
                </w:rPr>
                <m:t>2</m:t>
              </m:r>
            </m:sub>
          </m:sSub>
          <m:r>
            <m:rPr>
              <m:sty m:val="bi"/>
            </m:rPr>
            <w:rPr>
              <w:rFonts w:ascii="Cambria Math" w:hAnsi="Cambria Math"/>
              <w:sz w:val="28"/>
              <w:szCs w:val="28"/>
            </w:rPr>
            <m:t>-1,59∙x∙</m:t>
          </m:r>
          <m:sSub>
            <m:sSubPr>
              <m:ctrlPr>
                <w:rPr>
                  <w:rFonts w:ascii="Cambria Math" w:hAnsi="Cambria Math"/>
                  <w:b/>
                  <w:i/>
                  <w:sz w:val="28"/>
                  <w:szCs w:val="28"/>
                </w:rPr>
              </m:ctrlPr>
            </m:sSubPr>
            <m:e>
              <m:r>
                <m:rPr>
                  <m:sty m:val="bi"/>
                </m:rPr>
                <w:rPr>
                  <w:rFonts w:ascii="Cambria Math" w:hAnsi="Cambria Math"/>
                  <w:sz w:val="28"/>
                  <w:szCs w:val="28"/>
                </w:rPr>
                <m:t>d</m:t>
              </m:r>
            </m:e>
            <m:sub>
              <m:r>
                <m:rPr>
                  <m:sty m:val="bi"/>
                </m:rPr>
                <w:rPr>
                  <w:rFonts w:ascii="Cambria Math" w:hAnsi="Cambria Math"/>
                  <w:sz w:val="28"/>
                  <w:szCs w:val="28"/>
                </w:rPr>
                <m:t>3</m:t>
              </m:r>
            </m:sub>
          </m:sSub>
          <m:r>
            <m:rPr>
              <m:sty m:val="bi"/>
            </m:rPr>
            <w:rPr>
              <w:rFonts w:ascii="Cambria Math" w:hAnsi="Cambria Math"/>
              <w:sz w:val="28"/>
              <w:szCs w:val="28"/>
            </w:rPr>
            <m:t>-</m:t>
          </m:r>
        </m:oMath>
      </m:oMathPara>
    </w:p>
    <w:p w14:paraId="3555ABBC" w14:textId="77777777" w:rsidR="00F95418" w:rsidRPr="002E17A5" w:rsidRDefault="00F93C49" w:rsidP="003D6645">
      <w:pPr>
        <w:spacing w:line="360" w:lineRule="auto"/>
        <w:contextualSpacing/>
        <w:jc w:val="center"/>
        <w:rPr>
          <w:b/>
          <w:sz w:val="28"/>
          <w:szCs w:val="28"/>
        </w:rPr>
      </w:pPr>
      <m:oMathPara>
        <m:oMathParaPr>
          <m:jc m:val="center"/>
        </m:oMathParaPr>
        <m:oMath>
          <m:r>
            <m:rPr>
              <m:sty m:val="bi"/>
            </m:rPr>
            <w:rPr>
              <w:rFonts w:ascii="Cambria Math" w:hAnsi="Cambria Math"/>
              <w:sz w:val="28"/>
              <w:szCs w:val="28"/>
            </w:rPr>
            <m:t>- 1,147∙x∙</m:t>
          </m:r>
          <m:sSub>
            <m:sSubPr>
              <m:ctrlPr>
                <w:rPr>
                  <w:rFonts w:ascii="Cambria Math" w:hAnsi="Cambria Math"/>
                  <w:b/>
                  <w:i/>
                  <w:sz w:val="28"/>
                  <w:szCs w:val="28"/>
                </w:rPr>
              </m:ctrlPr>
            </m:sSubPr>
            <m:e>
              <m:r>
                <m:rPr>
                  <m:sty m:val="bi"/>
                </m:rPr>
                <w:rPr>
                  <w:rFonts w:ascii="Cambria Math" w:hAnsi="Cambria Math"/>
                  <w:sz w:val="28"/>
                  <w:szCs w:val="28"/>
                </w:rPr>
                <m:t>d</m:t>
              </m:r>
            </m:e>
            <m:sub>
              <m:r>
                <m:rPr>
                  <m:sty m:val="bi"/>
                </m:rPr>
                <w:rPr>
                  <w:rFonts w:ascii="Cambria Math" w:hAnsi="Cambria Math"/>
                  <w:sz w:val="28"/>
                  <w:szCs w:val="28"/>
                </w:rPr>
                <m:t>4</m:t>
              </m:r>
            </m:sub>
          </m:sSub>
          <m:r>
            <m:rPr>
              <m:sty m:val="bi"/>
            </m:rPr>
            <w:rPr>
              <w:rFonts w:ascii="Cambria Math" w:hAnsi="Cambria Math"/>
              <w:sz w:val="28"/>
              <w:szCs w:val="28"/>
            </w:rPr>
            <m:t>+ε</m:t>
          </m:r>
        </m:oMath>
      </m:oMathPara>
    </w:p>
    <w:p w14:paraId="32AA1999" w14:textId="77777777" w:rsidR="003D6645" w:rsidRPr="00D169AF" w:rsidRDefault="003D6645" w:rsidP="003D6645">
      <w:pPr>
        <w:spacing w:line="360" w:lineRule="auto"/>
        <w:ind w:firstLine="709"/>
        <w:contextualSpacing/>
        <w:jc w:val="both"/>
        <w:rPr>
          <w:rFonts w:ascii="Times New Roman" w:hAnsi="Times New Roman"/>
          <w:sz w:val="28"/>
          <w:szCs w:val="28"/>
        </w:rPr>
      </w:pPr>
      <w:r w:rsidRPr="00D169AF">
        <w:rPr>
          <w:rFonts w:ascii="Times New Roman" w:hAnsi="Times New Roman"/>
          <w:sz w:val="28"/>
          <w:szCs w:val="28"/>
        </w:rPr>
        <w:t>Все регрессоры данной регрессии оказались значимыми. Допустимую вероятность ошибки</w:t>
      </w:r>
      <w:r>
        <w:rPr>
          <w:rFonts w:ascii="Times New Roman" w:hAnsi="Times New Roman"/>
          <w:sz w:val="28"/>
          <w:szCs w:val="28"/>
        </w:rPr>
        <w:t xml:space="preserve"> коэффициентов</w:t>
      </w:r>
      <w:r w:rsidRPr="00D169AF">
        <w:rPr>
          <w:rFonts w:ascii="Times New Roman" w:hAnsi="Times New Roman"/>
          <w:sz w:val="28"/>
          <w:szCs w:val="28"/>
        </w:rPr>
        <w:t xml:space="preserve"> я взял в пределах 0,32, так как эт</w:t>
      </w:r>
      <w:r>
        <w:rPr>
          <w:rFonts w:ascii="Times New Roman" w:hAnsi="Times New Roman"/>
          <w:sz w:val="28"/>
          <w:szCs w:val="28"/>
        </w:rPr>
        <w:t xml:space="preserve">и </w:t>
      </w:r>
      <w:r w:rsidRPr="00D169AF">
        <w:rPr>
          <w:rFonts w:ascii="Times New Roman" w:hAnsi="Times New Roman"/>
          <w:sz w:val="28"/>
          <w:szCs w:val="28"/>
        </w:rPr>
        <w:t xml:space="preserve"> показатели содержа</w:t>
      </w:r>
      <w:r>
        <w:rPr>
          <w:rFonts w:ascii="Times New Roman" w:hAnsi="Times New Roman"/>
          <w:sz w:val="28"/>
          <w:szCs w:val="28"/>
        </w:rPr>
        <w:t>т</w:t>
      </w:r>
      <w:r w:rsidRPr="00D169AF">
        <w:rPr>
          <w:rFonts w:ascii="Times New Roman" w:hAnsi="Times New Roman"/>
          <w:sz w:val="28"/>
          <w:szCs w:val="28"/>
        </w:rPr>
        <w:t xml:space="preserve"> множеств</w:t>
      </w:r>
      <w:r>
        <w:rPr>
          <w:rFonts w:ascii="Times New Roman" w:hAnsi="Times New Roman"/>
          <w:sz w:val="28"/>
          <w:szCs w:val="28"/>
        </w:rPr>
        <w:t>о</w:t>
      </w:r>
      <w:r w:rsidRPr="00D169AF">
        <w:rPr>
          <w:rFonts w:ascii="Times New Roman" w:hAnsi="Times New Roman"/>
          <w:sz w:val="28"/>
          <w:szCs w:val="28"/>
        </w:rPr>
        <w:t xml:space="preserve"> различных веществ в литре воды, и ошибка отклонения концентраций довольно велика. </w:t>
      </w:r>
      <w:r>
        <w:rPr>
          <w:rFonts w:ascii="Times New Roman" w:hAnsi="Times New Roman"/>
          <w:sz w:val="28"/>
          <w:szCs w:val="28"/>
        </w:rPr>
        <w:t>Также массив данных не очень велик.</w:t>
      </w:r>
      <w:r w:rsidRPr="00D169AF">
        <w:rPr>
          <w:rFonts w:ascii="Times New Roman" w:hAnsi="Times New Roman"/>
          <w:sz w:val="28"/>
          <w:szCs w:val="28"/>
        </w:rPr>
        <w:t xml:space="preserve"> </w:t>
      </w:r>
    </w:p>
    <w:p w14:paraId="42A4D54E" w14:textId="77777777" w:rsidR="003D6645" w:rsidRPr="00D169AF" w:rsidRDefault="003D6645" w:rsidP="003D6645">
      <w:pPr>
        <w:spacing w:line="360" w:lineRule="auto"/>
        <w:ind w:firstLine="709"/>
        <w:contextualSpacing/>
        <w:jc w:val="both"/>
        <w:rPr>
          <w:rFonts w:ascii="Times New Roman" w:hAnsi="Times New Roman"/>
          <w:sz w:val="28"/>
          <w:szCs w:val="28"/>
        </w:rPr>
      </w:pPr>
      <w:r w:rsidRPr="00D169AF">
        <w:rPr>
          <w:rFonts w:ascii="Times New Roman" w:hAnsi="Times New Roman"/>
          <w:sz w:val="28"/>
          <w:szCs w:val="28"/>
        </w:rPr>
        <w:t xml:space="preserve">Что касается фонового содержания загрязняющих веществ без влияния фактора сбросов, меньше, чем в Екатеринбурге мы можем наблюдать только в деревне Палкино. В других створах далее по течению оно только увеличивается. Особенно хочется отметить створ в Большом Истоке, где это фоновое загрязнение превышает ПДК более чем в 40 раз. </w:t>
      </w:r>
    </w:p>
    <w:p w14:paraId="4897D931" w14:textId="77777777" w:rsidR="003D6645" w:rsidRPr="00D169AF" w:rsidRDefault="003D6645" w:rsidP="003D6645">
      <w:pPr>
        <w:spacing w:line="360" w:lineRule="auto"/>
        <w:ind w:firstLine="709"/>
        <w:contextualSpacing/>
        <w:jc w:val="both"/>
        <w:rPr>
          <w:rFonts w:ascii="Times New Roman" w:hAnsi="Times New Roman"/>
          <w:sz w:val="28"/>
          <w:szCs w:val="28"/>
        </w:rPr>
      </w:pPr>
      <w:r w:rsidRPr="00D169AF">
        <w:rPr>
          <w:rFonts w:ascii="Times New Roman" w:hAnsi="Times New Roman"/>
          <w:sz w:val="28"/>
          <w:szCs w:val="28"/>
        </w:rPr>
        <w:t>Из данного уравнения регрессии можем сделать вывод, что наибольшее влияние сбросы загрязняющих веществ оказывают на качество воды в базовом створе – Екатеринбурге. Здесь при выбросе 10 тонн загрязняющих веществ обобщенный показатель качества воды увеличивается на 1,62 ПДК. Все коэффициенты при перекрестных фиктивных переменных отрицательные, то есть ослабляют влияние этого фактора на результирующий показатель</w:t>
      </w:r>
      <w:r>
        <w:rPr>
          <w:rFonts w:ascii="Times New Roman" w:hAnsi="Times New Roman"/>
          <w:sz w:val="28"/>
          <w:szCs w:val="28"/>
        </w:rPr>
        <w:t xml:space="preserve"> на других створах относительно Екатеринбурга.</w:t>
      </w:r>
      <w:r w:rsidRPr="00D169AF">
        <w:rPr>
          <w:rFonts w:ascii="Times New Roman" w:hAnsi="Times New Roman"/>
          <w:sz w:val="28"/>
          <w:szCs w:val="28"/>
        </w:rPr>
        <w:t xml:space="preserve"> Особенный интерес представляет собой створ в селе </w:t>
      </w:r>
      <w:proofErr w:type="spellStart"/>
      <w:r w:rsidRPr="00D169AF">
        <w:rPr>
          <w:rFonts w:ascii="Times New Roman" w:hAnsi="Times New Roman"/>
          <w:sz w:val="28"/>
          <w:szCs w:val="28"/>
        </w:rPr>
        <w:t>Колюткино</w:t>
      </w:r>
      <w:proofErr w:type="spellEnd"/>
      <w:r w:rsidRPr="00D169AF">
        <w:rPr>
          <w:rFonts w:ascii="Times New Roman" w:hAnsi="Times New Roman"/>
          <w:sz w:val="28"/>
          <w:szCs w:val="28"/>
        </w:rPr>
        <w:t xml:space="preserve"> (d3). Здесь при выбросе в реку 10 тонн сточных вод  обобщенный результирующий показатель </w:t>
      </w:r>
      <w:r>
        <w:rPr>
          <w:rFonts w:ascii="Times New Roman" w:hAnsi="Times New Roman"/>
          <w:sz w:val="28"/>
          <w:szCs w:val="28"/>
        </w:rPr>
        <w:t>практически не изменяется (увеличивается на 0,03 ПДК)</w:t>
      </w:r>
      <w:r w:rsidRPr="00D169AF">
        <w:rPr>
          <w:rFonts w:ascii="Times New Roman" w:hAnsi="Times New Roman"/>
          <w:sz w:val="28"/>
          <w:szCs w:val="28"/>
        </w:rPr>
        <w:t xml:space="preserve">. Это может быть обусловлено отсутствием в выбросах именно тех ядовитых веществ, которые фиксировались при подсчете показателя качества воды QW. В </w:t>
      </w:r>
      <w:proofErr w:type="spellStart"/>
      <w:r w:rsidRPr="00D169AF">
        <w:rPr>
          <w:rFonts w:ascii="Times New Roman" w:hAnsi="Times New Roman"/>
          <w:sz w:val="28"/>
          <w:szCs w:val="28"/>
        </w:rPr>
        <w:t>Колюткино</w:t>
      </w:r>
      <w:proofErr w:type="spellEnd"/>
      <w:r w:rsidRPr="00D169AF">
        <w:rPr>
          <w:rFonts w:ascii="Times New Roman" w:hAnsi="Times New Roman"/>
          <w:sz w:val="28"/>
          <w:szCs w:val="28"/>
        </w:rPr>
        <w:t xml:space="preserve"> сельскохозяйственные сбросы (преимущественно удобрения) не столь токсичны и опасны, как промышленные (взвеси и </w:t>
      </w:r>
      <w:r w:rsidRPr="00D169AF">
        <w:rPr>
          <w:rFonts w:ascii="Times New Roman" w:hAnsi="Times New Roman"/>
          <w:sz w:val="28"/>
          <w:szCs w:val="28"/>
        </w:rPr>
        <w:lastRenderedPageBreak/>
        <w:t>тяжелые металлы). Также можно предположить, что данные по сбросам в мелких административных единицах не корректно подсчитаны. Их могли преуменьшить ввиду отсутствия должного контроля</w:t>
      </w:r>
      <w:r>
        <w:rPr>
          <w:rFonts w:ascii="Times New Roman" w:hAnsi="Times New Roman"/>
          <w:sz w:val="28"/>
          <w:szCs w:val="28"/>
        </w:rPr>
        <w:t xml:space="preserve"> компетентных органов</w:t>
      </w:r>
      <w:r w:rsidRPr="00D169AF">
        <w:rPr>
          <w:rFonts w:ascii="Times New Roman" w:hAnsi="Times New Roman"/>
          <w:sz w:val="28"/>
          <w:szCs w:val="28"/>
        </w:rPr>
        <w:t xml:space="preserve">. </w:t>
      </w:r>
    </w:p>
    <w:p w14:paraId="04740E10" w14:textId="77777777" w:rsidR="003D6645" w:rsidRDefault="003D6645" w:rsidP="003D6645">
      <w:pPr>
        <w:spacing w:line="360" w:lineRule="auto"/>
        <w:ind w:firstLine="709"/>
        <w:contextualSpacing/>
        <w:jc w:val="both"/>
        <w:rPr>
          <w:rFonts w:ascii="Times New Roman" w:hAnsi="Times New Roman"/>
          <w:sz w:val="28"/>
          <w:szCs w:val="28"/>
        </w:rPr>
      </w:pPr>
      <w:r>
        <w:rPr>
          <w:rFonts w:ascii="Times New Roman" w:hAnsi="Times New Roman"/>
          <w:sz w:val="28"/>
          <w:szCs w:val="28"/>
        </w:rPr>
        <w:t>Пронаблюдать графическое изображение получен</w:t>
      </w:r>
      <w:r w:rsidR="00F93C49">
        <w:rPr>
          <w:rFonts w:ascii="Times New Roman" w:hAnsi="Times New Roman"/>
          <w:sz w:val="28"/>
          <w:szCs w:val="28"/>
        </w:rPr>
        <w:t>ных регрессий можно на рис.</w:t>
      </w:r>
      <w:r w:rsidR="00A20099">
        <w:rPr>
          <w:rFonts w:ascii="Times New Roman" w:hAnsi="Times New Roman"/>
          <w:sz w:val="28"/>
          <w:szCs w:val="28"/>
        </w:rPr>
        <w:t xml:space="preserve"> 2</w:t>
      </w:r>
      <w:r>
        <w:rPr>
          <w:rFonts w:ascii="Times New Roman" w:hAnsi="Times New Roman"/>
          <w:sz w:val="28"/>
          <w:szCs w:val="28"/>
        </w:rPr>
        <w:t xml:space="preserve">8. По вертикальной оси расположены значения обобщенного показателя качества воды, по горизонтальной – объем сбросов загрязняющих веществ. </w:t>
      </w:r>
    </w:p>
    <w:p w14:paraId="734C2672" w14:textId="77777777" w:rsidR="00F95418" w:rsidRDefault="00F95418" w:rsidP="003D6645">
      <w:pPr>
        <w:spacing w:line="360" w:lineRule="auto"/>
        <w:ind w:firstLine="709"/>
        <w:contextualSpacing/>
        <w:jc w:val="both"/>
        <w:rPr>
          <w:rFonts w:ascii="Times New Roman" w:hAnsi="Times New Roman"/>
          <w:sz w:val="28"/>
          <w:szCs w:val="28"/>
        </w:rPr>
      </w:pPr>
    </w:p>
    <w:p w14:paraId="4B6BCAD1" w14:textId="77777777" w:rsidR="003D6645" w:rsidRDefault="00A20099" w:rsidP="003D6645">
      <w:pPr>
        <w:spacing w:line="360" w:lineRule="auto"/>
        <w:contextualSpacing/>
        <w:jc w:val="both"/>
        <w:rPr>
          <w:rFonts w:ascii="Times New Roman" w:hAnsi="Times New Roman"/>
          <w:sz w:val="28"/>
          <w:szCs w:val="28"/>
        </w:rPr>
      </w:pPr>
      <w:r w:rsidRPr="00A20099">
        <w:rPr>
          <w:noProof/>
          <w:lang w:val="en-US"/>
        </w:rPr>
        <w:drawing>
          <wp:inline distT="0" distB="0" distL="0" distR="0" wp14:anchorId="33851F91" wp14:editId="1518D32C">
            <wp:extent cx="5666105" cy="2833053"/>
            <wp:effectExtent l="0" t="0" r="0" b="12065"/>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6105" cy="2833053"/>
                    </a:xfrm>
                    <a:prstGeom prst="rect">
                      <a:avLst/>
                    </a:prstGeom>
                    <a:noFill/>
                    <a:ln>
                      <a:noFill/>
                    </a:ln>
                  </pic:spPr>
                </pic:pic>
              </a:graphicData>
            </a:graphic>
          </wp:inline>
        </w:drawing>
      </w:r>
    </w:p>
    <w:p w14:paraId="015080E2" w14:textId="77777777" w:rsidR="003D6645" w:rsidRPr="00F95418" w:rsidRDefault="00BC6BE8" w:rsidP="008C3852">
      <w:pPr>
        <w:spacing w:before="120" w:after="120" w:line="360" w:lineRule="auto"/>
        <w:contextualSpacing/>
        <w:jc w:val="center"/>
        <w:rPr>
          <w:rFonts w:ascii="Times New Roman" w:hAnsi="Times New Roman"/>
          <w:sz w:val="28"/>
          <w:szCs w:val="28"/>
        </w:rPr>
      </w:pPr>
      <w:r w:rsidRPr="00F95418">
        <w:rPr>
          <w:rFonts w:ascii="Times New Roman" w:hAnsi="Times New Roman"/>
          <w:sz w:val="28"/>
          <w:szCs w:val="28"/>
        </w:rPr>
        <w:t xml:space="preserve">Рис. 28. Уравнения регрессии QW по створам в Екатеринбурге, Большом Истоке и </w:t>
      </w:r>
      <w:proofErr w:type="spellStart"/>
      <w:r w:rsidRPr="00F95418">
        <w:rPr>
          <w:rFonts w:ascii="Times New Roman" w:hAnsi="Times New Roman"/>
          <w:sz w:val="28"/>
          <w:szCs w:val="28"/>
        </w:rPr>
        <w:t>Колюткино</w:t>
      </w:r>
      <w:proofErr w:type="spellEnd"/>
      <w:r w:rsidRPr="00F95418">
        <w:rPr>
          <w:rFonts w:ascii="Times New Roman" w:hAnsi="Times New Roman"/>
          <w:sz w:val="28"/>
          <w:szCs w:val="28"/>
        </w:rPr>
        <w:t>.</w:t>
      </w:r>
    </w:p>
    <w:p w14:paraId="086D001F" w14:textId="77777777" w:rsidR="00F95418" w:rsidRPr="008C3852" w:rsidRDefault="00F95418" w:rsidP="008C3852">
      <w:pPr>
        <w:spacing w:before="120" w:after="120" w:line="360" w:lineRule="auto"/>
        <w:contextualSpacing/>
        <w:jc w:val="center"/>
        <w:rPr>
          <w:rFonts w:ascii="Times New Roman" w:hAnsi="Times New Roman"/>
          <w:sz w:val="24"/>
          <w:szCs w:val="24"/>
        </w:rPr>
      </w:pPr>
    </w:p>
    <w:p w14:paraId="58AA6A92" w14:textId="77777777" w:rsidR="003D6645" w:rsidRDefault="003D6645" w:rsidP="00BC6BE8">
      <w:pPr>
        <w:spacing w:line="360" w:lineRule="auto"/>
        <w:ind w:firstLine="709"/>
        <w:contextualSpacing/>
        <w:jc w:val="both"/>
        <w:rPr>
          <w:rFonts w:ascii="Times New Roman" w:hAnsi="Times New Roman"/>
          <w:sz w:val="28"/>
          <w:szCs w:val="28"/>
        </w:rPr>
      </w:pPr>
      <w:r w:rsidRPr="00D169AF">
        <w:rPr>
          <w:rFonts w:ascii="Times New Roman" w:hAnsi="Times New Roman"/>
          <w:sz w:val="28"/>
          <w:szCs w:val="28"/>
        </w:rPr>
        <w:t xml:space="preserve">В общем, можно сделать основной вывод, что уровень фонового загрязнения реки на дальнейших створах  значительно ухудшается после многочисленных сбросов екатеринбургских предприятий. В других поселках влияние фактора сбросов загрязняющих веществ становится не столь значительным. </w:t>
      </w:r>
    </w:p>
    <w:p w14:paraId="1CC7490E" w14:textId="77777777" w:rsidR="008C3852" w:rsidRDefault="008C3852" w:rsidP="00BC6BE8">
      <w:pPr>
        <w:spacing w:line="360" w:lineRule="auto"/>
        <w:ind w:firstLine="709"/>
        <w:jc w:val="both"/>
        <w:rPr>
          <w:rFonts w:ascii="Times New Roman" w:hAnsi="Times New Roman"/>
          <w:sz w:val="28"/>
          <w:szCs w:val="28"/>
        </w:rPr>
      </w:pPr>
    </w:p>
    <w:p w14:paraId="19E1D5AD" w14:textId="77777777" w:rsidR="00DF4709" w:rsidRDefault="00DF4709" w:rsidP="00435F3D">
      <w:pPr>
        <w:spacing w:line="360" w:lineRule="auto"/>
        <w:ind w:firstLine="709"/>
        <w:jc w:val="center"/>
        <w:rPr>
          <w:rFonts w:ascii="Times New Roman" w:hAnsi="Times New Roman"/>
          <w:b/>
          <w:sz w:val="32"/>
          <w:szCs w:val="32"/>
        </w:rPr>
      </w:pPr>
    </w:p>
    <w:p w14:paraId="244A705C" w14:textId="77777777" w:rsidR="00435F3D" w:rsidRPr="00F95418" w:rsidRDefault="00435F3D" w:rsidP="00435F3D">
      <w:pPr>
        <w:spacing w:line="360" w:lineRule="auto"/>
        <w:ind w:firstLine="709"/>
        <w:jc w:val="center"/>
        <w:rPr>
          <w:rFonts w:ascii="Times New Roman" w:hAnsi="Times New Roman"/>
          <w:b/>
          <w:sz w:val="32"/>
          <w:szCs w:val="32"/>
        </w:rPr>
      </w:pPr>
      <w:r w:rsidRPr="00F95418">
        <w:rPr>
          <w:rFonts w:ascii="Times New Roman" w:hAnsi="Times New Roman"/>
          <w:b/>
          <w:sz w:val="32"/>
          <w:szCs w:val="32"/>
        </w:rPr>
        <w:lastRenderedPageBreak/>
        <w:t>Заключение</w:t>
      </w:r>
    </w:p>
    <w:p w14:paraId="56C53DD5" w14:textId="77777777" w:rsidR="00435F3D" w:rsidRPr="00435F3D" w:rsidRDefault="00435F3D" w:rsidP="00D668CB">
      <w:pPr>
        <w:spacing w:line="360" w:lineRule="auto"/>
        <w:ind w:left="-142" w:firstLine="709"/>
        <w:contextualSpacing/>
        <w:jc w:val="both"/>
        <w:rPr>
          <w:rFonts w:ascii="Times New Roman" w:hAnsi="Times New Roman"/>
          <w:sz w:val="28"/>
          <w:szCs w:val="28"/>
        </w:rPr>
      </w:pPr>
      <w:r>
        <w:rPr>
          <w:rFonts w:ascii="Times New Roman" w:hAnsi="Times New Roman"/>
          <w:sz w:val="28"/>
        </w:rPr>
        <w:t>В настоящий момент</w:t>
      </w:r>
      <w:r w:rsidRPr="00435F3D">
        <w:rPr>
          <w:rFonts w:ascii="Times New Roman" w:hAnsi="Times New Roman"/>
          <w:sz w:val="28"/>
        </w:rPr>
        <w:t xml:space="preserve"> Россия уступает мировым лидерам в эффективности использования водных ресурсов, а именно в экономичности и </w:t>
      </w:r>
      <w:proofErr w:type="spellStart"/>
      <w:r w:rsidRPr="00435F3D">
        <w:rPr>
          <w:rFonts w:ascii="Times New Roman" w:hAnsi="Times New Roman"/>
          <w:sz w:val="28"/>
        </w:rPr>
        <w:t>экологичност</w:t>
      </w:r>
      <w:r>
        <w:rPr>
          <w:rFonts w:ascii="Times New Roman" w:hAnsi="Times New Roman"/>
          <w:sz w:val="28"/>
        </w:rPr>
        <w:t>и</w:t>
      </w:r>
      <w:proofErr w:type="spellEnd"/>
      <w:r w:rsidRPr="00435F3D">
        <w:rPr>
          <w:rFonts w:ascii="Times New Roman" w:hAnsi="Times New Roman"/>
          <w:sz w:val="28"/>
        </w:rPr>
        <w:t xml:space="preserve"> </w:t>
      </w:r>
      <w:r>
        <w:rPr>
          <w:rFonts w:ascii="Times New Roman" w:hAnsi="Times New Roman"/>
          <w:sz w:val="28"/>
        </w:rPr>
        <w:t>их</w:t>
      </w:r>
      <w:r w:rsidRPr="00435F3D">
        <w:rPr>
          <w:rFonts w:ascii="Times New Roman" w:hAnsi="Times New Roman"/>
          <w:sz w:val="28"/>
        </w:rPr>
        <w:t xml:space="preserve"> использования</w:t>
      </w:r>
      <w:r>
        <w:rPr>
          <w:rFonts w:ascii="Times New Roman" w:hAnsi="Times New Roman"/>
          <w:sz w:val="28"/>
        </w:rPr>
        <w:t>. Россия обладает огромными запасами пресной воды. Но из-за неоправданно низкой цены ее используют расточительно и неэффективно.</w:t>
      </w:r>
      <w:r w:rsidR="0055709A">
        <w:rPr>
          <w:rFonts w:ascii="Times New Roman" w:hAnsi="Times New Roman"/>
          <w:sz w:val="28"/>
        </w:rPr>
        <w:t xml:space="preserve"> Предприятиям выгоднее платить налог </w:t>
      </w:r>
      <w:r w:rsidR="009F615E">
        <w:rPr>
          <w:rFonts w:ascii="Times New Roman" w:hAnsi="Times New Roman"/>
          <w:sz w:val="28"/>
        </w:rPr>
        <w:t>за загрязнение, чем инвестировать в очистку воды. В этом заключается основная проблема водопользования в Российской Федерации.</w:t>
      </w:r>
    </w:p>
    <w:p w14:paraId="67E1E7FF" w14:textId="77777777" w:rsidR="00435F3D" w:rsidRDefault="00435F3D" w:rsidP="00D668CB">
      <w:pPr>
        <w:spacing w:line="360" w:lineRule="auto"/>
        <w:ind w:left="-142" w:right="175" w:firstLine="709"/>
        <w:contextualSpacing/>
        <w:jc w:val="both"/>
        <w:rPr>
          <w:rFonts w:ascii="Times New Roman" w:hAnsi="Times New Roman"/>
          <w:sz w:val="28"/>
          <w:szCs w:val="28"/>
        </w:rPr>
      </w:pPr>
      <w:r>
        <w:rPr>
          <w:rFonts w:ascii="Times New Roman" w:hAnsi="Times New Roman"/>
          <w:sz w:val="28"/>
          <w:szCs w:val="28"/>
        </w:rPr>
        <w:t xml:space="preserve">При исследовании </w:t>
      </w:r>
      <w:r w:rsidR="0096548B">
        <w:rPr>
          <w:rFonts w:ascii="Times New Roman" w:hAnsi="Times New Roman"/>
          <w:sz w:val="28"/>
          <w:szCs w:val="28"/>
        </w:rPr>
        <w:t xml:space="preserve">объемов сброса и забора воды была выявлена </w:t>
      </w:r>
      <w:r>
        <w:rPr>
          <w:rFonts w:ascii="Times New Roman" w:hAnsi="Times New Roman"/>
          <w:sz w:val="28"/>
          <w:szCs w:val="28"/>
        </w:rPr>
        <w:t xml:space="preserve"> </w:t>
      </w:r>
      <w:r w:rsidR="0096548B">
        <w:rPr>
          <w:rFonts w:ascii="Times New Roman" w:hAnsi="Times New Roman"/>
          <w:sz w:val="28"/>
          <w:szCs w:val="28"/>
        </w:rPr>
        <w:t>т</w:t>
      </w:r>
      <w:r>
        <w:rPr>
          <w:rFonts w:ascii="Times New Roman" w:hAnsi="Times New Roman"/>
          <w:sz w:val="28"/>
          <w:szCs w:val="28"/>
        </w:rPr>
        <w:t>енд</w:t>
      </w:r>
      <w:r w:rsidR="0096548B">
        <w:rPr>
          <w:rFonts w:ascii="Times New Roman" w:hAnsi="Times New Roman"/>
          <w:sz w:val="28"/>
          <w:szCs w:val="28"/>
        </w:rPr>
        <w:t xml:space="preserve">енция к спаду этих показателей. Это </w:t>
      </w:r>
      <w:r>
        <w:rPr>
          <w:rFonts w:ascii="Times New Roman" w:hAnsi="Times New Roman"/>
          <w:sz w:val="28"/>
          <w:szCs w:val="28"/>
        </w:rPr>
        <w:t>объясняется развитием  технологий, позволяющим экономить водные ресурсы как предприятиям, так и домохозяйствам. Тенденцию к уменьшению сброса воды можно отнести к результатам экологических программ и общей политики государства относительно водопользования и борьбы с загрязнениями водных источников.</w:t>
      </w:r>
      <w:r w:rsidR="0096548B">
        <w:rPr>
          <w:rFonts w:ascii="Times New Roman" w:hAnsi="Times New Roman"/>
          <w:b/>
          <w:sz w:val="28"/>
          <w:szCs w:val="28"/>
        </w:rPr>
        <w:t xml:space="preserve"> </w:t>
      </w:r>
      <w:r>
        <w:rPr>
          <w:rFonts w:ascii="Times New Roman" w:hAnsi="Times New Roman"/>
          <w:sz w:val="28"/>
          <w:szCs w:val="28"/>
        </w:rPr>
        <w:t xml:space="preserve">Самый большой сброс сточных вод </w:t>
      </w:r>
      <w:r w:rsidR="0096548B">
        <w:rPr>
          <w:rFonts w:ascii="Times New Roman" w:hAnsi="Times New Roman"/>
          <w:sz w:val="28"/>
          <w:szCs w:val="28"/>
        </w:rPr>
        <w:t xml:space="preserve">на сегодняшний день остается </w:t>
      </w:r>
      <w:r>
        <w:rPr>
          <w:rFonts w:ascii="Times New Roman" w:hAnsi="Times New Roman"/>
          <w:sz w:val="28"/>
          <w:szCs w:val="28"/>
        </w:rPr>
        <w:t>на Кубани и Волге, что является результатом развитой сельско-хозяйственной деятельностью и обширной промышленной зоной.</w:t>
      </w:r>
    </w:p>
    <w:p w14:paraId="608E16BF" w14:textId="77777777" w:rsidR="0096548B" w:rsidRDefault="0096548B" w:rsidP="00D668CB">
      <w:pPr>
        <w:spacing w:line="360" w:lineRule="auto"/>
        <w:ind w:left="-142" w:right="175" w:firstLine="709"/>
        <w:contextualSpacing/>
        <w:jc w:val="both"/>
        <w:rPr>
          <w:rFonts w:ascii="Times New Roman" w:hAnsi="Times New Roman"/>
          <w:sz w:val="28"/>
          <w:szCs w:val="28"/>
        </w:rPr>
      </w:pPr>
      <w:r>
        <w:rPr>
          <w:rFonts w:ascii="Times New Roman" w:hAnsi="Times New Roman"/>
          <w:sz w:val="28"/>
          <w:szCs w:val="28"/>
        </w:rPr>
        <w:t xml:space="preserve">Корреляционный анализ выявил тесную взаимосвязь показателя сброса загрязненной воды с количеством кожных заболеваний и заболеваний туберкулезом. При анализе заболеваемости по регионам-представителям бассейнов наиболее социально-опасной с этой точки зрения оказалась Волга. Наилучший результат показал Санкт-Петербург (Нева), где меньше всего больных туберкулезом, а показатель кожных заболеваний на душу населения уменьшился в 2 раза за последние 6 лет. </w:t>
      </w:r>
    </w:p>
    <w:p w14:paraId="460B99EB" w14:textId="77777777" w:rsidR="0096548B" w:rsidRDefault="0096548B" w:rsidP="00D668CB">
      <w:pPr>
        <w:spacing w:line="360" w:lineRule="auto"/>
        <w:ind w:left="-142" w:right="175" w:firstLine="709"/>
        <w:contextualSpacing/>
        <w:jc w:val="both"/>
        <w:rPr>
          <w:rFonts w:ascii="Times New Roman" w:hAnsi="Times New Roman"/>
          <w:sz w:val="28"/>
          <w:szCs w:val="28"/>
        </w:rPr>
      </w:pPr>
      <w:r>
        <w:rPr>
          <w:rFonts w:ascii="Times New Roman" w:hAnsi="Times New Roman"/>
          <w:sz w:val="28"/>
          <w:szCs w:val="28"/>
        </w:rPr>
        <w:t xml:space="preserve">Анализ эффективности использования водных ресурсов в России показал </w:t>
      </w:r>
      <w:r w:rsidRPr="00AF6274">
        <w:rPr>
          <w:rFonts w:ascii="Times New Roman" w:hAnsi="Times New Roman"/>
          <w:sz w:val="28"/>
          <w:szCs w:val="28"/>
        </w:rPr>
        <w:t>значительно</w:t>
      </w:r>
      <w:r w:rsidR="0007480D">
        <w:rPr>
          <w:rFonts w:ascii="Times New Roman" w:hAnsi="Times New Roman"/>
          <w:sz w:val="28"/>
          <w:szCs w:val="28"/>
        </w:rPr>
        <w:t>е ее</w:t>
      </w:r>
      <w:r w:rsidRPr="00AF6274">
        <w:rPr>
          <w:rFonts w:ascii="Times New Roman" w:hAnsi="Times New Roman"/>
          <w:sz w:val="28"/>
          <w:szCs w:val="28"/>
        </w:rPr>
        <w:t xml:space="preserve"> повышени</w:t>
      </w:r>
      <w:r>
        <w:rPr>
          <w:rFonts w:ascii="Times New Roman" w:hAnsi="Times New Roman"/>
          <w:sz w:val="28"/>
          <w:szCs w:val="28"/>
        </w:rPr>
        <w:t xml:space="preserve">е как в промышленности, так и с </w:t>
      </w:r>
      <w:r>
        <w:rPr>
          <w:rFonts w:ascii="Times New Roman" w:hAnsi="Times New Roman"/>
          <w:sz w:val="28"/>
          <w:szCs w:val="28"/>
        </w:rPr>
        <w:lastRenderedPageBreak/>
        <w:t>точки зрения качества воды</w:t>
      </w:r>
      <w:r w:rsidR="0007480D">
        <w:rPr>
          <w:rFonts w:ascii="Times New Roman" w:hAnsi="Times New Roman"/>
          <w:sz w:val="28"/>
          <w:szCs w:val="28"/>
        </w:rPr>
        <w:t>.</w:t>
      </w:r>
      <w:r w:rsidRPr="00AF6274">
        <w:rPr>
          <w:rFonts w:ascii="Times New Roman" w:hAnsi="Times New Roman"/>
          <w:sz w:val="28"/>
          <w:szCs w:val="28"/>
        </w:rPr>
        <w:t xml:space="preserve"> </w:t>
      </w:r>
      <w:r w:rsidR="0007480D">
        <w:rPr>
          <w:rFonts w:ascii="Times New Roman" w:hAnsi="Times New Roman"/>
          <w:sz w:val="28"/>
          <w:szCs w:val="28"/>
        </w:rPr>
        <w:t xml:space="preserve">Это говорит о мерах, предпринятых со стороны государства, а также о </w:t>
      </w:r>
      <w:r w:rsidRPr="00AF6274">
        <w:rPr>
          <w:rFonts w:ascii="Times New Roman" w:hAnsi="Times New Roman"/>
          <w:sz w:val="28"/>
          <w:szCs w:val="28"/>
        </w:rPr>
        <w:t>технологическом совершенствовании водоемких процессов производства.</w:t>
      </w:r>
      <w:r w:rsidR="0055709A">
        <w:rPr>
          <w:rFonts w:ascii="Times New Roman" w:hAnsi="Times New Roman"/>
          <w:sz w:val="28"/>
          <w:szCs w:val="28"/>
        </w:rPr>
        <w:t xml:space="preserve"> </w:t>
      </w:r>
    </w:p>
    <w:p w14:paraId="461CA1DD" w14:textId="77777777" w:rsidR="0055709A" w:rsidRDefault="0055709A" w:rsidP="00D668CB">
      <w:pPr>
        <w:spacing w:line="360" w:lineRule="auto"/>
        <w:ind w:left="-142" w:right="175" w:firstLine="709"/>
        <w:contextualSpacing/>
        <w:jc w:val="both"/>
        <w:rPr>
          <w:rFonts w:ascii="Times New Roman" w:hAnsi="Times New Roman"/>
          <w:sz w:val="28"/>
          <w:szCs w:val="28"/>
        </w:rPr>
      </w:pPr>
      <w:r>
        <w:rPr>
          <w:rFonts w:ascii="Times New Roman" w:hAnsi="Times New Roman"/>
          <w:sz w:val="28"/>
          <w:szCs w:val="28"/>
        </w:rPr>
        <w:t xml:space="preserve">Исследование предприятий тяжелой промышленности Свердловской области показало, что все предприятия разделяются на 4 типа по характеру использования воды: экстенсивный, интенсивный, стабильный и хаотичный. </w:t>
      </w:r>
    </w:p>
    <w:p w14:paraId="537A7ECA" w14:textId="77777777" w:rsidR="0055709A" w:rsidRDefault="0055709A" w:rsidP="00D668CB">
      <w:pPr>
        <w:spacing w:line="360" w:lineRule="auto"/>
        <w:ind w:left="-142" w:firstLine="709"/>
        <w:contextualSpacing/>
        <w:jc w:val="both"/>
        <w:rPr>
          <w:rFonts w:ascii="Times New Roman" w:hAnsi="Times New Roman"/>
          <w:sz w:val="28"/>
          <w:szCs w:val="28"/>
        </w:rPr>
      </w:pPr>
      <w:r>
        <w:rPr>
          <w:rFonts w:ascii="Times New Roman" w:hAnsi="Times New Roman"/>
          <w:sz w:val="28"/>
          <w:szCs w:val="28"/>
        </w:rPr>
        <w:t>На примере водо</w:t>
      </w:r>
      <w:r w:rsidRPr="001B27B1">
        <w:rPr>
          <w:rFonts w:ascii="Times New Roman" w:hAnsi="Times New Roman"/>
          <w:sz w:val="28"/>
          <w:szCs w:val="28"/>
        </w:rPr>
        <w:t>пользования реки Исеть</w:t>
      </w:r>
      <w:r>
        <w:rPr>
          <w:rFonts w:ascii="Times New Roman" w:hAnsi="Times New Roman"/>
          <w:sz w:val="28"/>
          <w:szCs w:val="28"/>
        </w:rPr>
        <w:t xml:space="preserve"> был проанализирован  природный уровень содержания различных загрязняющих веществ в воде. Проявились особенности уральской геохимической провинции. Далее был проведен сравнительный анализ  по основным представителям групп загрязнителей. Было отмечено, что все показатели загрязнений воды увеличивались после прохода через промышленные города (Екатеринбург, Каменск-Уральский). В сельскохозяйственных районах (</w:t>
      </w:r>
      <w:proofErr w:type="spellStart"/>
      <w:r>
        <w:rPr>
          <w:rFonts w:ascii="Times New Roman" w:hAnsi="Times New Roman"/>
          <w:sz w:val="28"/>
          <w:szCs w:val="28"/>
        </w:rPr>
        <w:t>Колюткино</w:t>
      </w:r>
      <w:proofErr w:type="spellEnd"/>
      <w:r>
        <w:rPr>
          <w:rFonts w:ascii="Times New Roman" w:hAnsi="Times New Roman"/>
          <w:sz w:val="28"/>
          <w:szCs w:val="28"/>
        </w:rPr>
        <w:t>) преобладающими загрязнителями в воде являются органические вещества. Также было выдвинуто предположение, что в более мелких административных единицах бесконтрольно сливаются грязные стоки в реку.</w:t>
      </w:r>
    </w:p>
    <w:p w14:paraId="1D5EED9E" w14:textId="77777777" w:rsidR="0055709A" w:rsidRDefault="0055709A" w:rsidP="00D668CB">
      <w:pPr>
        <w:pStyle w:val="NormalWeb"/>
        <w:shd w:val="clear" w:color="auto" w:fill="FFFFFF"/>
        <w:spacing w:line="360" w:lineRule="auto"/>
        <w:ind w:left="-142" w:firstLine="709"/>
        <w:contextualSpacing/>
        <w:jc w:val="both"/>
        <w:rPr>
          <w:sz w:val="28"/>
          <w:szCs w:val="28"/>
        </w:rPr>
      </w:pPr>
      <w:r>
        <w:rPr>
          <w:sz w:val="28"/>
          <w:szCs w:val="28"/>
        </w:rPr>
        <w:t>При исследовании зависимости показателя качества воды от различных факторов мы выяснили, что выгоднее</w:t>
      </w:r>
      <w:r w:rsidRPr="00D169AF">
        <w:rPr>
          <w:sz w:val="28"/>
          <w:szCs w:val="28"/>
        </w:rPr>
        <w:t xml:space="preserve"> вкладывать </w:t>
      </w:r>
      <w:r>
        <w:rPr>
          <w:sz w:val="28"/>
          <w:szCs w:val="28"/>
        </w:rPr>
        <w:t>деньги</w:t>
      </w:r>
      <w:r w:rsidRPr="00D169AF">
        <w:rPr>
          <w:sz w:val="28"/>
          <w:szCs w:val="28"/>
        </w:rPr>
        <w:t xml:space="preserve"> в повыш</w:t>
      </w:r>
      <w:r>
        <w:rPr>
          <w:sz w:val="28"/>
          <w:szCs w:val="28"/>
        </w:rPr>
        <w:t xml:space="preserve">ение </w:t>
      </w:r>
      <w:r w:rsidRPr="00D169AF">
        <w:rPr>
          <w:sz w:val="28"/>
          <w:szCs w:val="28"/>
        </w:rPr>
        <w:t xml:space="preserve"> способност</w:t>
      </w:r>
      <w:r>
        <w:rPr>
          <w:sz w:val="28"/>
          <w:szCs w:val="28"/>
        </w:rPr>
        <w:t>и</w:t>
      </w:r>
      <w:r w:rsidRPr="00D169AF">
        <w:rPr>
          <w:sz w:val="28"/>
          <w:szCs w:val="28"/>
        </w:rPr>
        <w:t xml:space="preserve"> речной среды к</w:t>
      </w:r>
      <w:r>
        <w:rPr>
          <w:sz w:val="28"/>
          <w:szCs w:val="28"/>
        </w:rPr>
        <w:t xml:space="preserve"> </w:t>
      </w:r>
      <w:proofErr w:type="spellStart"/>
      <w:r>
        <w:rPr>
          <w:sz w:val="28"/>
          <w:szCs w:val="28"/>
        </w:rPr>
        <w:t>самоочистке</w:t>
      </w:r>
      <w:proofErr w:type="spellEnd"/>
      <w:r w:rsidRPr="00D169AF">
        <w:rPr>
          <w:sz w:val="28"/>
          <w:szCs w:val="28"/>
        </w:rPr>
        <w:t xml:space="preserve">, чем вкладывать их только в очистные сооружения. </w:t>
      </w:r>
      <w:r>
        <w:rPr>
          <w:sz w:val="28"/>
          <w:szCs w:val="28"/>
        </w:rPr>
        <w:t xml:space="preserve">Также было замечено, что фоновая концентрация ядовитых веществ на различных створах, расположенных вдоль реки от Палкино до Каменск-Уральского, превышает предельно допустимую в среднем в 30 раз. Только в Екатеринбурге </w:t>
      </w:r>
      <w:r w:rsidRPr="00D169AF">
        <w:rPr>
          <w:sz w:val="28"/>
          <w:szCs w:val="28"/>
        </w:rPr>
        <w:t>влияние фактора сбросов загрязняющих веществ</w:t>
      </w:r>
      <w:r>
        <w:rPr>
          <w:sz w:val="28"/>
          <w:szCs w:val="28"/>
        </w:rPr>
        <w:t xml:space="preserve"> на качество воды является значительным. В следующих по течению створах этот фактор ослабевает, так как фоновая концентрация после мегаполиса становится достаточно большой </w:t>
      </w:r>
      <w:r>
        <w:rPr>
          <w:sz w:val="28"/>
          <w:szCs w:val="28"/>
        </w:rPr>
        <w:lastRenderedPageBreak/>
        <w:t xml:space="preserve">и без местных стоков. Вода не успевает самоочищаться, а инвестиций в очистные сооружения недостаточно. Напрашивается вывод, что выгоднее вывести реку Исеть из категории водных объектов </w:t>
      </w:r>
      <w:proofErr w:type="spellStart"/>
      <w:r>
        <w:rPr>
          <w:sz w:val="28"/>
          <w:szCs w:val="28"/>
        </w:rPr>
        <w:t>рыбохозяйственного</w:t>
      </w:r>
      <w:proofErr w:type="spellEnd"/>
      <w:r>
        <w:rPr>
          <w:sz w:val="28"/>
          <w:szCs w:val="28"/>
        </w:rPr>
        <w:t xml:space="preserve"> назначения, чем инвестировать в очистку реки до должного уровня ПДК. </w:t>
      </w:r>
    </w:p>
    <w:p w14:paraId="5DCE7EE5" w14:textId="77777777" w:rsidR="00435F3D" w:rsidRPr="00612BAF" w:rsidRDefault="0055709A" w:rsidP="00D668CB">
      <w:pPr>
        <w:spacing w:line="360" w:lineRule="auto"/>
        <w:ind w:left="-142" w:right="175" w:firstLine="709"/>
        <w:contextualSpacing/>
        <w:jc w:val="both"/>
        <w:rPr>
          <w:rFonts w:ascii="Times New Roman" w:hAnsi="Times New Roman"/>
          <w:sz w:val="28"/>
          <w:szCs w:val="28"/>
        </w:rPr>
      </w:pPr>
      <w:r w:rsidRPr="0055709A">
        <w:rPr>
          <w:rFonts w:ascii="Times New Roman" w:hAnsi="Times New Roman"/>
          <w:color w:val="000000"/>
          <w:sz w:val="28"/>
          <w:szCs w:val="28"/>
        </w:rPr>
        <w:t>Все это говорит о том, что необходимо существенно изменить систему управления качеством вод и водными ресурсами на федеральном и региональном уровнях.</w:t>
      </w:r>
      <w:r w:rsidRPr="0055709A">
        <w:rPr>
          <w:rStyle w:val="apple-converted-space"/>
          <w:rFonts w:ascii="Times New Roman" w:hAnsi="Times New Roman"/>
          <w:color w:val="000000"/>
          <w:sz w:val="28"/>
          <w:szCs w:val="28"/>
        </w:rPr>
        <w:t> </w:t>
      </w:r>
      <w:r w:rsidR="009F615E">
        <w:rPr>
          <w:rStyle w:val="apple-converted-space"/>
          <w:rFonts w:ascii="Times New Roman" w:hAnsi="Times New Roman"/>
          <w:color w:val="000000"/>
          <w:sz w:val="28"/>
          <w:szCs w:val="28"/>
        </w:rPr>
        <w:t>Необходимо увеличить стоимость воды и ставки налогов на загрязнение водных ресурсов, чтобы предприятиям стало выгодней очищать воду и использовать ее повторно неоднократно в процессе производства, а не сбрасывать ее загрязненной. Также экологическая ситуация с запасами пресной воды зависит от каждого из нас. Ведь далеко не все бережно и с уважением относятся к водным ресурсам, и не все экономично и эффективно используют богатство нашей страны – воду.</w:t>
      </w:r>
      <w:r w:rsidR="009F615E" w:rsidRPr="00612BAF">
        <w:rPr>
          <w:rFonts w:ascii="Times New Roman" w:hAnsi="Times New Roman"/>
          <w:sz w:val="28"/>
          <w:szCs w:val="28"/>
        </w:rPr>
        <w:t xml:space="preserve"> </w:t>
      </w:r>
    </w:p>
    <w:p w14:paraId="55E6EF62" w14:textId="77777777" w:rsidR="00726E98" w:rsidRPr="00612BAF" w:rsidRDefault="00726E98" w:rsidP="00F64799">
      <w:pPr>
        <w:spacing w:line="360" w:lineRule="auto"/>
        <w:ind w:left="-284" w:right="175" w:firstLine="284"/>
        <w:contextualSpacing/>
        <w:jc w:val="both"/>
        <w:rPr>
          <w:rFonts w:ascii="Times New Roman" w:hAnsi="Times New Roman"/>
          <w:sz w:val="28"/>
          <w:szCs w:val="28"/>
        </w:rPr>
      </w:pPr>
    </w:p>
    <w:p w14:paraId="177A546D" w14:textId="77777777" w:rsidR="00726E98" w:rsidRPr="00612BAF" w:rsidRDefault="00726E98" w:rsidP="00F64799">
      <w:pPr>
        <w:spacing w:line="360" w:lineRule="auto"/>
        <w:ind w:left="-284" w:right="175" w:firstLine="284"/>
        <w:contextualSpacing/>
        <w:jc w:val="both"/>
        <w:rPr>
          <w:rFonts w:ascii="Times New Roman" w:hAnsi="Times New Roman"/>
          <w:sz w:val="28"/>
          <w:szCs w:val="28"/>
        </w:rPr>
      </w:pPr>
    </w:p>
    <w:p w14:paraId="4B059A8F" w14:textId="77777777" w:rsidR="00726E98" w:rsidRPr="00612BAF" w:rsidRDefault="00726E98" w:rsidP="00F64799">
      <w:pPr>
        <w:spacing w:line="360" w:lineRule="auto"/>
        <w:ind w:left="-284" w:right="175" w:firstLine="284"/>
        <w:jc w:val="both"/>
        <w:rPr>
          <w:rFonts w:ascii="Times New Roman" w:hAnsi="Times New Roman"/>
          <w:sz w:val="28"/>
          <w:szCs w:val="28"/>
        </w:rPr>
      </w:pPr>
    </w:p>
    <w:p w14:paraId="31074C4C" w14:textId="77777777" w:rsidR="00726E98" w:rsidRPr="00612BAF" w:rsidRDefault="00726E98" w:rsidP="00F64799">
      <w:pPr>
        <w:spacing w:line="360" w:lineRule="auto"/>
        <w:ind w:left="-284" w:right="175" w:firstLine="284"/>
        <w:jc w:val="both"/>
        <w:rPr>
          <w:rFonts w:ascii="Times New Roman" w:hAnsi="Times New Roman"/>
          <w:sz w:val="28"/>
          <w:szCs w:val="28"/>
        </w:rPr>
      </w:pPr>
    </w:p>
    <w:p w14:paraId="0006CC1E" w14:textId="77777777" w:rsidR="00726E98" w:rsidRPr="00612BAF" w:rsidRDefault="00726E98" w:rsidP="00F64799">
      <w:pPr>
        <w:spacing w:line="360" w:lineRule="auto"/>
        <w:ind w:left="-284" w:right="175" w:firstLine="284"/>
        <w:jc w:val="both"/>
        <w:rPr>
          <w:rFonts w:ascii="Times New Roman" w:hAnsi="Times New Roman"/>
          <w:sz w:val="28"/>
          <w:szCs w:val="28"/>
        </w:rPr>
      </w:pPr>
    </w:p>
    <w:p w14:paraId="1FD13979" w14:textId="77777777" w:rsidR="00726E98" w:rsidRPr="00612BAF" w:rsidRDefault="00726E98" w:rsidP="00F64799">
      <w:pPr>
        <w:spacing w:line="360" w:lineRule="auto"/>
        <w:ind w:left="-284" w:right="175" w:firstLine="284"/>
        <w:jc w:val="both"/>
        <w:rPr>
          <w:rFonts w:ascii="Times New Roman" w:hAnsi="Times New Roman"/>
          <w:sz w:val="28"/>
          <w:szCs w:val="28"/>
        </w:rPr>
      </w:pPr>
    </w:p>
    <w:p w14:paraId="38968EA2" w14:textId="77777777" w:rsidR="00726E98" w:rsidRPr="00612BAF" w:rsidRDefault="00726E98" w:rsidP="00F64799">
      <w:pPr>
        <w:spacing w:line="360" w:lineRule="auto"/>
        <w:ind w:left="-284" w:right="175" w:firstLine="284"/>
        <w:jc w:val="both"/>
        <w:rPr>
          <w:rFonts w:ascii="Times New Roman" w:hAnsi="Times New Roman"/>
          <w:sz w:val="28"/>
          <w:szCs w:val="28"/>
        </w:rPr>
      </w:pPr>
    </w:p>
    <w:p w14:paraId="02EA9C65" w14:textId="77777777" w:rsidR="00726E98" w:rsidRPr="00612BAF" w:rsidRDefault="00726E98" w:rsidP="00F64799">
      <w:pPr>
        <w:spacing w:line="360" w:lineRule="auto"/>
        <w:ind w:left="-284" w:right="175" w:firstLine="284"/>
        <w:jc w:val="both"/>
        <w:rPr>
          <w:rFonts w:ascii="Times New Roman" w:hAnsi="Times New Roman"/>
          <w:sz w:val="28"/>
          <w:szCs w:val="28"/>
        </w:rPr>
      </w:pPr>
    </w:p>
    <w:p w14:paraId="7D7E835D" w14:textId="77777777" w:rsidR="00F95418" w:rsidRPr="00612BAF" w:rsidRDefault="00F95418" w:rsidP="00F64799">
      <w:pPr>
        <w:spacing w:line="360" w:lineRule="auto"/>
        <w:ind w:left="-284" w:right="175" w:firstLine="284"/>
        <w:jc w:val="both"/>
        <w:rPr>
          <w:rFonts w:ascii="Times New Roman" w:hAnsi="Times New Roman"/>
          <w:sz w:val="28"/>
          <w:szCs w:val="28"/>
        </w:rPr>
      </w:pPr>
    </w:p>
    <w:p w14:paraId="79827B39" w14:textId="77777777" w:rsidR="00726E98" w:rsidRPr="00612BAF" w:rsidRDefault="00726E98" w:rsidP="00F64799">
      <w:pPr>
        <w:spacing w:line="360" w:lineRule="auto"/>
        <w:ind w:left="-284" w:right="175" w:firstLine="284"/>
        <w:jc w:val="both"/>
        <w:rPr>
          <w:rFonts w:ascii="Times New Roman" w:hAnsi="Times New Roman"/>
          <w:sz w:val="28"/>
          <w:szCs w:val="28"/>
        </w:rPr>
      </w:pPr>
    </w:p>
    <w:p w14:paraId="1DBE34F7" w14:textId="77777777" w:rsidR="00F95418" w:rsidRPr="00612BAF" w:rsidRDefault="00F95418" w:rsidP="00F64799">
      <w:pPr>
        <w:spacing w:line="360" w:lineRule="auto"/>
        <w:ind w:left="-284" w:right="175" w:firstLine="284"/>
        <w:jc w:val="both"/>
        <w:rPr>
          <w:rFonts w:ascii="Times New Roman" w:hAnsi="Times New Roman"/>
          <w:sz w:val="28"/>
          <w:szCs w:val="28"/>
        </w:rPr>
      </w:pPr>
    </w:p>
    <w:p w14:paraId="2502B9EE" w14:textId="77777777" w:rsidR="00C50799" w:rsidRPr="00F95418" w:rsidRDefault="00C50799" w:rsidP="00C50799">
      <w:pPr>
        <w:ind w:firstLine="709"/>
        <w:jc w:val="center"/>
        <w:rPr>
          <w:rFonts w:ascii="Times New Roman" w:hAnsi="Times New Roman"/>
          <w:b/>
          <w:sz w:val="32"/>
          <w:szCs w:val="32"/>
        </w:rPr>
      </w:pPr>
      <w:r w:rsidRPr="00F95418">
        <w:rPr>
          <w:rFonts w:ascii="Times New Roman" w:hAnsi="Times New Roman"/>
          <w:b/>
          <w:sz w:val="32"/>
          <w:szCs w:val="32"/>
        </w:rPr>
        <w:lastRenderedPageBreak/>
        <w:t>Список использованной литературы</w:t>
      </w:r>
    </w:p>
    <w:p w14:paraId="74A39CE6" w14:textId="77777777" w:rsidR="00C50799" w:rsidRPr="00F27A64" w:rsidRDefault="00C50799" w:rsidP="001A7FEC">
      <w:pPr>
        <w:pStyle w:val="ListParagraph"/>
        <w:numPr>
          <w:ilvl w:val="0"/>
          <w:numId w:val="10"/>
        </w:numPr>
        <w:autoSpaceDE w:val="0"/>
        <w:autoSpaceDN w:val="0"/>
        <w:adjustRightInd w:val="0"/>
        <w:spacing w:before="120" w:after="120" w:line="360" w:lineRule="auto"/>
        <w:jc w:val="both"/>
        <w:rPr>
          <w:rFonts w:ascii="Times New Roman" w:hAnsi="Times New Roman"/>
          <w:sz w:val="28"/>
          <w:szCs w:val="28"/>
        </w:rPr>
      </w:pPr>
      <w:r w:rsidRPr="00F27A64">
        <w:rPr>
          <w:rFonts w:ascii="Times New Roman" w:hAnsi="Times New Roman"/>
          <w:sz w:val="28"/>
          <w:szCs w:val="28"/>
        </w:rPr>
        <w:t xml:space="preserve">Айвазян С.А., </w:t>
      </w:r>
      <w:proofErr w:type="spellStart"/>
      <w:r w:rsidRPr="00F27A64">
        <w:rPr>
          <w:rFonts w:ascii="Times New Roman" w:hAnsi="Times New Roman"/>
          <w:sz w:val="28"/>
          <w:szCs w:val="28"/>
        </w:rPr>
        <w:t>Мхитарян</w:t>
      </w:r>
      <w:proofErr w:type="spellEnd"/>
      <w:r w:rsidRPr="00F27A64">
        <w:rPr>
          <w:rFonts w:ascii="Times New Roman" w:hAnsi="Times New Roman"/>
          <w:sz w:val="28"/>
          <w:szCs w:val="28"/>
        </w:rPr>
        <w:t xml:space="preserve"> В.С. Прикладная статистика и основы эконометрики. М.: </w:t>
      </w:r>
      <w:proofErr w:type="spellStart"/>
      <w:r w:rsidRPr="00F27A64">
        <w:rPr>
          <w:rFonts w:ascii="Times New Roman" w:hAnsi="Times New Roman"/>
          <w:sz w:val="28"/>
          <w:szCs w:val="28"/>
        </w:rPr>
        <w:t>Юнити</w:t>
      </w:r>
      <w:proofErr w:type="spellEnd"/>
      <w:r w:rsidRPr="00F27A64">
        <w:rPr>
          <w:rFonts w:ascii="Times New Roman" w:hAnsi="Times New Roman"/>
          <w:sz w:val="28"/>
          <w:szCs w:val="28"/>
        </w:rPr>
        <w:t>, 2001.</w:t>
      </w:r>
    </w:p>
    <w:p w14:paraId="43C721A9" w14:textId="77777777" w:rsidR="00C50799" w:rsidRPr="00F27A64" w:rsidRDefault="00C50799" w:rsidP="001A7FEC">
      <w:pPr>
        <w:numPr>
          <w:ilvl w:val="0"/>
          <w:numId w:val="10"/>
        </w:numPr>
        <w:spacing w:after="0" w:line="360" w:lineRule="auto"/>
        <w:jc w:val="both"/>
        <w:rPr>
          <w:rFonts w:ascii="Times New Roman" w:hAnsi="Times New Roman"/>
          <w:sz w:val="28"/>
          <w:szCs w:val="28"/>
        </w:rPr>
      </w:pPr>
      <w:r w:rsidRPr="00F27A64">
        <w:rPr>
          <w:rFonts w:ascii="Times New Roman" w:hAnsi="Times New Roman"/>
          <w:sz w:val="28"/>
          <w:szCs w:val="28"/>
        </w:rPr>
        <w:t>Арбузов В.В., Грузин Д.П. Основы экономики природопользования и охраны природы.</w:t>
      </w:r>
      <w:r w:rsidRPr="00612BAF">
        <w:rPr>
          <w:rFonts w:ascii="Times New Roman" w:hAnsi="Times New Roman"/>
          <w:sz w:val="28"/>
          <w:szCs w:val="28"/>
        </w:rPr>
        <w:t xml:space="preserve"> </w:t>
      </w:r>
      <w:r w:rsidRPr="00F27A64">
        <w:rPr>
          <w:rFonts w:ascii="Times New Roman" w:hAnsi="Times New Roman"/>
          <w:sz w:val="28"/>
          <w:szCs w:val="28"/>
        </w:rPr>
        <w:t>Пенза: ПГУ, 2003.</w:t>
      </w:r>
    </w:p>
    <w:p w14:paraId="49631ED8" w14:textId="77777777" w:rsidR="00FE229E" w:rsidRPr="00F27A64" w:rsidRDefault="00FE229E" w:rsidP="001A7FEC">
      <w:pPr>
        <w:numPr>
          <w:ilvl w:val="0"/>
          <w:numId w:val="10"/>
        </w:numPr>
        <w:spacing w:after="0" w:line="360" w:lineRule="auto"/>
        <w:jc w:val="both"/>
        <w:rPr>
          <w:rFonts w:ascii="Times New Roman" w:hAnsi="Times New Roman"/>
          <w:sz w:val="28"/>
          <w:szCs w:val="28"/>
        </w:rPr>
      </w:pPr>
      <w:r w:rsidRPr="00F27A64">
        <w:rPr>
          <w:rFonts w:ascii="Times New Roman" w:hAnsi="Times New Roman"/>
          <w:sz w:val="28"/>
          <w:szCs w:val="28"/>
        </w:rPr>
        <w:t>Водный кодекс Российской Федерации.</w:t>
      </w:r>
    </w:p>
    <w:p w14:paraId="7AA3251F" w14:textId="77777777" w:rsidR="00774A2F" w:rsidRPr="00F27A64" w:rsidRDefault="00774A2F" w:rsidP="001A7FEC">
      <w:pPr>
        <w:pStyle w:val="ListParagraph"/>
        <w:widowControl w:val="0"/>
        <w:numPr>
          <w:ilvl w:val="0"/>
          <w:numId w:val="10"/>
        </w:numPr>
        <w:autoSpaceDE w:val="0"/>
        <w:autoSpaceDN w:val="0"/>
        <w:adjustRightInd w:val="0"/>
        <w:spacing w:after="240" w:line="360" w:lineRule="auto"/>
        <w:jc w:val="both"/>
        <w:rPr>
          <w:rFonts w:ascii="Times New Roman" w:eastAsiaTheme="minorEastAsia" w:hAnsi="Times New Roman"/>
          <w:sz w:val="28"/>
          <w:szCs w:val="28"/>
          <w:lang w:val="en-US"/>
        </w:rPr>
      </w:pPr>
      <w:r w:rsidRPr="00F27A64">
        <w:rPr>
          <w:rFonts w:ascii="Times New Roman" w:eastAsiaTheme="minorEastAsia" w:hAnsi="Times New Roman"/>
          <w:sz w:val="28"/>
          <w:szCs w:val="28"/>
        </w:rPr>
        <w:t xml:space="preserve">Гусева Т.В. </w:t>
      </w:r>
      <w:r w:rsidRPr="00612BAF">
        <w:rPr>
          <w:rFonts w:ascii="Times New Roman" w:eastAsiaTheme="minorEastAsia" w:hAnsi="Times New Roman"/>
          <w:sz w:val="28"/>
          <w:szCs w:val="28"/>
        </w:rPr>
        <w:t xml:space="preserve">Гидрохимические показатели состояния </w:t>
      </w:r>
      <w:proofErr w:type="spellStart"/>
      <w:r w:rsidRPr="00612BAF">
        <w:rPr>
          <w:rFonts w:ascii="Times New Roman" w:eastAsiaTheme="minorEastAsia" w:hAnsi="Times New Roman"/>
          <w:sz w:val="28"/>
          <w:szCs w:val="28"/>
        </w:rPr>
        <w:t>окружающеи</w:t>
      </w:r>
      <w:proofErr w:type="spellEnd"/>
      <w:r w:rsidRPr="00612BAF">
        <w:rPr>
          <w:rFonts w:ascii="Times New Roman" w:eastAsiaTheme="minorEastAsia" w:hAnsi="Times New Roman"/>
          <w:sz w:val="28"/>
          <w:szCs w:val="28"/>
        </w:rPr>
        <w:t xml:space="preserve">̆ среды: справочные материалы. </w:t>
      </w:r>
      <w:r w:rsidRPr="00F27A64">
        <w:rPr>
          <w:rFonts w:ascii="Times New Roman" w:eastAsiaTheme="minorEastAsia" w:hAnsi="Times New Roman"/>
          <w:sz w:val="28"/>
          <w:szCs w:val="28"/>
          <w:lang w:val="en-US"/>
        </w:rPr>
        <w:t>М.: ИНФРА-М, 2007.</w:t>
      </w:r>
    </w:p>
    <w:p w14:paraId="5FD4229A" w14:textId="77777777" w:rsidR="00C50799" w:rsidRPr="00F27A64" w:rsidRDefault="00C50799" w:rsidP="001A7FEC">
      <w:pPr>
        <w:pStyle w:val="ListParagraph"/>
        <w:numPr>
          <w:ilvl w:val="0"/>
          <w:numId w:val="10"/>
        </w:numPr>
        <w:autoSpaceDE w:val="0"/>
        <w:autoSpaceDN w:val="0"/>
        <w:adjustRightInd w:val="0"/>
        <w:spacing w:before="120" w:after="120" w:line="360" w:lineRule="auto"/>
        <w:jc w:val="both"/>
        <w:rPr>
          <w:rFonts w:ascii="Times New Roman" w:hAnsi="Times New Roman"/>
          <w:sz w:val="28"/>
          <w:szCs w:val="28"/>
        </w:rPr>
      </w:pPr>
      <w:r w:rsidRPr="00F27A64">
        <w:rPr>
          <w:rFonts w:ascii="Times New Roman" w:hAnsi="Times New Roman"/>
          <w:sz w:val="28"/>
          <w:szCs w:val="28"/>
        </w:rPr>
        <w:t>Данилов-</w:t>
      </w:r>
      <w:proofErr w:type="spellStart"/>
      <w:r w:rsidRPr="00F27A64">
        <w:rPr>
          <w:rFonts w:ascii="Times New Roman" w:hAnsi="Times New Roman"/>
          <w:sz w:val="28"/>
          <w:szCs w:val="28"/>
        </w:rPr>
        <w:t>Данильян</w:t>
      </w:r>
      <w:proofErr w:type="spellEnd"/>
      <w:r w:rsidRPr="00F27A64">
        <w:rPr>
          <w:rFonts w:ascii="Times New Roman" w:hAnsi="Times New Roman"/>
          <w:sz w:val="28"/>
          <w:szCs w:val="28"/>
        </w:rPr>
        <w:t xml:space="preserve"> В.И.,  Лосев К.С. Потребление воды. Экологический, экономический, социальный и политический аспекты. М.: Наука, 2006. </w:t>
      </w:r>
    </w:p>
    <w:p w14:paraId="68405006" w14:textId="77777777" w:rsidR="00FE229E" w:rsidRPr="00F27A64" w:rsidRDefault="00FE229E" w:rsidP="001A7FEC">
      <w:pPr>
        <w:pStyle w:val="ListParagraph"/>
        <w:numPr>
          <w:ilvl w:val="0"/>
          <w:numId w:val="10"/>
        </w:numPr>
        <w:autoSpaceDE w:val="0"/>
        <w:autoSpaceDN w:val="0"/>
        <w:adjustRightInd w:val="0"/>
        <w:spacing w:before="120" w:after="120" w:line="360" w:lineRule="auto"/>
        <w:jc w:val="both"/>
        <w:rPr>
          <w:rFonts w:ascii="Times New Roman" w:hAnsi="Times New Roman"/>
          <w:sz w:val="28"/>
          <w:szCs w:val="28"/>
        </w:rPr>
      </w:pPr>
      <w:r w:rsidRPr="00612BAF">
        <w:rPr>
          <w:rFonts w:ascii="Times New Roman" w:eastAsiaTheme="minorEastAsia" w:hAnsi="Times New Roman"/>
          <w:sz w:val="28"/>
          <w:szCs w:val="28"/>
        </w:rPr>
        <w:t xml:space="preserve">Демина Т.А. Экология, природопользование, охрана окружающей среды.   </w:t>
      </w:r>
      <w:r w:rsidRPr="00F27A64">
        <w:rPr>
          <w:rFonts w:ascii="Times New Roman" w:eastAsiaTheme="minorEastAsia" w:hAnsi="Times New Roman"/>
          <w:sz w:val="28"/>
          <w:szCs w:val="28"/>
          <w:lang w:val="en-US"/>
        </w:rPr>
        <w:t xml:space="preserve">М.: </w:t>
      </w:r>
      <w:proofErr w:type="spellStart"/>
      <w:r w:rsidRPr="00F27A64">
        <w:rPr>
          <w:rFonts w:ascii="Times New Roman" w:eastAsiaTheme="minorEastAsia" w:hAnsi="Times New Roman"/>
          <w:sz w:val="28"/>
          <w:szCs w:val="28"/>
          <w:lang w:val="en-US"/>
        </w:rPr>
        <w:t>Аспект-пресс</w:t>
      </w:r>
      <w:proofErr w:type="spellEnd"/>
      <w:r w:rsidRPr="00F27A64">
        <w:rPr>
          <w:rFonts w:ascii="Times New Roman" w:eastAsiaTheme="minorEastAsia" w:hAnsi="Times New Roman"/>
          <w:sz w:val="28"/>
          <w:szCs w:val="28"/>
          <w:lang w:val="en-US"/>
        </w:rPr>
        <w:t>, 2005.</w:t>
      </w:r>
    </w:p>
    <w:p w14:paraId="064AED78" w14:textId="77777777" w:rsidR="00774A2F" w:rsidRPr="00F27A64" w:rsidRDefault="00774A2F" w:rsidP="001A7FEC">
      <w:pPr>
        <w:pStyle w:val="ListParagraph"/>
        <w:widowControl w:val="0"/>
        <w:numPr>
          <w:ilvl w:val="0"/>
          <w:numId w:val="10"/>
        </w:numPr>
        <w:autoSpaceDE w:val="0"/>
        <w:autoSpaceDN w:val="0"/>
        <w:adjustRightInd w:val="0"/>
        <w:spacing w:after="240" w:line="360" w:lineRule="auto"/>
        <w:jc w:val="both"/>
        <w:rPr>
          <w:rFonts w:ascii="Times New Roman" w:eastAsiaTheme="minorEastAsia" w:hAnsi="Times New Roman"/>
          <w:sz w:val="28"/>
          <w:szCs w:val="28"/>
          <w:lang w:val="en-US"/>
        </w:rPr>
      </w:pPr>
      <w:r w:rsidRPr="00612BAF">
        <w:rPr>
          <w:rFonts w:ascii="Times New Roman" w:eastAsiaTheme="minorEastAsia" w:hAnsi="Times New Roman"/>
          <w:sz w:val="28"/>
          <w:szCs w:val="28"/>
        </w:rPr>
        <w:t xml:space="preserve">Исаченко А.Г. Экологическая география России. </w:t>
      </w:r>
      <w:proofErr w:type="spellStart"/>
      <w:r w:rsidRPr="00F27A64">
        <w:rPr>
          <w:rFonts w:ascii="Times New Roman" w:eastAsiaTheme="minorEastAsia" w:hAnsi="Times New Roman"/>
          <w:sz w:val="28"/>
          <w:szCs w:val="28"/>
          <w:lang w:val="en-US"/>
        </w:rPr>
        <w:t>СПб</w:t>
      </w:r>
      <w:proofErr w:type="spellEnd"/>
      <w:proofErr w:type="gramStart"/>
      <w:r w:rsidRPr="00F27A64">
        <w:rPr>
          <w:rFonts w:ascii="Times New Roman" w:eastAsiaTheme="minorEastAsia" w:hAnsi="Times New Roman"/>
          <w:sz w:val="28"/>
          <w:szCs w:val="28"/>
          <w:lang w:val="en-US"/>
        </w:rPr>
        <w:t>.:</w:t>
      </w:r>
      <w:proofErr w:type="gramEnd"/>
      <w:r w:rsidRPr="00F27A64">
        <w:rPr>
          <w:rFonts w:ascii="Times New Roman" w:eastAsiaTheme="minorEastAsia" w:hAnsi="Times New Roman"/>
          <w:sz w:val="28"/>
          <w:szCs w:val="28"/>
          <w:lang w:val="en-US"/>
        </w:rPr>
        <w:t xml:space="preserve"> </w:t>
      </w:r>
      <w:proofErr w:type="spellStart"/>
      <w:r w:rsidRPr="00F27A64">
        <w:rPr>
          <w:rFonts w:ascii="Times New Roman" w:eastAsiaTheme="minorEastAsia" w:hAnsi="Times New Roman"/>
          <w:sz w:val="28"/>
          <w:szCs w:val="28"/>
          <w:lang w:val="en-US"/>
        </w:rPr>
        <w:t>Издательскии</w:t>
      </w:r>
      <w:proofErr w:type="spellEnd"/>
      <w:r w:rsidRPr="00F27A64">
        <w:rPr>
          <w:rFonts w:ascii="Times New Roman" w:eastAsiaTheme="minorEastAsia" w:hAnsi="Times New Roman"/>
          <w:sz w:val="28"/>
          <w:szCs w:val="28"/>
          <w:lang w:val="en-US"/>
        </w:rPr>
        <w:t xml:space="preserve">̆ </w:t>
      </w:r>
      <w:proofErr w:type="spellStart"/>
      <w:r w:rsidRPr="00F27A64">
        <w:rPr>
          <w:rFonts w:ascii="Times New Roman" w:eastAsiaTheme="minorEastAsia" w:hAnsi="Times New Roman"/>
          <w:sz w:val="28"/>
          <w:szCs w:val="28"/>
          <w:lang w:val="en-US"/>
        </w:rPr>
        <w:t>дом</w:t>
      </w:r>
      <w:proofErr w:type="spellEnd"/>
      <w:r w:rsidRPr="00F27A64">
        <w:rPr>
          <w:rFonts w:ascii="Times New Roman" w:eastAsiaTheme="minorEastAsia" w:hAnsi="Times New Roman"/>
          <w:sz w:val="28"/>
          <w:szCs w:val="28"/>
          <w:lang w:val="en-US"/>
        </w:rPr>
        <w:t xml:space="preserve"> </w:t>
      </w:r>
      <w:proofErr w:type="spellStart"/>
      <w:r w:rsidRPr="00F27A64">
        <w:rPr>
          <w:rFonts w:ascii="Times New Roman" w:eastAsiaTheme="minorEastAsia" w:hAnsi="Times New Roman"/>
          <w:sz w:val="28"/>
          <w:szCs w:val="28"/>
          <w:lang w:val="en-US"/>
        </w:rPr>
        <w:t>СПбГУ</w:t>
      </w:r>
      <w:proofErr w:type="spellEnd"/>
      <w:r w:rsidRPr="00F27A64">
        <w:rPr>
          <w:rFonts w:ascii="Times New Roman" w:eastAsiaTheme="minorEastAsia" w:hAnsi="Times New Roman"/>
          <w:sz w:val="28"/>
          <w:szCs w:val="28"/>
          <w:lang w:val="en-US"/>
        </w:rPr>
        <w:t>, 2001.</w:t>
      </w:r>
    </w:p>
    <w:p w14:paraId="0384CEAB" w14:textId="77777777" w:rsidR="00C50799" w:rsidRPr="00F27A64" w:rsidRDefault="00C50799" w:rsidP="001A7FEC">
      <w:pPr>
        <w:pStyle w:val="ListParagraph"/>
        <w:numPr>
          <w:ilvl w:val="0"/>
          <w:numId w:val="10"/>
        </w:numPr>
        <w:spacing w:before="120" w:after="120" w:line="360" w:lineRule="auto"/>
        <w:jc w:val="both"/>
        <w:rPr>
          <w:rFonts w:ascii="Times New Roman" w:hAnsi="Times New Roman"/>
          <w:sz w:val="28"/>
          <w:szCs w:val="28"/>
          <w:lang w:val="en-US"/>
        </w:rPr>
      </w:pPr>
      <w:r w:rsidRPr="00F27A64">
        <w:rPr>
          <w:rFonts w:ascii="Times New Roman" w:hAnsi="Times New Roman"/>
          <w:sz w:val="28"/>
          <w:szCs w:val="28"/>
        </w:rPr>
        <w:t>Комаров И.К. Водопользование и национа</w:t>
      </w:r>
      <w:r w:rsidR="00B85538">
        <w:rPr>
          <w:rFonts w:ascii="Times New Roman" w:hAnsi="Times New Roman"/>
          <w:sz w:val="28"/>
          <w:szCs w:val="28"/>
        </w:rPr>
        <w:t>льная безопасность. М.: Вымпел,</w:t>
      </w:r>
      <w:r w:rsidRPr="00F27A64">
        <w:rPr>
          <w:rFonts w:ascii="Times New Roman" w:hAnsi="Times New Roman"/>
          <w:sz w:val="28"/>
          <w:szCs w:val="28"/>
        </w:rPr>
        <w:t xml:space="preserve"> 2007. </w:t>
      </w:r>
    </w:p>
    <w:p w14:paraId="18F920D5" w14:textId="77777777" w:rsidR="00FE229E" w:rsidRPr="00F27A64" w:rsidRDefault="00C50799" w:rsidP="001A7FEC">
      <w:pPr>
        <w:pStyle w:val="ListParagraph"/>
        <w:numPr>
          <w:ilvl w:val="0"/>
          <w:numId w:val="10"/>
        </w:numPr>
        <w:autoSpaceDE w:val="0"/>
        <w:autoSpaceDN w:val="0"/>
        <w:adjustRightInd w:val="0"/>
        <w:spacing w:before="120" w:after="120" w:line="360" w:lineRule="auto"/>
        <w:jc w:val="both"/>
        <w:rPr>
          <w:rFonts w:ascii="Times New Roman" w:hAnsi="Times New Roman"/>
          <w:sz w:val="28"/>
          <w:szCs w:val="28"/>
        </w:rPr>
      </w:pPr>
      <w:proofErr w:type="spellStart"/>
      <w:r w:rsidRPr="00F27A64">
        <w:rPr>
          <w:rFonts w:ascii="Times New Roman" w:hAnsi="Times New Roman"/>
          <w:sz w:val="28"/>
          <w:szCs w:val="28"/>
        </w:rPr>
        <w:t>Левич</w:t>
      </w:r>
      <w:proofErr w:type="spellEnd"/>
      <w:r w:rsidRPr="00F27A64">
        <w:rPr>
          <w:rFonts w:ascii="Times New Roman" w:hAnsi="Times New Roman"/>
          <w:sz w:val="28"/>
          <w:szCs w:val="28"/>
        </w:rPr>
        <w:t xml:space="preserve"> А. П., Булгаков Н. Г., Максимов В. Н. Теоретические и методические основы технологии регионального контроля природной среды по данным экологического мониторинга. М</w:t>
      </w:r>
      <w:r w:rsidRPr="00F27A64">
        <w:rPr>
          <w:rFonts w:ascii="Times New Roman" w:hAnsi="Times New Roman"/>
          <w:sz w:val="28"/>
          <w:szCs w:val="28"/>
          <w:lang w:val="en-US"/>
        </w:rPr>
        <w:t xml:space="preserve">.: </w:t>
      </w:r>
      <w:r w:rsidRPr="00F27A64">
        <w:rPr>
          <w:rFonts w:ascii="Times New Roman" w:hAnsi="Times New Roman"/>
          <w:sz w:val="28"/>
          <w:szCs w:val="28"/>
        </w:rPr>
        <w:t>НИА</w:t>
      </w:r>
      <w:r w:rsidRPr="00F27A64">
        <w:rPr>
          <w:rFonts w:ascii="Times New Roman" w:hAnsi="Times New Roman"/>
          <w:sz w:val="28"/>
          <w:szCs w:val="28"/>
          <w:lang w:val="en-US"/>
        </w:rPr>
        <w:t>-</w:t>
      </w:r>
      <w:r w:rsidRPr="00F27A64">
        <w:rPr>
          <w:rFonts w:ascii="Times New Roman" w:hAnsi="Times New Roman"/>
          <w:sz w:val="28"/>
          <w:szCs w:val="28"/>
        </w:rPr>
        <w:t>Природа</w:t>
      </w:r>
      <w:r w:rsidRPr="00F27A64">
        <w:rPr>
          <w:rFonts w:ascii="Times New Roman" w:hAnsi="Times New Roman"/>
          <w:sz w:val="28"/>
          <w:szCs w:val="28"/>
          <w:lang w:val="en-US"/>
        </w:rPr>
        <w:t xml:space="preserve">, 2004. </w:t>
      </w:r>
    </w:p>
    <w:p w14:paraId="286D5363" w14:textId="77777777" w:rsidR="00C50799" w:rsidRPr="00F27A64" w:rsidRDefault="00F27A64" w:rsidP="001A7FEC">
      <w:pPr>
        <w:pStyle w:val="ListParagraph"/>
        <w:numPr>
          <w:ilvl w:val="0"/>
          <w:numId w:val="10"/>
        </w:numPr>
        <w:autoSpaceDE w:val="0"/>
        <w:autoSpaceDN w:val="0"/>
        <w:adjustRightInd w:val="0"/>
        <w:spacing w:before="120" w:after="120" w:line="360" w:lineRule="auto"/>
        <w:jc w:val="both"/>
        <w:rPr>
          <w:rFonts w:ascii="Times New Roman" w:hAnsi="Times New Roman"/>
          <w:sz w:val="28"/>
          <w:szCs w:val="28"/>
        </w:rPr>
      </w:pPr>
      <w:r w:rsidRPr="00612BAF">
        <w:rPr>
          <w:rFonts w:ascii="Times New Roman" w:eastAsiaTheme="minorEastAsia" w:hAnsi="Times New Roman"/>
          <w:iCs/>
          <w:sz w:val="28"/>
          <w:szCs w:val="28"/>
        </w:rPr>
        <w:t xml:space="preserve"> </w:t>
      </w:r>
      <w:proofErr w:type="spellStart"/>
      <w:r w:rsidR="00FE229E" w:rsidRPr="00612BAF">
        <w:rPr>
          <w:rFonts w:ascii="Times New Roman" w:eastAsiaTheme="minorEastAsia" w:hAnsi="Times New Roman"/>
          <w:iCs/>
          <w:sz w:val="28"/>
          <w:szCs w:val="28"/>
        </w:rPr>
        <w:t>Можин</w:t>
      </w:r>
      <w:proofErr w:type="spellEnd"/>
      <w:r w:rsidR="00FE229E" w:rsidRPr="00612BAF">
        <w:rPr>
          <w:rFonts w:ascii="Times New Roman" w:eastAsiaTheme="minorEastAsia" w:hAnsi="Times New Roman"/>
          <w:iCs/>
          <w:sz w:val="28"/>
          <w:szCs w:val="28"/>
        </w:rPr>
        <w:t xml:space="preserve"> В.П. Большая Волга. Проблемы и перспективы. Ульяновск: КЕПС РАН, 2003.</w:t>
      </w:r>
    </w:p>
    <w:p w14:paraId="0524C5CD" w14:textId="77777777" w:rsidR="00C50799" w:rsidRPr="00F27A64" w:rsidRDefault="00F27A64" w:rsidP="001A7FEC">
      <w:pPr>
        <w:pStyle w:val="BodyTextIndent2"/>
        <w:numPr>
          <w:ilvl w:val="0"/>
          <w:numId w:val="10"/>
        </w:numPr>
        <w:spacing w:after="0" w:line="360" w:lineRule="auto"/>
        <w:jc w:val="both"/>
        <w:rPr>
          <w:sz w:val="28"/>
          <w:szCs w:val="28"/>
        </w:rPr>
      </w:pPr>
      <w:r w:rsidRPr="00F27A64">
        <w:rPr>
          <w:sz w:val="28"/>
          <w:szCs w:val="28"/>
        </w:rPr>
        <w:t xml:space="preserve"> </w:t>
      </w:r>
      <w:r w:rsidR="00C50799" w:rsidRPr="00F27A64">
        <w:rPr>
          <w:sz w:val="28"/>
          <w:szCs w:val="28"/>
        </w:rPr>
        <w:t>Новиков Ю.В. Экология, окружающая среда и человек</w:t>
      </w:r>
      <w:r w:rsidR="00FE229E" w:rsidRPr="00F27A64">
        <w:rPr>
          <w:sz w:val="28"/>
          <w:szCs w:val="28"/>
        </w:rPr>
        <w:t>.</w:t>
      </w:r>
      <w:r w:rsidR="00C50799" w:rsidRPr="00F27A64">
        <w:rPr>
          <w:sz w:val="28"/>
          <w:szCs w:val="28"/>
        </w:rPr>
        <w:t xml:space="preserve">  М.: 1998.</w:t>
      </w:r>
    </w:p>
    <w:p w14:paraId="6EC4EBDD" w14:textId="77777777" w:rsidR="00C50799" w:rsidRPr="00F27A64" w:rsidRDefault="00F27A64" w:rsidP="001A7FEC">
      <w:pPr>
        <w:pStyle w:val="BodyText2"/>
        <w:numPr>
          <w:ilvl w:val="0"/>
          <w:numId w:val="10"/>
        </w:numPr>
        <w:spacing w:after="0" w:line="360" w:lineRule="auto"/>
        <w:jc w:val="both"/>
        <w:rPr>
          <w:sz w:val="28"/>
          <w:szCs w:val="28"/>
        </w:rPr>
      </w:pPr>
      <w:r w:rsidRPr="00F27A64">
        <w:rPr>
          <w:sz w:val="28"/>
          <w:szCs w:val="28"/>
        </w:rPr>
        <w:t xml:space="preserve"> </w:t>
      </w:r>
      <w:r w:rsidR="00C50799" w:rsidRPr="00F27A64">
        <w:rPr>
          <w:sz w:val="28"/>
          <w:szCs w:val="28"/>
        </w:rPr>
        <w:t xml:space="preserve">Петров К.М. Общая экология: взаимодействие общества и природы СПб: Химия, 1998. </w:t>
      </w:r>
    </w:p>
    <w:p w14:paraId="13996570" w14:textId="77777777" w:rsidR="00774A2F" w:rsidRPr="00F27A64" w:rsidRDefault="00774A2F" w:rsidP="001A7FEC">
      <w:pPr>
        <w:pStyle w:val="BodyText2"/>
        <w:numPr>
          <w:ilvl w:val="0"/>
          <w:numId w:val="10"/>
        </w:numPr>
        <w:spacing w:after="0" w:line="360" w:lineRule="auto"/>
        <w:jc w:val="both"/>
        <w:rPr>
          <w:rFonts w:eastAsia="Calibri"/>
          <w:sz w:val="28"/>
          <w:szCs w:val="28"/>
          <w:lang w:eastAsia="en-US"/>
        </w:rPr>
      </w:pPr>
      <w:r w:rsidRPr="00612BAF">
        <w:rPr>
          <w:rFonts w:eastAsiaTheme="minorEastAsia"/>
          <w:sz w:val="28"/>
          <w:szCs w:val="28"/>
        </w:rPr>
        <w:t xml:space="preserve"> Постановление Правительства РФ от 31.12.1995 г. №1310</w:t>
      </w:r>
      <w:r w:rsidR="00F27A64" w:rsidRPr="00612BAF">
        <w:rPr>
          <w:rFonts w:eastAsiaTheme="minorEastAsia"/>
          <w:sz w:val="28"/>
          <w:szCs w:val="28"/>
        </w:rPr>
        <w:t>.</w:t>
      </w:r>
      <w:r w:rsidRPr="00F27A64">
        <w:rPr>
          <w:rFonts w:eastAsiaTheme="minorEastAsia"/>
          <w:sz w:val="28"/>
          <w:szCs w:val="28"/>
          <w:lang w:val="en-US"/>
        </w:rPr>
        <w:t>  </w:t>
      </w:r>
      <w:r w:rsidRPr="00F27A64">
        <w:rPr>
          <w:rFonts w:eastAsia="Calibri"/>
          <w:sz w:val="28"/>
          <w:szCs w:val="28"/>
          <w:lang w:eastAsia="en-US"/>
        </w:rPr>
        <w:t> </w:t>
      </w:r>
    </w:p>
    <w:p w14:paraId="7ED53FBE" w14:textId="77777777" w:rsidR="00C50799" w:rsidRPr="00F27A64" w:rsidRDefault="00F27A64" w:rsidP="001A7FEC">
      <w:pPr>
        <w:pStyle w:val="ListParagraph"/>
        <w:numPr>
          <w:ilvl w:val="0"/>
          <w:numId w:val="10"/>
        </w:numPr>
        <w:autoSpaceDE w:val="0"/>
        <w:autoSpaceDN w:val="0"/>
        <w:adjustRightInd w:val="0"/>
        <w:spacing w:before="120" w:after="120" w:line="360" w:lineRule="auto"/>
        <w:jc w:val="both"/>
        <w:rPr>
          <w:rFonts w:ascii="Times New Roman" w:hAnsi="Times New Roman"/>
          <w:sz w:val="28"/>
          <w:szCs w:val="28"/>
        </w:rPr>
      </w:pPr>
      <w:r w:rsidRPr="00F27A64">
        <w:rPr>
          <w:rFonts w:ascii="Times New Roman" w:hAnsi="Times New Roman"/>
          <w:sz w:val="28"/>
          <w:szCs w:val="28"/>
        </w:rPr>
        <w:t xml:space="preserve"> </w:t>
      </w:r>
      <w:r w:rsidR="00C50799" w:rsidRPr="00F27A64">
        <w:rPr>
          <w:rFonts w:ascii="Times New Roman" w:hAnsi="Times New Roman"/>
          <w:sz w:val="28"/>
          <w:szCs w:val="28"/>
        </w:rPr>
        <w:t xml:space="preserve">Свободная электронная энциклопедия </w:t>
      </w:r>
      <w:hyperlink r:id="rId39" w:history="1">
        <w:r w:rsidR="00774A2F" w:rsidRPr="00F27A64">
          <w:rPr>
            <w:rStyle w:val="Hyperlink"/>
            <w:rFonts w:ascii="Times New Roman" w:hAnsi="Times New Roman"/>
            <w:sz w:val="28"/>
            <w:szCs w:val="28"/>
          </w:rPr>
          <w:t>www.wikipedia.</w:t>
        </w:r>
        <w:r w:rsidR="00774A2F" w:rsidRPr="00F27A64">
          <w:rPr>
            <w:rStyle w:val="Hyperlink"/>
            <w:rFonts w:ascii="Times New Roman" w:hAnsi="Times New Roman"/>
            <w:sz w:val="28"/>
            <w:szCs w:val="28"/>
            <w:lang w:val="en-US"/>
          </w:rPr>
          <w:t>org</w:t>
        </w:r>
      </w:hyperlink>
    </w:p>
    <w:p w14:paraId="261999E3" w14:textId="68A05880" w:rsidR="00F27A64" w:rsidRPr="00074412" w:rsidRDefault="00F27A64" w:rsidP="00074412">
      <w:pPr>
        <w:pStyle w:val="ListParagraph"/>
        <w:widowControl w:val="0"/>
        <w:numPr>
          <w:ilvl w:val="0"/>
          <w:numId w:val="10"/>
        </w:numPr>
        <w:autoSpaceDE w:val="0"/>
        <w:autoSpaceDN w:val="0"/>
        <w:adjustRightInd w:val="0"/>
        <w:spacing w:after="240" w:line="360" w:lineRule="auto"/>
        <w:jc w:val="both"/>
        <w:rPr>
          <w:rFonts w:ascii="Times New Roman" w:eastAsiaTheme="minorEastAsia" w:hAnsi="Times New Roman"/>
          <w:sz w:val="28"/>
          <w:szCs w:val="28"/>
          <w:lang w:val="en-US"/>
        </w:rPr>
      </w:pPr>
      <w:r w:rsidRPr="00612BAF">
        <w:rPr>
          <w:rFonts w:ascii="Times New Roman" w:eastAsiaTheme="minorEastAsia" w:hAnsi="Times New Roman"/>
          <w:sz w:val="28"/>
          <w:szCs w:val="28"/>
        </w:rPr>
        <w:lastRenderedPageBreak/>
        <w:t xml:space="preserve"> </w:t>
      </w:r>
      <w:proofErr w:type="spellStart"/>
      <w:r w:rsidRPr="00612BAF">
        <w:rPr>
          <w:rFonts w:ascii="Times New Roman" w:eastAsiaTheme="minorEastAsia" w:hAnsi="Times New Roman"/>
          <w:sz w:val="28"/>
          <w:szCs w:val="28"/>
        </w:rPr>
        <w:t>Шимова</w:t>
      </w:r>
      <w:proofErr w:type="spellEnd"/>
      <w:r w:rsidRPr="00612BAF">
        <w:rPr>
          <w:rFonts w:ascii="Times New Roman" w:eastAsiaTheme="minorEastAsia" w:hAnsi="Times New Roman"/>
          <w:sz w:val="28"/>
          <w:szCs w:val="28"/>
        </w:rPr>
        <w:t xml:space="preserve"> О.С. Основы экологии и экономика природопользования. </w:t>
      </w:r>
      <w:proofErr w:type="spellStart"/>
      <w:r w:rsidRPr="00F27A64">
        <w:rPr>
          <w:rFonts w:ascii="Times New Roman" w:eastAsiaTheme="minorEastAsia" w:hAnsi="Times New Roman"/>
          <w:sz w:val="28"/>
          <w:szCs w:val="28"/>
          <w:lang w:val="en-US"/>
        </w:rPr>
        <w:t>Минск</w:t>
      </w:r>
      <w:proofErr w:type="spellEnd"/>
      <w:r w:rsidRPr="00F27A64">
        <w:rPr>
          <w:rFonts w:ascii="Times New Roman" w:eastAsiaTheme="minorEastAsia" w:hAnsi="Times New Roman"/>
          <w:sz w:val="28"/>
          <w:szCs w:val="28"/>
          <w:lang w:val="en-US"/>
        </w:rPr>
        <w:t>: БГЭУ, 2001.</w:t>
      </w:r>
    </w:p>
    <w:p w14:paraId="3F315F73" w14:textId="77777777" w:rsidR="00C50799" w:rsidRPr="00F27A64" w:rsidRDefault="00F27A64" w:rsidP="001A7FEC">
      <w:pPr>
        <w:pStyle w:val="ListParagraph"/>
        <w:widowControl w:val="0"/>
        <w:numPr>
          <w:ilvl w:val="0"/>
          <w:numId w:val="10"/>
        </w:numPr>
        <w:autoSpaceDE w:val="0"/>
        <w:autoSpaceDN w:val="0"/>
        <w:adjustRightInd w:val="0"/>
        <w:spacing w:after="240" w:line="360" w:lineRule="auto"/>
        <w:ind w:right="175"/>
        <w:jc w:val="both"/>
        <w:rPr>
          <w:rFonts w:ascii="Times New Roman" w:hAnsi="Times New Roman"/>
          <w:b/>
          <w:sz w:val="28"/>
          <w:szCs w:val="28"/>
          <w:lang w:val="en-US"/>
        </w:rPr>
      </w:pPr>
      <w:r w:rsidRPr="00F27A64">
        <w:rPr>
          <w:rFonts w:ascii="Times New Roman" w:eastAsiaTheme="minorEastAsia" w:hAnsi="Times New Roman"/>
          <w:sz w:val="28"/>
          <w:szCs w:val="28"/>
          <w:lang w:val="en-US"/>
        </w:rPr>
        <w:t xml:space="preserve"> </w:t>
      </w:r>
      <w:r w:rsidRPr="00612BAF">
        <w:rPr>
          <w:rFonts w:ascii="Times New Roman" w:eastAsiaTheme="minorEastAsia" w:hAnsi="Times New Roman"/>
          <w:sz w:val="28"/>
          <w:szCs w:val="28"/>
        </w:rPr>
        <w:t>Шитиков В.К</w:t>
      </w:r>
      <w:r>
        <w:rPr>
          <w:rFonts w:ascii="Times New Roman" w:eastAsiaTheme="minorEastAsia" w:hAnsi="Times New Roman"/>
          <w:sz w:val="28"/>
          <w:szCs w:val="28"/>
        </w:rPr>
        <w:t>.,</w:t>
      </w:r>
      <w:r w:rsidR="00774A2F" w:rsidRPr="00612BAF">
        <w:rPr>
          <w:rFonts w:ascii="Times New Roman" w:eastAsiaTheme="minorEastAsia" w:hAnsi="Times New Roman"/>
          <w:sz w:val="28"/>
          <w:szCs w:val="28"/>
        </w:rPr>
        <w:t xml:space="preserve"> Розенберг Г.С. Количественная </w:t>
      </w:r>
      <w:proofErr w:type="spellStart"/>
      <w:r w:rsidR="00774A2F" w:rsidRPr="00612BAF">
        <w:rPr>
          <w:rFonts w:ascii="Times New Roman" w:eastAsiaTheme="minorEastAsia" w:hAnsi="Times New Roman"/>
          <w:sz w:val="28"/>
          <w:szCs w:val="28"/>
        </w:rPr>
        <w:t>гидроэкология</w:t>
      </w:r>
      <w:proofErr w:type="spellEnd"/>
      <w:r w:rsidR="00774A2F" w:rsidRPr="00612BAF">
        <w:rPr>
          <w:rFonts w:ascii="Times New Roman" w:eastAsiaTheme="minorEastAsia" w:hAnsi="Times New Roman"/>
          <w:sz w:val="28"/>
          <w:szCs w:val="28"/>
        </w:rPr>
        <w:t xml:space="preserve">: методы, критерии, решения. </w:t>
      </w:r>
      <w:r w:rsidR="00774A2F" w:rsidRPr="00F27A64">
        <w:rPr>
          <w:rFonts w:ascii="Times New Roman" w:eastAsiaTheme="minorEastAsia" w:hAnsi="Times New Roman"/>
          <w:sz w:val="28"/>
          <w:szCs w:val="28"/>
          <w:lang w:val="en-US"/>
        </w:rPr>
        <w:t xml:space="preserve">М.: </w:t>
      </w:r>
      <w:proofErr w:type="spellStart"/>
      <w:r w:rsidR="00774A2F" w:rsidRPr="00F27A64">
        <w:rPr>
          <w:rFonts w:ascii="Times New Roman" w:eastAsiaTheme="minorEastAsia" w:hAnsi="Times New Roman"/>
          <w:sz w:val="28"/>
          <w:szCs w:val="28"/>
          <w:lang w:val="en-US"/>
        </w:rPr>
        <w:t>Наука</w:t>
      </w:r>
      <w:proofErr w:type="spellEnd"/>
      <w:r w:rsidR="00774A2F" w:rsidRPr="00F27A64">
        <w:rPr>
          <w:rFonts w:ascii="Times New Roman" w:eastAsiaTheme="minorEastAsia" w:hAnsi="Times New Roman"/>
          <w:sz w:val="28"/>
          <w:szCs w:val="28"/>
          <w:lang w:val="en-US"/>
        </w:rPr>
        <w:t xml:space="preserve">, 2005. </w:t>
      </w:r>
    </w:p>
    <w:p w14:paraId="64278B47" w14:textId="77777777" w:rsidR="00C50799" w:rsidRDefault="00C50799" w:rsidP="00685BCC">
      <w:pPr>
        <w:spacing w:line="360" w:lineRule="auto"/>
        <w:ind w:left="-284" w:right="175" w:firstLine="284"/>
        <w:jc w:val="center"/>
        <w:rPr>
          <w:rFonts w:ascii="Times New Roman" w:hAnsi="Times New Roman"/>
          <w:b/>
          <w:sz w:val="28"/>
          <w:szCs w:val="28"/>
          <w:lang w:val="en-US"/>
        </w:rPr>
      </w:pPr>
    </w:p>
    <w:p w14:paraId="5C170E17" w14:textId="77777777" w:rsidR="00C50799" w:rsidRDefault="00C50799" w:rsidP="00685BCC">
      <w:pPr>
        <w:spacing w:line="360" w:lineRule="auto"/>
        <w:ind w:left="-284" w:right="175" w:firstLine="284"/>
        <w:jc w:val="center"/>
        <w:rPr>
          <w:rFonts w:ascii="Times New Roman" w:hAnsi="Times New Roman"/>
          <w:b/>
          <w:sz w:val="28"/>
          <w:szCs w:val="28"/>
          <w:lang w:val="en-US"/>
        </w:rPr>
      </w:pPr>
    </w:p>
    <w:p w14:paraId="7B846663" w14:textId="77777777" w:rsidR="003D2E04" w:rsidRDefault="003D2E04" w:rsidP="00685BCC">
      <w:pPr>
        <w:spacing w:line="360" w:lineRule="auto"/>
        <w:ind w:left="-284" w:right="175" w:firstLine="284"/>
        <w:jc w:val="center"/>
        <w:rPr>
          <w:rFonts w:ascii="Times New Roman" w:hAnsi="Times New Roman"/>
          <w:b/>
          <w:sz w:val="28"/>
          <w:szCs w:val="28"/>
          <w:lang w:val="en-US"/>
        </w:rPr>
      </w:pPr>
    </w:p>
    <w:p w14:paraId="2158E299" w14:textId="77777777" w:rsidR="003D2E04" w:rsidRDefault="003D2E04" w:rsidP="00685BCC">
      <w:pPr>
        <w:spacing w:line="360" w:lineRule="auto"/>
        <w:ind w:left="-284" w:right="175" w:firstLine="284"/>
        <w:jc w:val="center"/>
        <w:rPr>
          <w:rFonts w:ascii="Times New Roman" w:hAnsi="Times New Roman"/>
          <w:b/>
          <w:sz w:val="28"/>
          <w:szCs w:val="28"/>
          <w:lang w:val="en-US"/>
        </w:rPr>
      </w:pPr>
    </w:p>
    <w:p w14:paraId="69F9BA28" w14:textId="77777777" w:rsidR="003D2E04" w:rsidRDefault="003D2E04" w:rsidP="00685BCC">
      <w:pPr>
        <w:spacing w:line="360" w:lineRule="auto"/>
        <w:ind w:left="-284" w:right="175" w:firstLine="284"/>
        <w:jc w:val="center"/>
        <w:rPr>
          <w:rFonts w:ascii="Times New Roman" w:hAnsi="Times New Roman"/>
          <w:b/>
          <w:sz w:val="28"/>
          <w:szCs w:val="28"/>
          <w:lang w:val="en-US"/>
        </w:rPr>
      </w:pPr>
    </w:p>
    <w:p w14:paraId="2C6781AD" w14:textId="77777777" w:rsidR="003D2E04" w:rsidRDefault="003D2E04" w:rsidP="00685BCC">
      <w:pPr>
        <w:spacing w:line="360" w:lineRule="auto"/>
        <w:ind w:left="-284" w:right="175" w:firstLine="284"/>
        <w:jc w:val="center"/>
        <w:rPr>
          <w:rFonts w:ascii="Times New Roman" w:hAnsi="Times New Roman"/>
          <w:b/>
          <w:sz w:val="28"/>
          <w:szCs w:val="28"/>
          <w:lang w:val="en-US"/>
        </w:rPr>
      </w:pPr>
    </w:p>
    <w:p w14:paraId="19E687F7" w14:textId="77777777" w:rsidR="003D2E04" w:rsidRDefault="003D2E04" w:rsidP="00685BCC">
      <w:pPr>
        <w:spacing w:line="360" w:lineRule="auto"/>
        <w:ind w:left="-284" w:right="175" w:firstLine="284"/>
        <w:jc w:val="center"/>
        <w:rPr>
          <w:rFonts w:ascii="Times New Roman" w:hAnsi="Times New Roman"/>
          <w:b/>
          <w:sz w:val="28"/>
          <w:szCs w:val="28"/>
          <w:lang w:val="en-US"/>
        </w:rPr>
      </w:pPr>
    </w:p>
    <w:p w14:paraId="3BFAD876" w14:textId="77777777" w:rsidR="003D2E04" w:rsidRDefault="003D2E04" w:rsidP="00685BCC">
      <w:pPr>
        <w:spacing w:line="360" w:lineRule="auto"/>
        <w:ind w:left="-284" w:right="175" w:firstLine="284"/>
        <w:jc w:val="center"/>
        <w:rPr>
          <w:rFonts w:ascii="Times New Roman" w:hAnsi="Times New Roman"/>
          <w:b/>
          <w:sz w:val="28"/>
          <w:szCs w:val="28"/>
          <w:lang w:val="en-US"/>
        </w:rPr>
      </w:pPr>
    </w:p>
    <w:p w14:paraId="214EF685" w14:textId="77777777" w:rsidR="003D2E04" w:rsidRDefault="003D2E04" w:rsidP="00685BCC">
      <w:pPr>
        <w:spacing w:line="360" w:lineRule="auto"/>
        <w:ind w:left="-284" w:right="175" w:firstLine="284"/>
        <w:jc w:val="center"/>
        <w:rPr>
          <w:rFonts w:ascii="Times New Roman" w:hAnsi="Times New Roman"/>
          <w:b/>
          <w:sz w:val="28"/>
          <w:szCs w:val="28"/>
          <w:lang w:val="en-US"/>
        </w:rPr>
      </w:pPr>
    </w:p>
    <w:p w14:paraId="6D540303" w14:textId="77777777" w:rsidR="003D2E04" w:rsidRDefault="003D2E04" w:rsidP="00685BCC">
      <w:pPr>
        <w:spacing w:line="360" w:lineRule="auto"/>
        <w:ind w:left="-284" w:right="175" w:firstLine="284"/>
        <w:jc w:val="center"/>
        <w:rPr>
          <w:rFonts w:ascii="Times New Roman" w:hAnsi="Times New Roman"/>
          <w:b/>
          <w:sz w:val="28"/>
          <w:szCs w:val="28"/>
          <w:lang w:val="en-US"/>
        </w:rPr>
      </w:pPr>
    </w:p>
    <w:p w14:paraId="4B047ADB" w14:textId="77777777" w:rsidR="003D2E04" w:rsidRDefault="003D2E04" w:rsidP="00685BCC">
      <w:pPr>
        <w:spacing w:line="360" w:lineRule="auto"/>
        <w:ind w:left="-284" w:right="175" w:firstLine="284"/>
        <w:jc w:val="center"/>
        <w:rPr>
          <w:rFonts w:ascii="Times New Roman" w:hAnsi="Times New Roman"/>
          <w:b/>
          <w:sz w:val="28"/>
          <w:szCs w:val="28"/>
          <w:lang w:val="en-US"/>
        </w:rPr>
      </w:pPr>
    </w:p>
    <w:p w14:paraId="05EA0BA3" w14:textId="77777777" w:rsidR="003D2E04" w:rsidRDefault="003D2E04" w:rsidP="00685BCC">
      <w:pPr>
        <w:spacing w:line="360" w:lineRule="auto"/>
        <w:ind w:left="-284" w:right="175" w:firstLine="284"/>
        <w:jc w:val="center"/>
        <w:rPr>
          <w:rFonts w:ascii="Times New Roman" w:hAnsi="Times New Roman"/>
          <w:b/>
          <w:sz w:val="28"/>
          <w:szCs w:val="28"/>
          <w:lang w:val="en-US"/>
        </w:rPr>
      </w:pPr>
    </w:p>
    <w:p w14:paraId="7ECD2B27" w14:textId="77777777" w:rsidR="003D2E04" w:rsidRDefault="003D2E04" w:rsidP="00685BCC">
      <w:pPr>
        <w:spacing w:line="360" w:lineRule="auto"/>
        <w:ind w:left="-284" w:right="175" w:firstLine="284"/>
        <w:jc w:val="center"/>
        <w:rPr>
          <w:rFonts w:ascii="Times New Roman" w:hAnsi="Times New Roman"/>
          <w:b/>
          <w:sz w:val="28"/>
          <w:szCs w:val="28"/>
          <w:lang w:val="en-US"/>
        </w:rPr>
      </w:pPr>
    </w:p>
    <w:p w14:paraId="1FFD6730" w14:textId="77777777" w:rsidR="003D2E04" w:rsidRDefault="003D2E04" w:rsidP="00685BCC">
      <w:pPr>
        <w:spacing w:line="360" w:lineRule="auto"/>
        <w:ind w:left="-284" w:right="175" w:firstLine="284"/>
        <w:jc w:val="center"/>
        <w:rPr>
          <w:rFonts w:ascii="Times New Roman" w:hAnsi="Times New Roman"/>
          <w:b/>
          <w:sz w:val="28"/>
          <w:szCs w:val="28"/>
          <w:lang w:val="en-US"/>
        </w:rPr>
      </w:pPr>
    </w:p>
    <w:p w14:paraId="576C6531" w14:textId="77777777" w:rsidR="003D2E04" w:rsidRDefault="003D2E04" w:rsidP="00685BCC">
      <w:pPr>
        <w:spacing w:line="360" w:lineRule="auto"/>
        <w:ind w:left="-284" w:right="175" w:firstLine="284"/>
        <w:jc w:val="center"/>
        <w:rPr>
          <w:rFonts w:ascii="Times New Roman" w:hAnsi="Times New Roman"/>
          <w:b/>
          <w:sz w:val="28"/>
          <w:szCs w:val="28"/>
          <w:lang w:val="en-US"/>
        </w:rPr>
      </w:pPr>
    </w:p>
    <w:p w14:paraId="7472F0F3" w14:textId="77777777" w:rsidR="003D2E04" w:rsidRDefault="003D2E04" w:rsidP="00685BCC">
      <w:pPr>
        <w:spacing w:line="360" w:lineRule="auto"/>
        <w:ind w:left="-284" w:right="175" w:firstLine="284"/>
        <w:jc w:val="center"/>
        <w:rPr>
          <w:rFonts w:ascii="Times New Roman" w:hAnsi="Times New Roman"/>
          <w:b/>
          <w:sz w:val="28"/>
          <w:szCs w:val="28"/>
          <w:lang w:val="en-US"/>
        </w:rPr>
      </w:pPr>
    </w:p>
    <w:p w14:paraId="7892868C" w14:textId="77777777" w:rsidR="003D2E04" w:rsidRDefault="003D2E04" w:rsidP="00685BCC">
      <w:pPr>
        <w:spacing w:line="360" w:lineRule="auto"/>
        <w:ind w:left="-284" w:right="175" w:firstLine="284"/>
        <w:jc w:val="center"/>
        <w:rPr>
          <w:rFonts w:ascii="Times New Roman" w:hAnsi="Times New Roman"/>
          <w:b/>
          <w:sz w:val="28"/>
          <w:szCs w:val="28"/>
          <w:lang w:val="en-US"/>
        </w:rPr>
      </w:pPr>
    </w:p>
    <w:p w14:paraId="284094D5" w14:textId="77777777" w:rsidR="00726E98" w:rsidRPr="00F95418" w:rsidRDefault="00726E98" w:rsidP="00685BCC">
      <w:pPr>
        <w:spacing w:line="360" w:lineRule="auto"/>
        <w:ind w:left="-284" w:right="175" w:firstLine="284"/>
        <w:jc w:val="center"/>
        <w:rPr>
          <w:rFonts w:ascii="Times New Roman" w:hAnsi="Times New Roman"/>
          <w:b/>
          <w:sz w:val="32"/>
          <w:szCs w:val="32"/>
          <w:lang w:val="en-US"/>
        </w:rPr>
      </w:pPr>
      <w:proofErr w:type="spellStart"/>
      <w:r w:rsidRPr="00F95418">
        <w:rPr>
          <w:rFonts w:ascii="Times New Roman" w:hAnsi="Times New Roman"/>
          <w:b/>
          <w:sz w:val="32"/>
          <w:szCs w:val="32"/>
          <w:lang w:val="en-US"/>
        </w:rPr>
        <w:lastRenderedPageBreak/>
        <w:t>Приложение</w:t>
      </w:r>
      <w:proofErr w:type="spellEnd"/>
    </w:p>
    <w:p w14:paraId="07CF0F44" w14:textId="77777777" w:rsidR="00DF4709" w:rsidRDefault="00726E98" w:rsidP="00DF4709">
      <w:pPr>
        <w:spacing w:line="360" w:lineRule="auto"/>
        <w:ind w:left="-284" w:right="175"/>
        <w:jc w:val="right"/>
        <w:rPr>
          <w:rFonts w:ascii="Times New Roman" w:hAnsi="Times New Roman"/>
          <w:sz w:val="28"/>
          <w:szCs w:val="28"/>
        </w:rPr>
      </w:pPr>
      <w:r>
        <w:rPr>
          <w:rFonts w:ascii="Times New Roman" w:hAnsi="Times New Roman"/>
          <w:sz w:val="28"/>
          <w:szCs w:val="28"/>
        </w:rPr>
        <w:t xml:space="preserve">Приложение </w:t>
      </w:r>
      <w:r w:rsidR="00685BCC">
        <w:rPr>
          <w:rFonts w:ascii="Times New Roman" w:hAnsi="Times New Roman"/>
          <w:sz w:val="28"/>
          <w:szCs w:val="28"/>
        </w:rPr>
        <w:t>1</w:t>
      </w:r>
      <w:r>
        <w:rPr>
          <w:rFonts w:ascii="Times New Roman" w:hAnsi="Times New Roman"/>
          <w:sz w:val="28"/>
          <w:szCs w:val="28"/>
        </w:rPr>
        <w:t xml:space="preserve">. </w:t>
      </w:r>
    </w:p>
    <w:p w14:paraId="509A7F7A" w14:textId="2D8946C5" w:rsidR="00726E98" w:rsidRPr="00726E98" w:rsidRDefault="00726E98" w:rsidP="00DF4709">
      <w:pPr>
        <w:spacing w:line="360" w:lineRule="auto"/>
        <w:ind w:left="-284" w:right="175"/>
        <w:jc w:val="center"/>
        <w:rPr>
          <w:rFonts w:ascii="Times New Roman" w:hAnsi="Times New Roman"/>
          <w:sz w:val="28"/>
          <w:szCs w:val="28"/>
        </w:rPr>
      </w:pPr>
      <w:r>
        <w:rPr>
          <w:rFonts w:ascii="Times New Roman" w:hAnsi="Times New Roman"/>
          <w:sz w:val="28"/>
          <w:szCs w:val="28"/>
        </w:rPr>
        <w:t xml:space="preserve">Динамика объемов </w:t>
      </w:r>
      <w:r w:rsidR="00685BCC">
        <w:rPr>
          <w:rFonts w:ascii="Times New Roman" w:hAnsi="Times New Roman"/>
          <w:sz w:val="28"/>
          <w:szCs w:val="28"/>
        </w:rPr>
        <w:t>сброса</w:t>
      </w:r>
      <w:r>
        <w:rPr>
          <w:rFonts w:ascii="Times New Roman" w:hAnsi="Times New Roman"/>
          <w:sz w:val="28"/>
          <w:szCs w:val="28"/>
        </w:rPr>
        <w:t xml:space="preserve"> воды в России с 1993 по 2011 год. Прогнозирование до 2015 года.</w:t>
      </w:r>
    </w:p>
    <w:tbl>
      <w:tblPr>
        <w:tblW w:w="5000" w:type="dxa"/>
        <w:jc w:val="center"/>
        <w:tblInd w:w="93" w:type="dxa"/>
        <w:tblLook w:val="04A0" w:firstRow="1" w:lastRow="0" w:firstColumn="1" w:lastColumn="0" w:noHBand="0" w:noVBand="1"/>
      </w:tblPr>
      <w:tblGrid>
        <w:gridCol w:w="1300"/>
        <w:gridCol w:w="2020"/>
        <w:gridCol w:w="1680"/>
      </w:tblGrid>
      <w:tr w:rsidR="00726E98" w:rsidRPr="00726E98" w14:paraId="41067F73" w14:textId="77777777" w:rsidTr="00726E98">
        <w:trPr>
          <w:trHeight w:val="24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94BD4" w14:textId="77777777" w:rsidR="00726E98" w:rsidRPr="00726E98" w:rsidRDefault="00726E98" w:rsidP="00726E98">
            <w:pPr>
              <w:spacing w:after="0" w:line="240" w:lineRule="auto"/>
              <w:jc w:val="center"/>
              <w:rPr>
                <w:rFonts w:ascii="Arial" w:eastAsia="Times New Roman" w:hAnsi="Arial" w:cs="Arial"/>
                <w:sz w:val="20"/>
                <w:szCs w:val="20"/>
              </w:rPr>
            </w:pPr>
            <w:bookmarkStart w:id="8" w:name="OLE_LINK2"/>
            <w:r w:rsidRPr="00726E98">
              <w:rPr>
                <w:rFonts w:ascii="Arial" w:eastAsia="Times New Roman" w:hAnsi="Arial" w:cs="Arial"/>
                <w:sz w:val="20"/>
                <w:szCs w:val="20"/>
              </w:rPr>
              <w:t>Год</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2F7EDC0F"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Сброс воды, куб. км</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30CCEF56"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Темпы прироста</w:t>
            </w:r>
          </w:p>
        </w:tc>
      </w:tr>
      <w:tr w:rsidR="00726E98" w:rsidRPr="00726E98" w14:paraId="204D9EED" w14:textId="77777777" w:rsidTr="00726E98">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1542403"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1993</w:t>
            </w:r>
          </w:p>
        </w:tc>
        <w:tc>
          <w:tcPr>
            <w:tcW w:w="2020" w:type="dxa"/>
            <w:tcBorders>
              <w:top w:val="nil"/>
              <w:left w:val="nil"/>
              <w:bottom w:val="single" w:sz="4" w:space="0" w:color="auto"/>
              <w:right w:val="single" w:sz="4" w:space="0" w:color="auto"/>
            </w:tcBorders>
            <w:shd w:val="clear" w:color="auto" w:fill="auto"/>
            <w:noWrap/>
            <w:vAlign w:val="center"/>
            <w:hideMark/>
          </w:tcPr>
          <w:p w14:paraId="03F65AA4"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27,20</w:t>
            </w:r>
          </w:p>
        </w:tc>
        <w:tc>
          <w:tcPr>
            <w:tcW w:w="1680" w:type="dxa"/>
            <w:tcBorders>
              <w:top w:val="nil"/>
              <w:left w:val="nil"/>
              <w:bottom w:val="single" w:sz="4" w:space="0" w:color="auto"/>
              <w:right w:val="single" w:sz="4" w:space="0" w:color="auto"/>
            </w:tcBorders>
            <w:shd w:val="clear" w:color="auto" w:fill="auto"/>
            <w:noWrap/>
            <w:vAlign w:val="center"/>
            <w:hideMark/>
          </w:tcPr>
          <w:p w14:paraId="1CFFE700"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 </w:t>
            </w:r>
          </w:p>
        </w:tc>
      </w:tr>
      <w:tr w:rsidR="00726E98" w:rsidRPr="00726E98" w14:paraId="5E7AD283" w14:textId="77777777" w:rsidTr="00726E98">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CD6BF37"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1994</w:t>
            </w:r>
          </w:p>
        </w:tc>
        <w:tc>
          <w:tcPr>
            <w:tcW w:w="2020" w:type="dxa"/>
            <w:tcBorders>
              <w:top w:val="nil"/>
              <w:left w:val="nil"/>
              <w:bottom w:val="single" w:sz="4" w:space="0" w:color="auto"/>
              <w:right w:val="single" w:sz="4" w:space="0" w:color="auto"/>
            </w:tcBorders>
            <w:shd w:val="clear" w:color="auto" w:fill="auto"/>
            <w:noWrap/>
            <w:vAlign w:val="center"/>
            <w:hideMark/>
          </w:tcPr>
          <w:p w14:paraId="35728802"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24,60</w:t>
            </w:r>
          </w:p>
        </w:tc>
        <w:tc>
          <w:tcPr>
            <w:tcW w:w="1680" w:type="dxa"/>
            <w:tcBorders>
              <w:top w:val="nil"/>
              <w:left w:val="nil"/>
              <w:bottom w:val="single" w:sz="4" w:space="0" w:color="auto"/>
              <w:right w:val="single" w:sz="4" w:space="0" w:color="auto"/>
            </w:tcBorders>
            <w:shd w:val="clear" w:color="auto" w:fill="auto"/>
            <w:noWrap/>
            <w:vAlign w:val="center"/>
            <w:hideMark/>
          </w:tcPr>
          <w:p w14:paraId="05D88534"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-9,56%</w:t>
            </w:r>
          </w:p>
        </w:tc>
      </w:tr>
      <w:tr w:rsidR="00726E98" w:rsidRPr="00726E98" w14:paraId="2D29C1F0" w14:textId="77777777" w:rsidTr="00726E98">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8EAD564"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1995</w:t>
            </w:r>
          </w:p>
        </w:tc>
        <w:tc>
          <w:tcPr>
            <w:tcW w:w="2020" w:type="dxa"/>
            <w:tcBorders>
              <w:top w:val="nil"/>
              <w:left w:val="nil"/>
              <w:bottom w:val="single" w:sz="4" w:space="0" w:color="auto"/>
              <w:right w:val="single" w:sz="4" w:space="0" w:color="auto"/>
            </w:tcBorders>
            <w:shd w:val="clear" w:color="auto" w:fill="auto"/>
            <w:noWrap/>
            <w:vAlign w:val="center"/>
            <w:hideMark/>
          </w:tcPr>
          <w:p w14:paraId="54092316"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24,50</w:t>
            </w:r>
          </w:p>
        </w:tc>
        <w:tc>
          <w:tcPr>
            <w:tcW w:w="1680" w:type="dxa"/>
            <w:tcBorders>
              <w:top w:val="nil"/>
              <w:left w:val="nil"/>
              <w:bottom w:val="single" w:sz="4" w:space="0" w:color="auto"/>
              <w:right w:val="single" w:sz="4" w:space="0" w:color="auto"/>
            </w:tcBorders>
            <w:shd w:val="clear" w:color="auto" w:fill="auto"/>
            <w:noWrap/>
            <w:vAlign w:val="center"/>
            <w:hideMark/>
          </w:tcPr>
          <w:p w14:paraId="7D93E0F3"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-0,41%</w:t>
            </w:r>
          </w:p>
        </w:tc>
      </w:tr>
      <w:tr w:rsidR="00726E98" w:rsidRPr="00726E98" w14:paraId="74768240" w14:textId="77777777" w:rsidTr="00726E98">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601F12D"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1996</w:t>
            </w:r>
          </w:p>
        </w:tc>
        <w:tc>
          <w:tcPr>
            <w:tcW w:w="2020" w:type="dxa"/>
            <w:tcBorders>
              <w:top w:val="nil"/>
              <w:left w:val="nil"/>
              <w:bottom w:val="single" w:sz="4" w:space="0" w:color="auto"/>
              <w:right w:val="single" w:sz="4" w:space="0" w:color="auto"/>
            </w:tcBorders>
            <w:shd w:val="clear" w:color="auto" w:fill="auto"/>
            <w:noWrap/>
            <w:vAlign w:val="center"/>
            <w:hideMark/>
          </w:tcPr>
          <w:p w14:paraId="038E0ECA"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22,40</w:t>
            </w:r>
          </w:p>
        </w:tc>
        <w:tc>
          <w:tcPr>
            <w:tcW w:w="1680" w:type="dxa"/>
            <w:tcBorders>
              <w:top w:val="nil"/>
              <w:left w:val="nil"/>
              <w:bottom w:val="single" w:sz="4" w:space="0" w:color="auto"/>
              <w:right w:val="single" w:sz="4" w:space="0" w:color="auto"/>
            </w:tcBorders>
            <w:shd w:val="clear" w:color="auto" w:fill="auto"/>
            <w:noWrap/>
            <w:vAlign w:val="center"/>
            <w:hideMark/>
          </w:tcPr>
          <w:p w14:paraId="7BD9FAC6"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-8,57%</w:t>
            </w:r>
          </w:p>
        </w:tc>
      </w:tr>
      <w:tr w:rsidR="00726E98" w:rsidRPr="00726E98" w14:paraId="487E5183" w14:textId="77777777" w:rsidTr="00726E98">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16FC911"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1997</w:t>
            </w:r>
          </w:p>
        </w:tc>
        <w:tc>
          <w:tcPr>
            <w:tcW w:w="2020" w:type="dxa"/>
            <w:tcBorders>
              <w:top w:val="nil"/>
              <w:left w:val="nil"/>
              <w:bottom w:val="single" w:sz="4" w:space="0" w:color="auto"/>
              <w:right w:val="single" w:sz="4" w:space="0" w:color="auto"/>
            </w:tcBorders>
            <w:shd w:val="clear" w:color="auto" w:fill="auto"/>
            <w:noWrap/>
            <w:vAlign w:val="center"/>
            <w:hideMark/>
          </w:tcPr>
          <w:p w14:paraId="38812F5F"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23,00</w:t>
            </w:r>
          </w:p>
        </w:tc>
        <w:tc>
          <w:tcPr>
            <w:tcW w:w="1680" w:type="dxa"/>
            <w:tcBorders>
              <w:top w:val="nil"/>
              <w:left w:val="nil"/>
              <w:bottom w:val="single" w:sz="4" w:space="0" w:color="auto"/>
              <w:right w:val="single" w:sz="4" w:space="0" w:color="auto"/>
            </w:tcBorders>
            <w:shd w:val="clear" w:color="auto" w:fill="auto"/>
            <w:noWrap/>
            <w:vAlign w:val="center"/>
            <w:hideMark/>
          </w:tcPr>
          <w:p w14:paraId="4F033112"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2,68%</w:t>
            </w:r>
          </w:p>
        </w:tc>
      </w:tr>
      <w:tr w:rsidR="00726E98" w:rsidRPr="00726E98" w14:paraId="6218F825" w14:textId="77777777" w:rsidTr="00726E98">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109DD7E"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1998</w:t>
            </w:r>
          </w:p>
        </w:tc>
        <w:tc>
          <w:tcPr>
            <w:tcW w:w="2020" w:type="dxa"/>
            <w:tcBorders>
              <w:top w:val="nil"/>
              <w:left w:val="nil"/>
              <w:bottom w:val="single" w:sz="4" w:space="0" w:color="auto"/>
              <w:right w:val="single" w:sz="4" w:space="0" w:color="auto"/>
            </w:tcBorders>
            <w:shd w:val="clear" w:color="auto" w:fill="auto"/>
            <w:noWrap/>
            <w:vAlign w:val="center"/>
            <w:hideMark/>
          </w:tcPr>
          <w:p w14:paraId="6282E883"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22,00</w:t>
            </w:r>
          </w:p>
        </w:tc>
        <w:tc>
          <w:tcPr>
            <w:tcW w:w="1680" w:type="dxa"/>
            <w:tcBorders>
              <w:top w:val="nil"/>
              <w:left w:val="nil"/>
              <w:bottom w:val="single" w:sz="4" w:space="0" w:color="auto"/>
              <w:right w:val="single" w:sz="4" w:space="0" w:color="auto"/>
            </w:tcBorders>
            <w:shd w:val="clear" w:color="auto" w:fill="auto"/>
            <w:noWrap/>
            <w:vAlign w:val="center"/>
            <w:hideMark/>
          </w:tcPr>
          <w:p w14:paraId="531EDD34"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-4,35%</w:t>
            </w:r>
          </w:p>
        </w:tc>
      </w:tr>
      <w:tr w:rsidR="00726E98" w:rsidRPr="00726E98" w14:paraId="748991A7" w14:textId="77777777" w:rsidTr="00726E98">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2F47EA0"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1999</w:t>
            </w:r>
          </w:p>
        </w:tc>
        <w:tc>
          <w:tcPr>
            <w:tcW w:w="2020" w:type="dxa"/>
            <w:tcBorders>
              <w:top w:val="nil"/>
              <w:left w:val="nil"/>
              <w:bottom w:val="single" w:sz="4" w:space="0" w:color="auto"/>
              <w:right w:val="single" w:sz="4" w:space="0" w:color="auto"/>
            </w:tcBorders>
            <w:shd w:val="clear" w:color="auto" w:fill="auto"/>
            <w:noWrap/>
            <w:vAlign w:val="center"/>
            <w:hideMark/>
          </w:tcPr>
          <w:p w14:paraId="28AAC281"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20,70</w:t>
            </w:r>
          </w:p>
        </w:tc>
        <w:tc>
          <w:tcPr>
            <w:tcW w:w="1680" w:type="dxa"/>
            <w:tcBorders>
              <w:top w:val="nil"/>
              <w:left w:val="nil"/>
              <w:bottom w:val="single" w:sz="4" w:space="0" w:color="auto"/>
              <w:right w:val="single" w:sz="4" w:space="0" w:color="auto"/>
            </w:tcBorders>
            <w:shd w:val="clear" w:color="auto" w:fill="auto"/>
            <w:noWrap/>
            <w:vAlign w:val="center"/>
            <w:hideMark/>
          </w:tcPr>
          <w:p w14:paraId="39F48470"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-5,91%</w:t>
            </w:r>
          </w:p>
        </w:tc>
      </w:tr>
      <w:tr w:rsidR="00726E98" w:rsidRPr="00726E98" w14:paraId="1C083ED2" w14:textId="77777777" w:rsidTr="00726E98">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CA5B31F"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2000</w:t>
            </w:r>
          </w:p>
        </w:tc>
        <w:tc>
          <w:tcPr>
            <w:tcW w:w="2020" w:type="dxa"/>
            <w:tcBorders>
              <w:top w:val="nil"/>
              <w:left w:val="nil"/>
              <w:bottom w:val="single" w:sz="4" w:space="0" w:color="auto"/>
              <w:right w:val="single" w:sz="4" w:space="0" w:color="auto"/>
            </w:tcBorders>
            <w:shd w:val="clear" w:color="auto" w:fill="auto"/>
            <w:noWrap/>
            <w:vAlign w:val="center"/>
            <w:hideMark/>
          </w:tcPr>
          <w:p w14:paraId="5BD5850D"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20,30</w:t>
            </w:r>
          </w:p>
        </w:tc>
        <w:tc>
          <w:tcPr>
            <w:tcW w:w="1680" w:type="dxa"/>
            <w:tcBorders>
              <w:top w:val="nil"/>
              <w:left w:val="nil"/>
              <w:bottom w:val="single" w:sz="4" w:space="0" w:color="auto"/>
              <w:right w:val="single" w:sz="4" w:space="0" w:color="auto"/>
            </w:tcBorders>
            <w:shd w:val="clear" w:color="auto" w:fill="auto"/>
            <w:noWrap/>
            <w:vAlign w:val="center"/>
            <w:hideMark/>
          </w:tcPr>
          <w:p w14:paraId="295E26EE"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-1,93%</w:t>
            </w:r>
          </w:p>
        </w:tc>
      </w:tr>
      <w:tr w:rsidR="00726E98" w:rsidRPr="00726E98" w14:paraId="4901BE9F" w14:textId="77777777" w:rsidTr="00726E98">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35EC746"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2001</w:t>
            </w:r>
          </w:p>
        </w:tc>
        <w:tc>
          <w:tcPr>
            <w:tcW w:w="2020" w:type="dxa"/>
            <w:tcBorders>
              <w:top w:val="nil"/>
              <w:left w:val="nil"/>
              <w:bottom w:val="single" w:sz="4" w:space="0" w:color="auto"/>
              <w:right w:val="single" w:sz="4" w:space="0" w:color="auto"/>
            </w:tcBorders>
            <w:shd w:val="clear" w:color="auto" w:fill="auto"/>
            <w:noWrap/>
            <w:vAlign w:val="center"/>
            <w:hideMark/>
          </w:tcPr>
          <w:p w14:paraId="660F78C2"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19,80</w:t>
            </w:r>
          </w:p>
        </w:tc>
        <w:tc>
          <w:tcPr>
            <w:tcW w:w="1680" w:type="dxa"/>
            <w:tcBorders>
              <w:top w:val="nil"/>
              <w:left w:val="nil"/>
              <w:bottom w:val="single" w:sz="4" w:space="0" w:color="auto"/>
              <w:right w:val="single" w:sz="4" w:space="0" w:color="auto"/>
            </w:tcBorders>
            <w:shd w:val="clear" w:color="auto" w:fill="auto"/>
            <w:noWrap/>
            <w:vAlign w:val="center"/>
            <w:hideMark/>
          </w:tcPr>
          <w:p w14:paraId="7A988A62"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-2,46%</w:t>
            </w:r>
          </w:p>
        </w:tc>
      </w:tr>
      <w:tr w:rsidR="00726E98" w:rsidRPr="00726E98" w14:paraId="496F6B9E" w14:textId="77777777" w:rsidTr="00726E98">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2FABEB0"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2002</w:t>
            </w:r>
          </w:p>
        </w:tc>
        <w:tc>
          <w:tcPr>
            <w:tcW w:w="2020" w:type="dxa"/>
            <w:tcBorders>
              <w:top w:val="nil"/>
              <w:left w:val="nil"/>
              <w:bottom w:val="single" w:sz="4" w:space="0" w:color="auto"/>
              <w:right w:val="single" w:sz="4" w:space="0" w:color="auto"/>
            </w:tcBorders>
            <w:shd w:val="clear" w:color="auto" w:fill="auto"/>
            <w:noWrap/>
            <w:vAlign w:val="center"/>
            <w:hideMark/>
          </w:tcPr>
          <w:p w14:paraId="4872597A"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19,80</w:t>
            </w:r>
          </w:p>
        </w:tc>
        <w:tc>
          <w:tcPr>
            <w:tcW w:w="1680" w:type="dxa"/>
            <w:tcBorders>
              <w:top w:val="nil"/>
              <w:left w:val="nil"/>
              <w:bottom w:val="single" w:sz="4" w:space="0" w:color="auto"/>
              <w:right w:val="single" w:sz="4" w:space="0" w:color="auto"/>
            </w:tcBorders>
            <w:shd w:val="clear" w:color="auto" w:fill="auto"/>
            <w:noWrap/>
            <w:vAlign w:val="center"/>
            <w:hideMark/>
          </w:tcPr>
          <w:p w14:paraId="65DF7A9B"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0,00%</w:t>
            </w:r>
          </w:p>
        </w:tc>
      </w:tr>
      <w:tr w:rsidR="00726E98" w:rsidRPr="00726E98" w14:paraId="31FD67A9" w14:textId="77777777" w:rsidTr="00726E98">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2806809"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2003</w:t>
            </w:r>
          </w:p>
        </w:tc>
        <w:tc>
          <w:tcPr>
            <w:tcW w:w="2020" w:type="dxa"/>
            <w:tcBorders>
              <w:top w:val="nil"/>
              <w:left w:val="nil"/>
              <w:bottom w:val="single" w:sz="4" w:space="0" w:color="auto"/>
              <w:right w:val="single" w:sz="4" w:space="0" w:color="auto"/>
            </w:tcBorders>
            <w:shd w:val="clear" w:color="auto" w:fill="auto"/>
            <w:noWrap/>
            <w:vAlign w:val="center"/>
            <w:hideMark/>
          </w:tcPr>
          <w:p w14:paraId="232400BB"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19,00</w:t>
            </w:r>
          </w:p>
        </w:tc>
        <w:tc>
          <w:tcPr>
            <w:tcW w:w="1680" w:type="dxa"/>
            <w:tcBorders>
              <w:top w:val="nil"/>
              <w:left w:val="nil"/>
              <w:bottom w:val="single" w:sz="4" w:space="0" w:color="auto"/>
              <w:right w:val="single" w:sz="4" w:space="0" w:color="auto"/>
            </w:tcBorders>
            <w:shd w:val="clear" w:color="auto" w:fill="auto"/>
            <w:noWrap/>
            <w:vAlign w:val="center"/>
            <w:hideMark/>
          </w:tcPr>
          <w:p w14:paraId="373CC925"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-4,04%</w:t>
            </w:r>
          </w:p>
        </w:tc>
      </w:tr>
      <w:tr w:rsidR="00726E98" w:rsidRPr="00726E98" w14:paraId="2AFD9991" w14:textId="77777777" w:rsidTr="00726E98">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17E825A"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2004</w:t>
            </w:r>
          </w:p>
        </w:tc>
        <w:tc>
          <w:tcPr>
            <w:tcW w:w="2020" w:type="dxa"/>
            <w:tcBorders>
              <w:top w:val="nil"/>
              <w:left w:val="nil"/>
              <w:bottom w:val="single" w:sz="4" w:space="0" w:color="auto"/>
              <w:right w:val="single" w:sz="4" w:space="0" w:color="auto"/>
            </w:tcBorders>
            <w:shd w:val="clear" w:color="auto" w:fill="auto"/>
            <w:noWrap/>
            <w:vAlign w:val="center"/>
            <w:hideMark/>
          </w:tcPr>
          <w:p w14:paraId="4D5BAD3B"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18,50</w:t>
            </w:r>
          </w:p>
        </w:tc>
        <w:tc>
          <w:tcPr>
            <w:tcW w:w="1680" w:type="dxa"/>
            <w:tcBorders>
              <w:top w:val="nil"/>
              <w:left w:val="nil"/>
              <w:bottom w:val="single" w:sz="4" w:space="0" w:color="auto"/>
              <w:right w:val="single" w:sz="4" w:space="0" w:color="auto"/>
            </w:tcBorders>
            <w:shd w:val="clear" w:color="auto" w:fill="auto"/>
            <w:noWrap/>
            <w:vAlign w:val="center"/>
            <w:hideMark/>
          </w:tcPr>
          <w:p w14:paraId="511197E9"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-2,63%</w:t>
            </w:r>
          </w:p>
        </w:tc>
      </w:tr>
      <w:tr w:rsidR="00726E98" w:rsidRPr="00726E98" w14:paraId="066BF0C9" w14:textId="77777777" w:rsidTr="00726E98">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DF913EF"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2005</w:t>
            </w:r>
          </w:p>
        </w:tc>
        <w:tc>
          <w:tcPr>
            <w:tcW w:w="2020" w:type="dxa"/>
            <w:tcBorders>
              <w:top w:val="nil"/>
              <w:left w:val="nil"/>
              <w:bottom w:val="single" w:sz="4" w:space="0" w:color="auto"/>
              <w:right w:val="single" w:sz="4" w:space="0" w:color="auto"/>
            </w:tcBorders>
            <w:shd w:val="clear" w:color="auto" w:fill="auto"/>
            <w:noWrap/>
            <w:vAlign w:val="center"/>
            <w:hideMark/>
          </w:tcPr>
          <w:p w14:paraId="377EA3DF"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17,70</w:t>
            </w:r>
          </w:p>
        </w:tc>
        <w:tc>
          <w:tcPr>
            <w:tcW w:w="1680" w:type="dxa"/>
            <w:tcBorders>
              <w:top w:val="nil"/>
              <w:left w:val="nil"/>
              <w:bottom w:val="single" w:sz="4" w:space="0" w:color="auto"/>
              <w:right w:val="single" w:sz="4" w:space="0" w:color="auto"/>
            </w:tcBorders>
            <w:shd w:val="clear" w:color="auto" w:fill="auto"/>
            <w:noWrap/>
            <w:vAlign w:val="center"/>
            <w:hideMark/>
          </w:tcPr>
          <w:p w14:paraId="10617902"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-4,32%</w:t>
            </w:r>
          </w:p>
        </w:tc>
      </w:tr>
      <w:tr w:rsidR="00726E98" w:rsidRPr="00726E98" w14:paraId="6793871F" w14:textId="77777777" w:rsidTr="00726E98">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6010531"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2006</w:t>
            </w:r>
          </w:p>
        </w:tc>
        <w:tc>
          <w:tcPr>
            <w:tcW w:w="2020" w:type="dxa"/>
            <w:tcBorders>
              <w:top w:val="nil"/>
              <w:left w:val="nil"/>
              <w:bottom w:val="single" w:sz="4" w:space="0" w:color="auto"/>
              <w:right w:val="single" w:sz="4" w:space="0" w:color="auto"/>
            </w:tcBorders>
            <w:shd w:val="clear" w:color="auto" w:fill="auto"/>
            <w:noWrap/>
            <w:vAlign w:val="center"/>
            <w:hideMark/>
          </w:tcPr>
          <w:p w14:paraId="20310F28"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17,50</w:t>
            </w:r>
          </w:p>
        </w:tc>
        <w:tc>
          <w:tcPr>
            <w:tcW w:w="1680" w:type="dxa"/>
            <w:tcBorders>
              <w:top w:val="nil"/>
              <w:left w:val="nil"/>
              <w:bottom w:val="single" w:sz="4" w:space="0" w:color="auto"/>
              <w:right w:val="single" w:sz="4" w:space="0" w:color="auto"/>
            </w:tcBorders>
            <w:shd w:val="clear" w:color="auto" w:fill="auto"/>
            <w:noWrap/>
            <w:vAlign w:val="center"/>
            <w:hideMark/>
          </w:tcPr>
          <w:p w14:paraId="151F29CE"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-1,13%</w:t>
            </w:r>
          </w:p>
        </w:tc>
      </w:tr>
      <w:tr w:rsidR="00726E98" w:rsidRPr="00726E98" w14:paraId="0D4B69DF" w14:textId="77777777" w:rsidTr="00726E98">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1B38E73"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2007</w:t>
            </w:r>
          </w:p>
        </w:tc>
        <w:tc>
          <w:tcPr>
            <w:tcW w:w="2020" w:type="dxa"/>
            <w:tcBorders>
              <w:top w:val="nil"/>
              <w:left w:val="nil"/>
              <w:bottom w:val="single" w:sz="4" w:space="0" w:color="auto"/>
              <w:right w:val="single" w:sz="4" w:space="0" w:color="auto"/>
            </w:tcBorders>
            <w:shd w:val="clear" w:color="auto" w:fill="auto"/>
            <w:noWrap/>
            <w:vAlign w:val="center"/>
            <w:hideMark/>
          </w:tcPr>
          <w:p w14:paraId="006C919F"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17,20</w:t>
            </w:r>
          </w:p>
        </w:tc>
        <w:tc>
          <w:tcPr>
            <w:tcW w:w="1680" w:type="dxa"/>
            <w:tcBorders>
              <w:top w:val="nil"/>
              <w:left w:val="nil"/>
              <w:bottom w:val="single" w:sz="4" w:space="0" w:color="auto"/>
              <w:right w:val="single" w:sz="4" w:space="0" w:color="auto"/>
            </w:tcBorders>
            <w:shd w:val="clear" w:color="auto" w:fill="auto"/>
            <w:noWrap/>
            <w:vAlign w:val="center"/>
            <w:hideMark/>
          </w:tcPr>
          <w:p w14:paraId="601B2AF2"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-1,71%</w:t>
            </w:r>
          </w:p>
        </w:tc>
      </w:tr>
      <w:tr w:rsidR="00726E98" w:rsidRPr="00726E98" w14:paraId="3671A41A" w14:textId="77777777" w:rsidTr="00726E98">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1295ACB"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2008</w:t>
            </w:r>
          </w:p>
        </w:tc>
        <w:tc>
          <w:tcPr>
            <w:tcW w:w="2020" w:type="dxa"/>
            <w:tcBorders>
              <w:top w:val="nil"/>
              <w:left w:val="nil"/>
              <w:bottom w:val="single" w:sz="4" w:space="0" w:color="auto"/>
              <w:right w:val="single" w:sz="4" w:space="0" w:color="auto"/>
            </w:tcBorders>
            <w:shd w:val="clear" w:color="auto" w:fill="auto"/>
            <w:noWrap/>
            <w:vAlign w:val="center"/>
            <w:hideMark/>
          </w:tcPr>
          <w:p w14:paraId="4A8CDBDD"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17,10</w:t>
            </w:r>
          </w:p>
        </w:tc>
        <w:tc>
          <w:tcPr>
            <w:tcW w:w="1680" w:type="dxa"/>
            <w:tcBorders>
              <w:top w:val="nil"/>
              <w:left w:val="nil"/>
              <w:bottom w:val="single" w:sz="4" w:space="0" w:color="auto"/>
              <w:right w:val="single" w:sz="4" w:space="0" w:color="auto"/>
            </w:tcBorders>
            <w:shd w:val="clear" w:color="auto" w:fill="auto"/>
            <w:noWrap/>
            <w:vAlign w:val="center"/>
            <w:hideMark/>
          </w:tcPr>
          <w:p w14:paraId="18DB7704"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-0,58%</w:t>
            </w:r>
          </w:p>
        </w:tc>
      </w:tr>
      <w:tr w:rsidR="00726E98" w:rsidRPr="00726E98" w14:paraId="41B15CBF" w14:textId="77777777" w:rsidTr="00726E98">
        <w:trPr>
          <w:trHeight w:val="26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0B15682"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2009</w:t>
            </w:r>
          </w:p>
        </w:tc>
        <w:tc>
          <w:tcPr>
            <w:tcW w:w="2020" w:type="dxa"/>
            <w:tcBorders>
              <w:top w:val="nil"/>
              <w:left w:val="nil"/>
              <w:bottom w:val="single" w:sz="4" w:space="0" w:color="auto"/>
              <w:right w:val="single" w:sz="4" w:space="0" w:color="auto"/>
            </w:tcBorders>
            <w:shd w:val="clear" w:color="auto" w:fill="auto"/>
            <w:noWrap/>
            <w:vAlign w:val="center"/>
            <w:hideMark/>
          </w:tcPr>
          <w:p w14:paraId="6E5083A1"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15,90</w:t>
            </w:r>
          </w:p>
        </w:tc>
        <w:tc>
          <w:tcPr>
            <w:tcW w:w="1680" w:type="dxa"/>
            <w:tcBorders>
              <w:top w:val="nil"/>
              <w:left w:val="nil"/>
              <w:bottom w:val="single" w:sz="4" w:space="0" w:color="auto"/>
              <w:right w:val="single" w:sz="4" w:space="0" w:color="auto"/>
            </w:tcBorders>
            <w:shd w:val="clear" w:color="auto" w:fill="auto"/>
            <w:noWrap/>
            <w:vAlign w:val="center"/>
            <w:hideMark/>
          </w:tcPr>
          <w:p w14:paraId="21D69F7E"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-7,02%</w:t>
            </w:r>
          </w:p>
        </w:tc>
      </w:tr>
      <w:tr w:rsidR="00726E98" w:rsidRPr="00726E98" w14:paraId="52519516" w14:textId="77777777" w:rsidTr="00726E98">
        <w:trPr>
          <w:trHeight w:val="3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C3FD929"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2010</w:t>
            </w:r>
          </w:p>
        </w:tc>
        <w:tc>
          <w:tcPr>
            <w:tcW w:w="2020" w:type="dxa"/>
            <w:tcBorders>
              <w:top w:val="nil"/>
              <w:left w:val="nil"/>
              <w:bottom w:val="single" w:sz="4" w:space="0" w:color="auto"/>
              <w:right w:val="single" w:sz="4" w:space="0" w:color="auto"/>
            </w:tcBorders>
            <w:shd w:val="clear" w:color="auto" w:fill="auto"/>
            <w:noWrap/>
            <w:vAlign w:val="center"/>
            <w:hideMark/>
          </w:tcPr>
          <w:p w14:paraId="487AE890"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16,50</w:t>
            </w:r>
          </w:p>
        </w:tc>
        <w:tc>
          <w:tcPr>
            <w:tcW w:w="1680" w:type="dxa"/>
            <w:tcBorders>
              <w:top w:val="nil"/>
              <w:left w:val="nil"/>
              <w:bottom w:val="single" w:sz="4" w:space="0" w:color="auto"/>
              <w:right w:val="single" w:sz="4" w:space="0" w:color="auto"/>
            </w:tcBorders>
            <w:shd w:val="clear" w:color="auto" w:fill="auto"/>
            <w:noWrap/>
            <w:vAlign w:val="center"/>
            <w:hideMark/>
          </w:tcPr>
          <w:p w14:paraId="2E38C104"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3,77%</w:t>
            </w:r>
          </w:p>
        </w:tc>
      </w:tr>
      <w:tr w:rsidR="00726E98" w:rsidRPr="00726E98" w14:paraId="050F208C" w14:textId="77777777" w:rsidTr="00726E98">
        <w:trPr>
          <w:trHeight w:val="3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ED156A5"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2011</w:t>
            </w:r>
          </w:p>
        </w:tc>
        <w:tc>
          <w:tcPr>
            <w:tcW w:w="2020" w:type="dxa"/>
            <w:tcBorders>
              <w:top w:val="nil"/>
              <w:left w:val="nil"/>
              <w:bottom w:val="single" w:sz="4" w:space="0" w:color="auto"/>
              <w:right w:val="single" w:sz="4" w:space="0" w:color="auto"/>
            </w:tcBorders>
            <w:shd w:val="clear" w:color="auto" w:fill="auto"/>
            <w:noWrap/>
            <w:vAlign w:val="center"/>
            <w:hideMark/>
          </w:tcPr>
          <w:p w14:paraId="5FF5AFC3"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16,00</w:t>
            </w:r>
          </w:p>
        </w:tc>
        <w:tc>
          <w:tcPr>
            <w:tcW w:w="1680" w:type="dxa"/>
            <w:tcBorders>
              <w:top w:val="nil"/>
              <w:left w:val="nil"/>
              <w:bottom w:val="single" w:sz="4" w:space="0" w:color="auto"/>
              <w:right w:val="single" w:sz="4" w:space="0" w:color="auto"/>
            </w:tcBorders>
            <w:shd w:val="clear" w:color="auto" w:fill="auto"/>
            <w:noWrap/>
            <w:vAlign w:val="center"/>
            <w:hideMark/>
          </w:tcPr>
          <w:p w14:paraId="6F64B20A"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-3,03%</w:t>
            </w:r>
          </w:p>
        </w:tc>
      </w:tr>
      <w:tr w:rsidR="00726E98" w:rsidRPr="00726E98" w14:paraId="5EAE8EEE" w14:textId="77777777" w:rsidTr="00726E98">
        <w:trPr>
          <w:trHeight w:val="3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0605887"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2012</w:t>
            </w:r>
          </w:p>
        </w:tc>
        <w:tc>
          <w:tcPr>
            <w:tcW w:w="2020" w:type="dxa"/>
            <w:tcBorders>
              <w:top w:val="nil"/>
              <w:left w:val="nil"/>
              <w:bottom w:val="single" w:sz="4" w:space="0" w:color="auto"/>
              <w:right w:val="single" w:sz="4" w:space="0" w:color="auto"/>
            </w:tcBorders>
            <w:shd w:val="clear" w:color="auto" w:fill="auto"/>
            <w:noWrap/>
            <w:vAlign w:val="center"/>
            <w:hideMark/>
          </w:tcPr>
          <w:p w14:paraId="7B30F953"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16,00</w:t>
            </w:r>
          </w:p>
        </w:tc>
        <w:tc>
          <w:tcPr>
            <w:tcW w:w="1680" w:type="dxa"/>
            <w:tcBorders>
              <w:top w:val="nil"/>
              <w:left w:val="nil"/>
              <w:bottom w:val="single" w:sz="4" w:space="0" w:color="auto"/>
              <w:right w:val="single" w:sz="4" w:space="0" w:color="auto"/>
            </w:tcBorders>
            <w:shd w:val="clear" w:color="auto" w:fill="auto"/>
            <w:noWrap/>
            <w:vAlign w:val="bottom"/>
            <w:hideMark/>
          </w:tcPr>
          <w:p w14:paraId="20D9CD88" w14:textId="77777777" w:rsidR="00726E98" w:rsidRPr="00726E98" w:rsidRDefault="00726E98" w:rsidP="00726E98">
            <w:pPr>
              <w:spacing w:after="0" w:line="240" w:lineRule="auto"/>
              <w:rPr>
                <w:rFonts w:ascii="Arial" w:eastAsia="Times New Roman" w:hAnsi="Arial" w:cs="Arial"/>
                <w:sz w:val="20"/>
                <w:szCs w:val="20"/>
              </w:rPr>
            </w:pPr>
            <w:r w:rsidRPr="00726E98">
              <w:rPr>
                <w:rFonts w:ascii="Arial" w:eastAsia="Times New Roman" w:hAnsi="Arial" w:cs="Arial"/>
                <w:sz w:val="20"/>
                <w:szCs w:val="20"/>
              </w:rPr>
              <w:t> </w:t>
            </w:r>
          </w:p>
        </w:tc>
      </w:tr>
      <w:tr w:rsidR="00726E98" w:rsidRPr="00726E98" w14:paraId="61F7D95F" w14:textId="77777777" w:rsidTr="00726E98">
        <w:trPr>
          <w:trHeight w:val="3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9AE26F6"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2013</w:t>
            </w:r>
          </w:p>
        </w:tc>
        <w:tc>
          <w:tcPr>
            <w:tcW w:w="2020" w:type="dxa"/>
            <w:tcBorders>
              <w:top w:val="nil"/>
              <w:left w:val="nil"/>
              <w:bottom w:val="single" w:sz="4" w:space="0" w:color="auto"/>
              <w:right w:val="single" w:sz="4" w:space="0" w:color="auto"/>
            </w:tcBorders>
            <w:shd w:val="clear" w:color="auto" w:fill="auto"/>
            <w:noWrap/>
            <w:vAlign w:val="center"/>
            <w:hideMark/>
          </w:tcPr>
          <w:p w14:paraId="591997CA"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16,00</w:t>
            </w:r>
          </w:p>
        </w:tc>
        <w:tc>
          <w:tcPr>
            <w:tcW w:w="1680" w:type="dxa"/>
            <w:tcBorders>
              <w:top w:val="nil"/>
              <w:left w:val="nil"/>
              <w:bottom w:val="single" w:sz="4" w:space="0" w:color="auto"/>
              <w:right w:val="single" w:sz="4" w:space="0" w:color="auto"/>
            </w:tcBorders>
            <w:shd w:val="clear" w:color="auto" w:fill="auto"/>
            <w:noWrap/>
            <w:vAlign w:val="bottom"/>
            <w:hideMark/>
          </w:tcPr>
          <w:p w14:paraId="45E0F3DA" w14:textId="77777777" w:rsidR="00726E98" w:rsidRPr="00726E98" w:rsidRDefault="00726E98" w:rsidP="00726E98">
            <w:pPr>
              <w:spacing w:after="0" w:line="240" w:lineRule="auto"/>
              <w:rPr>
                <w:rFonts w:ascii="Arial" w:eastAsia="Times New Roman" w:hAnsi="Arial" w:cs="Arial"/>
                <w:sz w:val="20"/>
                <w:szCs w:val="20"/>
              </w:rPr>
            </w:pPr>
            <w:r w:rsidRPr="00726E98">
              <w:rPr>
                <w:rFonts w:ascii="Arial" w:eastAsia="Times New Roman" w:hAnsi="Arial" w:cs="Arial"/>
                <w:sz w:val="20"/>
                <w:szCs w:val="20"/>
              </w:rPr>
              <w:t> </w:t>
            </w:r>
          </w:p>
        </w:tc>
      </w:tr>
      <w:tr w:rsidR="00726E98" w:rsidRPr="00726E98" w14:paraId="48322099" w14:textId="77777777" w:rsidTr="00726E98">
        <w:trPr>
          <w:trHeight w:val="3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C5AEFEB"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2014</w:t>
            </w:r>
          </w:p>
        </w:tc>
        <w:tc>
          <w:tcPr>
            <w:tcW w:w="2020" w:type="dxa"/>
            <w:tcBorders>
              <w:top w:val="nil"/>
              <w:left w:val="nil"/>
              <w:bottom w:val="single" w:sz="4" w:space="0" w:color="auto"/>
              <w:right w:val="single" w:sz="4" w:space="0" w:color="auto"/>
            </w:tcBorders>
            <w:shd w:val="clear" w:color="auto" w:fill="auto"/>
            <w:noWrap/>
            <w:vAlign w:val="center"/>
            <w:hideMark/>
          </w:tcPr>
          <w:p w14:paraId="47B3057A"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16,00</w:t>
            </w:r>
          </w:p>
        </w:tc>
        <w:tc>
          <w:tcPr>
            <w:tcW w:w="1680" w:type="dxa"/>
            <w:tcBorders>
              <w:top w:val="nil"/>
              <w:left w:val="nil"/>
              <w:bottom w:val="single" w:sz="4" w:space="0" w:color="auto"/>
              <w:right w:val="single" w:sz="4" w:space="0" w:color="auto"/>
            </w:tcBorders>
            <w:shd w:val="clear" w:color="auto" w:fill="auto"/>
            <w:noWrap/>
            <w:vAlign w:val="bottom"/>
            <w:hideMark/>
          </w:tcPr>
          <w:p w14:paraId="39E603F2" w14:textId="77777777" w:rsidR="00726E98" w:rsidRPr="00726E98" w:rsidRDefault="00726E98" w:rsidP="00726E98">
            <w:pPr>
              <w:spacing w:after="0" w:line="240" w:lineRule="auto"/>
              <w:rPr>
                <w:rFonts w:ascii="Arial" w:eastAsia="Times New Roman" w:hAnsi="Arial" w:cs="Arial"/>
                <w:sz w:val="20"/>
                <w:szCs w:val="20"/>
              </w:rPr>
            </w:pPr>
            <w:r w:rsidRPr="00726E98">
              <w:rPr>
                <w:rFonts w:ascii="Arial" w:eastAsia="Times New Roman" w:hAnsi="Arial" w:cs="Arial"/>
                <w:sz w:val="20"/>
                <w:szCs w:val="20"/>
              </w:rPr>
              <w:t> </w:t>
            </w:r>
          </w:p>
        </w:tc>
      </w:tr>
      <w:tr w:rsidR="00726E98" w:rsidRPr="00726E98" w14:paraId="5E28B901" w14:textId="77777777" w:rsidTr="00726E98">
        <w:trPr>
          <w:trHeight w:val="3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6196493"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2015</w:t>
            </w:r>
          </w:p>
        </w:tc>
        <w:tc>
          <w:tcPr>
            <w:tcW w:w="2020" w:type="dxa"/>
            <w:tcBorders>
              <w:top w:val="nil"/>
              <w:left w:val="nil"/>
              <w:bottom w:val="single" w:sz="4" w:space="0" w:color="auto"/>
              <w:right w:val="single" w:sz="4" w:space="0" w:color="auto"/>
            </w:tcBorders>
            <w:shd w:val="clear" w:color="auto" w:fill="auto"/>
            <w:noWrap/>
            <w:vAlign w:val="center"/>
            <w:hideMark/>
          </w:tcPr>
          <w:p w14:paraId="573430D2" w14:textId="77777777" w:rsidR="00726E98" w:rsidRPr="00726E98" w:rsidRDefault="00726E98" w:rsidP="00726E98">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16,00</w:t>
            </w:r>
          </w:p>
        </w:tc>
        <w:tc>
          <w:tcPr>
            <w:tcW w:w="1680" w:type="dxa"/>
            <w:tcBorders>
              <w:top w:val="nil"/>
              <w:left w:val="nil"/>
              <w:bottom w:val="single" w:sz="4" w:space="0" w:color="auto"/>
              <w:right w:val="single" w:sz="4" w:space="0" w:color="auto"/>
            </w:tcBorders>
            <w:shd w:val="clear" w:color="auto" w:fill="auto"/>
            <w:noWrap/>
            <w:vAlign w:val="bottom"/>
            <w:hideMark/>
          </w:tcPr>
          <w:p w14:paraId="0841C4D4" w14:textId="77777777" w:rsidR="00726E98" w:rsidRPr="00726E98" w:rsidRDefault="00726E98" w:rsidP="00726E98">
            <w:pPr>
              <w:spacing w:after="0" w:line="240" w:lineRule="auto"/>
              <w:rPr>
                <w:rFonts w:ascii="Arial" w:eastAsia="Times New Roman" w:hAnsi="Arial" w:cs="Arial"/>
                <w:sz w:val="20"/>
                <w:szCs w:val="20"/>
              </w:rPr>
            </w:pPr>
            <w:r w:rsidRPr="00726E98">
              <w:rPr>
                <w:rFonts w:ascii="Arial" w:eastAsia="Times New Roman" w:hAnsi="Arial" w:cs="Arial"/>
                <w:sz w:val="20"/>
                <w:szCs w:val="20"/>
              </w:rPr>
              <w:t> </w:t>
            </w:r>
          </w:p>
        </w:tc>
      </w:tr>
      <w:tr w:rsidR="00726E98" w:rsidRPr="00726E98" w14:paraId="2E5D5BED" w14:textId="77777777" w:rsidTr="00726E98">
        <w:trPr>
          <w:trHeight w:val="340"/>
          <w:jc w:val="center"/>
        </w:trPr>
        <w:tc>
          <w:tcPr>
            <w:tcW w:w="33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4E39D9" w14:textId="77777777" w:rsidR="00726E98" w:rsidRPr="00726E98" w:rsidRDefault="00726E98" w:rsidP="00726E98">
            <w:pPr>
              <w:spacing w:after="0" w:line="240" w:lineRule="auto"/>
              <w:jc w:val="right"/>
              <w:rPr>
                <w:rFonts w:ascii="Arial" w:eastAsia="Times New Roman" w:hAnsi="Arial" w:cs="Arial"/>
                <w:sz w:val="20"/>
                <w:szCs w:val="20"/>
              </w:rPr>
            </w:pPr>
            <w:r w:rsidRPr="00726E98">
              <w:rPr>
                <w:rFonts w:ascii="Arial" w:eastAsia="Times New Roman" w:hAnsi="Arial" w:cs="Arial"/>
                <w:sz w:val="20"/>
                <w:szCs w:val="20"/>
              </w:rPr>
              <w:t>Средний темп прироста</w:t>
            </w:r>
          </w:p>
        </w:tc>
        <w:tc>
          <w:tcPr>
            <w:tcW w:w="1680" w:type="dxa"/>
            <w:tcBorders>
              <w:top w:val="nil"/>
              <w:left w:val="nil"/>
              <w:bottom w:val="single" w:sz="4" w:space="0" w:color="auto"/>
              <w:right w:val="single" w:sz="4" w:space="0" w:color="auto"/>
            </w:tcBorders>
            <w:shd w:val="clear" w:color="auto" w:fill="auto"/>
            <w:noWrap/>
            <w:vAlign w:val="center"/>
            <w:hideMark/>
          </w:tcPr>
          <w:p w14:paraId="630E158B" w14:textId="77777777" w:rsidR="00726E98" w:rsidRPr="00726E98" w:rsidRDefault="00726E98" w:rsidP="00726E98">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-2,90%</w:t>
            </w:r>
          </w:p>
        </w:tc>
      </w:tr>
      <w:bookmarkEnd w:id="8"/>
    </w:tbl>
    <w:p w14:paraId="4E9C5230" w14:textId="77777777" w:rsidR="00685BCC" w:rsidRDefault="00685BCC" w:rsidP="00685BCC">
      <w:pPr>
        <w:spacing w:line="360" w:lineRule="auto"/>
        <w:ind w:left="-284" w:right="175" w:firstLine="284"/>
        <w:jc w:val="both"/>
        <w:rPr>
          <w:rFonts w:ascii="Times New Roman" w:hAnsi="Times New Roman"/>
          <w:sz w:val="28"/>
          <w:szCs w:val="28"/>
        </w:rPr>
      </w:pPr>
    </w:p>
    <w:p w14:paraId="5E09D307" w14:textId="77777777" w:rsidR="003304E8" w:rsidRDefault="003304E8" w:rsidP="00685BCC">
      <w:pPr>
        <w:spacing w:line="360" w:lineRule="auto"/>
        <w:ind w:left="-284" w:right="175" w:firstLine="284"/>
        <w:jc w:val="both"/>
        <w:rPr>
          <w:rFonts w:ascii="Times New Roman" w:hAnsi="Times New Roman"/>
          <w:sz w:val="28"/>
          <w:szCs w:val="28"/>
        </w:rPr>
      </w:pPr>
    </w:p>
    <w:p w14:paraId="39F19A58" w14:textId="77777777" w:rsidR="003304E8" w:rsidRDefault="003304E8" w:rsidP="00685BCC">
      <w:pPr>
        <w:spacing w:line="360" w:lineRule="auto"/>
        <w:ind w:left="-284" w:right="175" w:firstLine="284"/>
        <w:jc w:val="both"/>
        <w:rPr>
          <w:rFonts w:ascii="Times New Roman" w:hAnsi="Times New Roman"/>
          <w:sz w:val="28"/>
          <w:szCs w:val="28"/>
        </w:rPr>
      </w:pPr>
    </w:p>
    <w:p w14:paraId="04BB03E7" w14:textId="77777777" w:rsidR="003304E8" w:rsidRDefault="003304E8" w:rsidP="00685BCC">
      <w:pPr>
        <w:spacing w:line="360" w:lineRule="auto"/>
        <w:ind w:left="-284" w:right="175" w:firstLine="284"/>
        <w:jc w:val="both"/>
        <w:rPr>
          <w:rFonts w:ascii="Times New Roman" w:hAnsi="Times New Roman"/>
          <w:sz w:val="28"/>
          <w:szCs w:val="28"/>
        </w:rPr>
      </w:pPr>
    </w:p>
    <w:p w14:paraId="159177E8" w14:textId="77777777" w:rsidR="003304E8" w:rsidRDefault="003304E8" w:rsidP="00685BCC">
      <w:pPr>
        <w:spacing w:line="360" w:lineRule="auto"/>
        <w:ind w:left="-284" w:right="175" w:firstLine="284"/>
        <w:jc w:val="both"/>
        <w:rPr>
          <w:rFonts w:ascii="Times New Roman" w:hAnsi="Times New Roman"/>
          <w:sz w:val="28"/>
          <w:szCs w:val="28"/>
        </w:rPr>
      </w:pPr>
    </w:p>
    <w:p w14:paraId="08B1C199" w14:textId="77777777" w:rsidR="003304E8" w:rsidRDefault="003304E8" w:rsidP="00685BCC">
      <w:pPr>
        <w:spacing w:line="360" w:lineRule="auto"/>
        <w:ind w:left="-284" w:right="175" w:firstLine="284"/>
        <w:jc w:val="both"/>
        <w:rPr>
          <w:rFonts w:ascii="Times New Roman" w:hAnsi="Times New Roman"/>
          <w:sz w:val="28"/>
          <w:szCs w:val="28"/>
        </w:rPr>
      </w:pPr>
    </w:p>
    <w:p w14:paraId="265CB48B" w14:textId="77777777" w:rsidR="003304E8" w:rsidRDefault="003304E8" w:rsidP="00685BCC">
      <w:pPr>
        <w:spacing w:line="360" w:lineRule="auto"/>
        <w:ind w:left="-284" w:right="175" w:firstLine="284"/>
        <w:jc w:val="both"/>
        <w:rPr>
          <w:rFonts w:ascii="Times New Roman" w:hAnsi="Times New Roman"/>
          <w:sz w:val="28"/>
          <w:szCs w:val="28"/>
        </w:rPr>
      </w:pPr>
    </w:p>
    <w:p w14:paraId="066CCDB5" w14:textId="77777777" w:rsidR="00DF4709" w:rsidRDefault="00685BCC" w:rsidP="00DF4709">
      <w:pPr>
        <w:spacing w:line="360" w:lineRule="auto"/>
        <w:ind w:left="-284" w:right="175"/>
        <w:jc w:val="right"/>
        <w:rPr>
          <w:rFonts w:ascii="Times New Roman" w:hAnsi="Times New Roman"/>
          <w:sz w:val="28"/>
          <w:szCs w:val="28"/>
        </w:rPr>
      </w:pPr>
      <w:r>
        <w:rPr>
          <w:rFonts w:ascii="Times New Roman" w:hAnsi="Times New Roman"/>
          <w:sz w:val="28"/>
          <w:szCs w:val="28"/>
        </w:rPr>
        <w:t xml:space="preserve">Приложение 2. </w:t>
      </w:r>
    </w:p>
    <w:p w14:paraId="4D87078C" w14:textId="171C5FF0" w:rsidR="00685BCC" w:rsidRPr="00726E98" w:rsidRDefault="00685BCC" w:rsidP="00DF4709">
      <w:pPr>
        <w:spacing w:line="360" w:lineRule="auto"/>
        <w:ind w:left="-284" w:right="175"/>
        <w:jc w:val="center"/>
        <w:rPr>
          <w:rFonts w:ascii="Times New Roman" w:hAnsi="Times New Roman"/>
          <w:sz w:val="28"/>
          <w:szCs w:val="28"/>
        </w:rPr>
      </w:pPr>
      <w:r>
        <w:rPr>
          <w:rFonts w:ascii="Times New Roman" w:hAnsi="Times New Roman"/>
          <w:sz w:val="28"/>
          <w:szCs w:val="28"/>
        </w:rPr>
        <w:t>Динамика объемов забора воды в России с 1993 по 2011 год. Прогнозирование до 2015 года.</w:t>
      </w:r>
    </w:p>
    <w:tbl>
      <w:tblPr>
        <w:tblW w:w="4800" w:type="dxa"/>
        <w:jc w:val="center"/>
        <w:tblInd w:w="93" w:type="dxa"/>
        <w:tblLook w:val="04A0" w:firstRow="1" w:lastRow="0" w:firstColumn="1" w:lastColumn="0" w:noHBand="0" w:noVBand="1"/>
      </w:tblPr>
      <w:tblGrid>
        <w:gridCol w:w="1100"/>
        <w:gridCol w:w="2020"/>
        <w:gridCol w:w="1680"/>
      </w:tblGrid>
      <w:tr w:rsidR="00685BCC" w:rsidRPr="00726E98" w14:paraId="0F41BBC7" w14:textId="77777777" w:rsidTr="00685BCC">
        <w:trPr>
          <w:trHeight w:val="240"/>
          <w:jc w:val="center"/>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95189" w14:textId="77777777" w:rsidR="00685BCC" w:rsidRPr="00726E98" w:rsidRDefault="00685BCC" w:rsidP="00685BCC">
            <w:pPr>
              <w:spacing w:after="0" w:line="240" w:lineRule="auto"/>
              <w:jc w:val="center"/>
              <w:rPr>
                <w:rFonts w:ascii="Arial" w:eastAsia="Times New Roman" w:hAnsi="Arial" w:cs="Arial"/>
                <w:sz w:val="20"/>
                <w:szCs w:val="20"/>
              </w:rPr>
            </w:pPr>
            <w:bookmarkStart w:id="9" w:name="OLE_LINK3"/>
            <w:r w:rsidRPr="00726E98">
              <w:rPr>
                <w:rFonts w:ascii="Arial" w:eastAsia="Times New Roman" w:hAnsi="Arial" w:cs="Arial"/>
                <w:sz w:val="20"/>
                <w:szCs w:val="20"/>
              </w:rPr>
              <w:t>Год</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41F9E024"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Забор воды, куб. км</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2A18AA15"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Темпы прироста</w:t>
            </w:r>
          </w:p>
        </w:tc>
      </w:tr>
      <w:tr w:rsidR="00685BCC" w:rsidRPr="00726E98" w14:paraId="3D1A99A0" w14:textId="77777777" w:rsidTr="00685BCC">
        <w:trPr>
          <w:trHeight w:val="24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7CD7418"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1993</w:t>
            </w:r>
          </w:p>
        </w:tc>
        <w:tc>
          <w:tcPr>
            <w:tcW w:w="2020" w:type="dxa"/>
            <w:tcBorders>
              <w:top w:val="nil"/>
              <w:left w:val="nil"/>
              <w:bottom w:val="single" w:sz="4" w:space="0" w:color="auto"/>
              <w:right w:val="single" w:sz="4" w:space="0" w:color="auto"/>
            </w:tcBorders>
            <w:shd w:val="clear" w:color="auto" w:fill="auto"/>
            <w:noWrap/>
            <w:vAlign w:val="center"/>
            <w:hideMark/>
          </w:tcPr>
          <w:p w14:paraId="4FEB9C67"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85,10</w:t>
            </w:r>
          </w:p>
        </w:tc>
        <w:tc>
          <w:tcPr>
            <w:tcW w:w="1680" w:type="dxa"/>
            <w:tcBorders>
              <w:top w:val="nil"/>
              <w:left w:val="nil"/>
              <w:bottom w:val="single" w:sz="4" w:space="0" w:color="auto"/>
              <w:right w:val="single" w:sz="4" w:space="0" w:color="auto"/>
            </w:tcBorders>
            <w:shd w:val="clear" w:color="auto" w:fill="auto"/>
            <w:noWrap/>
            <w:vAlign w:val="center"/>
            <w:hideMark/>
          </w:tcPr>
          <w:p w14:paraId="1CDBF389"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 </w:t>
            </w:r>
          </w:p>
        </w:tc>
      </w:tr>
      <w:tr w:rsidR="00685BCC" w:rsidRPr="00726E98" w14:paraId="10C67843" w14:textId="77777777" w:rsidTr="00685BCC">
        <w:trPr>
          <w:trHeight w:val="24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0845436"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1994</w:t>
            </w:r>
          </w:p>
        </w:tc>
        <w:tc>
          <w:tcPr>
            <w:tcW w:w="2020" w:type="dxa"/>
            <w:tcBorders>
              <w:top w:val="nil"/>
              <w:left w:val="nil"/>
              <w:bottom w:val="single" w:sz="4" w:space="0" w:color="auto"/>
              <w:right w:val="single" w:sz="4" w:space="0" w:color="auto"/>
            </w:tcBorders>
            <w:shd w:val="clear" w:color="auto" w:fill="auto"/>
            <w:noWrap/>
            <w:vAlign w:val="center"/>
            <w:hideMark/>
          </w:tcPr>
          <w:p w14:paraId="2F9F613A"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77,10</w:t>
            </w:r>
          </w:p>
        </w:tc>
        <w:tc>
          <w:tcPr>
            <w:tcW w:w="1680" w:type="dxa"/>
            <w:tcBorders>
              <w:top w:val="nil"/>
              <w:left w:val="nil"/>
              <w:bottom w:val="single" w:sz="4" w:space="0" w:color="auto"/>
              <w:right w:val="single" w:sz="4" w:space="0" w:color="auto"/>
            </w:tcBorders>
            <w:shd w:val="clear" w:color="auto" w:fill="auto"/>
            <w:noWrap/>
            <w:vAlign w:val="center"/>
            <w:hideMark/>
          </w:tcPr>
          <w:p w14:paraId="1061BE19"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-9,40%</w:t>
            </w:r>
          </w:p>
        </w:tc>
      </w:tr>
      <w:tr w:rsidR="00685BCC" w:rsidRPr="00726E98" w14:paraId="53BAE6F8" w14:textId="77777777" w:rsidTr="00685BCC">
        <w:trPr>
          <w:trHeight w:val="24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9005824"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1995</w:t>
            </w:r>
          </w:p>
        </w:tc>
        <w:tc>
          <w:tcPr>
            <w:tcW w:w="2020" w:type="dxa"/>
            <w:tcBorders>
              <w:top w:val="nil"/>
              <w:left w:val="nil"/>
              <w:bottom w:val="single" w:sz="4" w:space="0" w:color="auto"/>
              <w:right w:val="single" w:sz="4" w:space="0" w:color="auto"/>
            </w:tcBorders>
            <w:shd w:val="clear" w:color="auto" w:fill="auto"/>
            <w:noWrap/>
            <w:vAlign w:val="center"/>
            <w:hideMark/>
          </w:tcPr>
          <w:p w14:paraId="0D422098"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75,80</w:t>
            </w:r>
          </w:p>
        </w:tc>
        <w:tc>
          <w:tcPr>
            <w:tcW w:w="1680" w:type="dxa"/>
            <w:tcBorders>
              <w:top w:val="nil"/>
              <w:left w:val="nil"/>
              <w:bottom w:val="single" w:sz="4" w:space="0" w:color="auto"/>
              <w:right w:val="single" w:sz="4" w:space="0" w:color="auto"/>
            </w:tcBorders>
            <w:shd w:val="clear" w:color="auto" w:fill="auto"/>
            <w:noWrap/>
            <w:vAlign w:val="center"/>
            <w:hideMark/>
          </w:tcPr>
          <w:p w14:paraId="3CE90D95"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-1,69%</w:t>
            </w:r>
          </w:p>
        </w:tc>
      </w:tr>
      <w:tr w:rsidR="00685BCC" w:rsidRPr="00726E98" w14:paraId="49D8A72B" w14:textId="77777777" w:rsidTr="00685BCC">
        <w:trPr>
          <w:trHeight w:val="24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43B89C4"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1996</w:t>
            </w:r>
          </w:p>
        </w:tc>
        <w:tc>
          <w:tcPr>
            <w:tcW w:w="2020" w:type="dxa"/>
            <w:tcBorders>
              <w:top w:val="nil"/>
              <w:left w:val="nil"/>
              <w:bottom w:val="single" w:sz="4" w:space="0" w:color="auto"/>
              <w:right w:val="single" w:sz="4" w:space="0" w:color="auto"/>
            </w:tcBorders>
            <w:shd w:val="clear" w:color="auto" w:fill="auto"/>
            <w:noWrap/>
            <w:vAlign w:val="center"/>
            <w:hideMark/>
          </w:tcPr>
          <w:p w14:paraId="3B20FD98"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73,20</w:t>
            </w:r>
          </w:p>
        </w:tc>
        <w:tc>
          <w:tcPr>
            <w:tcW w:w="1680" w:type="dxa"/>
            <w:tcBorders>
              <w:top w:val="nil"/>
              <w:left w:val="nil"/>
              <w:bottom w:val="single" w:sz="4" w:space="0" w:color="auto"/>
              <w:right w:val="single" w:sz="4" w:space="0" w:color="auto"/>
            </w:tcBorders>
            <w:shd w:val="clear" w:color="auto" w:fill="auto"/>
            <w:noWrap/>
            <w:vAlign w:val="center"/>
            <w:hideMark/>
          </w:tcPr>
          <w:p w14:paraId="7BAD7E71"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-3,43%</w:t>
            </w:r>
          </w:p>
        </w:tc>
      </w:tr>
      <w:tr w:rsidR="00685BCC" w:rsidRPr="00726E98" w14:paraId="20FB9699" w14:textId="77777777" w:rsidTr="00685BCC">
        <w:trPr>
          <w:trHeight w:val="24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791E8AD"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1997</w:t>
            </w:r>
          </w:p>
        </w:tc>
        <w:tc>
          <w:tcPr>
            <w:tcW w:w="2020" w:type="dxa"/>
            <w:tcBorders>
              <w:top w:val="nil"/>
              <w:left w:val="nil"/>
              <w:bottom w:val="single" w:sz="4" w:space="0" w:color="auto"/>
              <w:right w:val="single" w:sz="4" w:space="0" w:color="auto"/>
            </w:tcBorders>
            <w:shd w:val="clear" w:color="auto" w:fill="auto"/>
            <w:noWrap/>
            <w:vAlign w:val="center"/>
            <w:hideMark/>
          </w:tcPr>
          <w:p w14:paraId="5397F656"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70,20</w:t>
            </w:r>
          </w:p>
        </w:tc>
        <w:tc>
          <w:tcPr>
            <w:tcW w:w="1680" w:type="dxa"/>
            <w:tcBorders>
              <w:top w:val="nil"/>
              <w:left w:val="nil"/>
              <w:bottom w:val="single" w:sz="4" w:space="0" w:color="auto"/>
              <w:right w:val="single" w:sz="4" w:space="0" w:color="auto"/>
            </w:tcBorders>
            <w:shd w:val="clear" w:color="auto" w:fill="auto"/>
            <w:noWrap/>
            <w:vAlign w:val="center"/>
            <w:hideMark/>
          </w:tcPr>
          <w:p w14:paraId="07D211A5"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-4,10%</w:t>
            </w:r>
          </w:p>
        </w:tc>
      </w:tr>
      <w:tr w:rsidR="00685BCC" w:rsidRPr="00726E98" w14:paraId="01B944FB" w14:textId="77777777" w:rsidTr="00685BCC">
        <w:trPr>
          <w:trHeight w:val="24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ECD3323"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1998</w:t>
            </w:r>
          </w:p>
        </w:tc>
        <w:tc>
          <w:tcPr>
            <w:tcW w:w="2020" w:type="dxa"/>
            <w:tcBorders>
              <w:top w:val="nil"/>
              <w:left w:val="nil"/>
              <w:bottom w:val="single" w:sz="4" w:space="0" w:color="auto"/>
              <w:right w:val="single" w:sz="4" w:space="0" w:color="auto"/>
            </w:tcBorders>
            <w:shd w:val="clear" w:color="auto" w:fill="auto"/>
            <w:noWrap/>
            <w:vAlign w:val="center"/>
            <w:hideMark/>
          </w:tcPr>
          <w:p w14:paraId="512FB176"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66,20</w:t>
            </w:r>
          </w:p>
        </w:tc>
        <w:tc>
          <w:tcPr>
            <w:tcW w:w="1680" w:type="dxa"/>
            <w:tcBorders>
              <w:top w:val="nil"/>
              <w:left w:val="nil"/>
              <w:bottom w:val="single" w:sz="4" w:space="0" w:color="auto"/>
              <w:right w:val="single" w:sz="4" w:space="0" w:color="auto"/>
            </w:tcBorders>
            <w:shd w:val="clear" w:color="auto" w:fill="auto"/>
            <w:noWrap/>
            <w:vAlign w:val="center"/>
            <w:hideMark/>
          </w:tcPr>
          <w:p w14:paraId="2DB7DD80"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-5,70%</w:t>
            </w:r>
          </w:p>
        </w:tc>
      </w:tr>
      <w:tr w:rsidR="00685BCC" w:rsidRPr="00726E98" w14:paraId="54816023" w14:textId="77777777" w:rsidTr="00685BCC">
        <w:trPr>
          <w:trHeight w:val="24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B97FD9E"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1999</w:t>
            </w:r>
          </w:p>
        </w:tc>
        <w:tc>
          <w:tcPr>
            <w:tcW w:w="2020" w:type="dxa"/>
            <w:tcBorders>
              <w:top w:val="nil"/>
              <w:left w:val="nil"/>
              <w:bottom w:val="single" w:sz="4" w:space="0" w:color="auto"/>
              <w:right w:val="single" w:sz="4" w:space="0" w:color="auto"/>
            </w:tcBorders>
            <w:shd w:val="clear" w:color="auto" w:fill="auto"/>
            <w:noWrap/>
            <w:vAlign w:val="center"/>
            <w:hideMark/>
          </w:tcPr>
          <w:p w14:paraId="50E9653A"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67,70</w:t>
            </w:r>
          </w:p>
        </w:tc>
        <w:tc>
          <w:tcPr>
            <w:tcW w:w="1680" w:type="dxa"/>
            <w:tcBorders>
              <w:top w:val="nil"/>
              <w:left w:val="nil"/>
              <w:bottom w:val="single" w:sz="4" w:space="0" w:color="auto"/>
              <w:right w:val="single" w:sz="4" w:space="0" w:color="auto"/>
            </w:tcBorders>
            <w:shd w:val="clear" w:color="auto" w:fill="auto"/>
            <w:noWrap/>
            <w:vAlign w:val="center"/>
            <w:hideMark/>
          </w:tcPr>
          <w:p w14:paraId="24DD2FD9"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2,27%</w:t>
            </w:r>
          </w:p>
        </w:tc>
      </w:tr>
      <w:tr w:rsidR="00685BCC" w:rsidRPr="00726E98" w14:paraId="4F398AC7" w14:textId="77777777" w:rsidTr="00685BCC">
        <w:trPr>
          <w:trHeight w:val="24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252036C"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2000</w:t>
            </w:r>
          </w:p>
        </w:tc>
        <w:tc>
          <w:tcPr>
            <w:tcW w:w="2020" w:type="dxa"/>
            <w:tcBorders>
              <w:top w:val="nil"/>
              <w:left w:val="nil"/>
              <w:bottom w:val="single" w:sz="4" w:space="0" w:color="auto"/>
              <w:right w:val="single" w:sz="4" w:space="0" w:color="auto"/>
            </w:tcBorders>
            <w:shd w:val="clear" w:color="auto" w:fill="auto"/>
            <w:noWrap/>
            <w:vAlign w:val="center"/>
            <w:hideMark/>
          </w:tcPr>
          <w:p w14:paraId="1F59FE82"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66,90</w:t>
            </w:r>
          </w:p>
        </w:tc>
        <w:tc>
          <w:tcPr>
            <w:tcW w:w="1680" w:type="dxa"/>
            <w:tcBorders>
              <w:top w:val="nil"/>
              <w:left w:val="nil"/>
              <w:bottom w:val="single" w:sz="4" w:space="0" w:color="auto"/>
              <w:right w:val="single" w:sz="4" w:space="0" w:color="auto"/>
            </w:tcBorders>
            <w:shd w:val="clear" w:color="auto" w:fill="auto"/>
            <w:noWrap/>
            <w:vAlign w:val="center"/>
            <w:hideMark/>
          </w:tcPr>
          <w:p w14:paraId="5A858483"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-1,18%</w:t>
            </w:r>
          </w:p>
        </w:tc>
      </w:tr>
      <w:tr w:rsidR="00685BCC" w:rsidRPr="00726E98" w14:paraId="52265B00" w14:textId="77777777" w:rsidTr="00685BCC">
        <w:trPr>
          <w:trHeight w:val="24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D8DD16D"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2001</w:t>
            </w:r>
          </w:p>
        </w:tc>
        <w:tc>
          <w:tcPr>
            <w:tcW w:w="2020" w:type="dxa"/>
            <w:tcBorders>
              <w:top w:val="nil"/>
              <w:left w:val="nil"/>
              <w:bottom w:val="single" w:sz="4" w:space="0" w:color="auto"/>
              <w:right w:val="single" w:sz="4" w:space="0" w:color="auto"/>
            </w:tcBorders>
            <w:shd w:val="clear" w:color="auto" w:fill="auto"/>
            <w:noWrap/>
            <w:vAlign w:val="center"/>
            <w:hideMark/>
          </w:tcPr>
          <w:p w14:paraId="74A83A55"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66,80</w:t>
            </w:r>
          </w:p>
        </w:tc>
        <w:tc>
          <w:tcPr>
            <w:tcW w:w="1680" w:type="dxa"/>
            <w:tcBorders>
              <w:top w:val="nil"/>
              <w:left w:val="nil"/>
              <w:bottom w:val="single" w:sz="4" w:space="0" w:color="auto"/>
              <w:right w:val="single" w:sz="4" w:space="0" w:color="auto"/>
            </w:tcBorders>
            <w:shd w:val="clear" w:color="auto" w:fill="auto"/>
            <w:noWrap/>
            <w:vAlign w:val="center"/>
            <w:hideMark/>
          </w:tcPr>
          <w:p w14:paraId="74D2B2E8"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-0,15%</w:t>
            </w:r>
          </w:p>
        </w:tc>
      </w:tr>
      <w:tr w:rsidR="00685BCC" w:rsidRPr="00726E98" w14:paraId="1D99FA33" w14:textId="77777777" w:rsidTr="00685BCC">
        <w:trPr>
          <w:trHeight w:val="24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47DFE6C"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2002</w:t>
            </w:r>
          </w:p>
        </w:tc>
        <w:tc>
          <w:tcPr>
            <w:tcW w:w="2020" w:type="dxa"/>
            <w:tcBorders>
              <w:top w:val="nil"/>
              <w:left w:val="nil"/>
              <w:bottom w:val="single" w:sz="4" w:space="0" w:color="auto"/>
              <w:right w:val="single" w:sz="4" w:space="0" w:color="auto"/>
            </w:tcBorders>
            <w:shd w:val="clear" w:color="auto" w:fill="auto"/>
            <w:noWrap/>
            <w:vAlign w:val="center"/>
            <w:hideMark/>
          </w:tcPr>
          <w:p w14:paraId="10962C89"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64,90</w:t>
            </w:r>
          </w:p>
        </w:tc>
        <w:tc>
          <w:tcPr>
            <w:tcW w:w="1680" w:type="dxa"/>
            <w:tcBorders>
              <w:top w:val="nil"/>
              <w:left w:val="nil"/>
              <w:bottom w:val="single" w:sz="4" w:space="0" w:color="auto"/>
              <w:right w:val="single" w:sz="4" w:space="0" w:color="auto"/>
            </w:tcBorders>
            <w:shd w:val="clear" w:color="auto" w:fill="auto"/>
            <w:noWrap/>
            <w:vAlign w:val="center"/>
            <w:hideMark/>
          </w:tcPr>
          <w:p w14:paraId="6C373931"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-2,84%</w:t>
            </w:r>
          </w:p>
        </w:tc>
      </w:tr>
      <w:tr w:rsidR="00685BCC" w:rsidRPr="00726E98" w14:paraId="7F4129E5" w14:textId="77777777" w:rsidTr="00685BCC">
        <w:trPr>
          <w:trHeight w:val="24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720317F"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2003</w:t>
            </w:r>
          </w:p>
        </w:tc>
        <w:tc>
          <w:tcPr>
            <w:tcW w:w="2020" w:type="dxa"/>
            <w:tcBorders>
              <w:top w:val="nil"/>
              <w:left w:val="nil"/>
              <w:bottom w:val="single" w:sz="4" w:space="0" w:color="auto"/>
              <w:right w:val="single" w:sz="4" w:space="0" w:color="auto"/>
            </w:tcBorders>
            <w:shd w:val="clear" w:color="auto" w:fill="auto"/>
            <w:noWrap/>
            <w:vAlign w:val="center"/>
            <w:hideMark/>
          </w:tcPr>
          <w:p w14:paraId="6917AD1A"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64,10</w:t>
            </w:r>
          </w:p>
        </w:tc>
        <w:tc>
          <w:tcPr>
            <w:tcW w:w="1680" w:type="dxa"/>
            <w:tcBorders>
              <w:top w:val="nil"/>
              <w:left w:val="nil"/>
              <w:bottom w:val="single" w:sz="4" w:space="0" w:color="auto"/>
              <w:right w:val="single" w:sz="4" w:space="0" w:color="auto"/>
            </w:tcBorders>
            <w:shd w:val="clear" w:color="auto" w:fill="auto"/>
            <w:noWrap/>
            <w:vAlign w:val="center"/>
            <w:hideMark/>
          </w:tcPr>
          <w:p w14:paraId="4C58A1BA"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-1,23%</w:t>
            </w:r>
          </w:p>
        </w:tc>
      </w:tr>
      <w:tr w:rsidR="00685BCC" w:rsidRPr="00726E98" w14:paraId="366FFBB1" w14:textId="77777777" w:rsidTr="00685BCC">
        <w:trPr>
          <w:trHeight w:val="24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1F1216B"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2004</w:t>
            </w:r>
          </w:p>
        </w:tc>
        <w:tc>
          <w:tcPr>
            <w:tcW w:w="2020" w:type="dxa"/>
            <w:tcBorders>
              <w:top w:val="nil"/>
              <w:left w:val="nil"/>
              <w:bottom w:val="single" w:sz="4" w:space="0" w:color="auto"/>
              <w:right w:val="single" w:sz="4" w:space="0" w:color="auto"/>
            </w:tcBorders>
            <w:shd w:val="clear" w:color="auto" w:fill="auto"/>
            <w:noWrap/>
            <w:vAlign w:val="center"/>
            <w:hideMark/>
          </w:tcPr>
          <w:p w14:paraId="1A9BB6A7"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61,50</w:t>
            </w:r>
          </w:p>
        </w:tc>
        <w:tc>
          <w:tcPr>
            <w:tcW w:w="1680" w:type="dxa"/>
            <w:tcBorders>
              <w:top w:val="nil"/>
              <w:left w:val="nil"/>
              <w:bottom w:val="single" w:sz="4" w:space="0" w:color="auto"/>
              <w:right w:val="single" w:sz="4" w:space="0" w:color="auto"/>
            </w:tcBorders>
            <w:shd w:val="clear" w:color="auto" w:fill="auto"/>
            <w:noWrap/>
            <w:vAlign w:val="center"/>
            <w:hideMark/>
          </w:tcPr>
          <w:p w14:paraId="62BAE1A9"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-4,06%</w:t>
            </w:r>
          </w:p>
        </w:tc>
      </w:tr>
      <w:tr w:rsidR="00685BCC" w:rsidRPr="00726E98" w14:paraId="26D4BE29" w14:textId="77777777" w:rsidTr="00685BCC">
        <w:trPr>
          <w:trHeight w:val="24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1179357"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2005</w:t>
            </w:r>
          </w:p>
        </w:tc>
        <w:tc>
          <w:tcPr>
            <w:tcW w:w="2020" w:type="dxa"/>
            <w:tcBorders>
              <w:top w:val="nil"/>
              <w:left w:val="nil"/>
              <w:bottom w:val="single" w:sz="4" w:space="0" w:color="auto"/>
              <w:right w:val="single" w:sz="4" w:space="0" w:color="auto"/>
            </w:tcBorders>
            <w:shd w:val="clear" w:color="auto" w:fill="auto"/>
            <w:noWrap/>
            <w:vAlign w:val="center"/>
            <w:hideMark/>
          </w:tcPr>
          <w:p w14:paraId="007C2283"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61,30</w:t>
            </w:r>
          </w:p>
        </w:tc>
        <w:tc>
          <w:tcPr>
            <w:tcW w:w="1680" w:type="dxa"/>
            <w:tcBorders>
              <w:top w:val="nil"/>
              <w:left w:val="nil"/>
              <w:bottom w:val="single" w:sz="4" w:space="0" w:color="auto"/>
              <w:right w:val="single" w:sz="4" w:space="0" w:color="auto"/>
            </w:tcBorders>
            <w:shd w:val="clear" w:color="auto" w:fill="auto"/>
            <w:noWrap/>
            <w:vAlign w:val="center"/>
            <w:hideMark/>
          </w:tcPr>
          <w:p w14:paraId="3544AE05"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-0,33%</w:t>
            </w:r>
          </w:p>
        </w:tc>
      </w:tr>
      <w:tr w:rsidR="00685BCC" w:rsidRPr="00726E98" w14:paraId="7C673FE0" w14:textId="77777777" w:rsidTr="00685BCC">
        <w:trPr>
          <w:trHeight w:val="24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A8FE8E6"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2006</w:t>
            </w:r>
          </w:p>
        </w:tc>
        <w:tc>
          <w:tcPr>
            <w:tcW w:w="2020" w:type="dxa"/>
            <w:tcBorders>
              <w:top w:val="nil"/>
              <w:left w:val="nil"/>
              <w:bottom w:val="single" w:sz="4" w:space="0" w:color="auto"/>
              <w:right w:val="single" w:sz="4" w:space="0" w:color="auto"/>
            </w:tcBorders>
            <w:shd w:val="clear" w:color="auto" w:fill="auto"/>
            <w:noWrap/>
            <w:vAlign w:val="center"/>
            <w:hideMark/>
          </w:tcPr>
          <w:p w14:paraId="0DE69204"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62,20</w:t>
            </w:r>
          </w:p>
        </w:tc>
        <w:tc>
          <w:tcPr>
            <w:tcW w:w="1680" w:type="dxa"/>
            <w:tcBorders>
              <w:top w:val="nil"/>
              <w:left w:val="nil"/>
              <w:bottom w:val="single" w:sz="4" w:space="0" w:color="auto"/>
              <w:right w:val="single" w:sz="4" w:space="0" w:color="auto"/>
            </w:tcBorders>
            <w:shd w:val="clear" w:color="auto" w:fill="auto"/>
            <w:noWrap/>
            <w:vAlign w:val="center"/>
            <w:hideMark/>
          </w:tcPr>
          <w:p w14:paraId="617C6623"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1,47%</w:t>
            </w:r>
          </w:p>
        </w:tc>
      </w:tr>
      <w:tr w:rsidR="00685BCC" w:rsidRPr="00726E98" w14:paraId="5A2A4559" w14:textId="77777777" w:rsidTr="00685BCC">
        <w:trPr>
          <w:trHeight w:val="24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00A7B8C"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2007</w:t>
            </w:r>
          </w:p>
        </w:tc>
        <w:tc>
          <w:tcPr>
            <w:tcW w:w="2020" w:type="dxa"/>
            <w:tcBorders>
              <w:top w:val="nil"/>
              <w:left w:val="nil"/>
              <w:bottom w:val="single" w:sz="4" w:space="0" w:color="auto"/>
              <w:right w:val="single" w:sz="4" w:space="0" w:color="auto"/>
            </w:tcBorders>
            <w:shd w:val="clear" w:color="auto" w:fill="auto"/>
            <w:noWrap/>
            <w:vAlign w:val="center"/>
            <w:hideMark/>
          </w:tcPr>
          <w:p w14:paraId="4D327769"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62,50</w:t>
            </w:r>
          </w:p>
        </w:tc>
        <w:tc>
          <w:tcPr>
            <w:tcW w:w="1680" w:type="dxa"/>
            <w:tcBorders>
              <w:top w:val="nil"/>
              <w:left w:val="nil"/>
              <w:bottom w:val="single" w:sz="4" w:space="0" w:color="auto"/>
              <w:right w:val="single" w:sz="4" w:space="0" w:color="auto"/>
            </w:tcBorders>
            <w:shd w:val="clear" w:color="auto" w:fill="auto"/>
            <w:noWrap/>
            <w:vAlign w:val="center"/>
            <w:hideMark/>
          </w:tcPr>
          <w:p w14:paraId="241BD0E9"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0,48%</w:t>
            </w:r>
          </w:p>
        </w:tc>
      </w:tr>
      <w:tr w:rsidR="00685BCC" w:rsidRPr="00726E98" w14:paraId="77773B64" w14:textId="77777777" w:rsidTr="00685BCC">
        <w:trPr>
          <w:trHeight w:val="24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2B344D8"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2008</w:t>
            </w:r>
          </w:p>
        </w:tc>
        <w:tc>
          <w:tcPr>
            <w:tcW w:w="2020" w:type="dxa"/>
            <w:tcBorders>
              <w:top w:val="nil"/>
              <w:left w:val="nil"/>
              <w:bottom w:val="single" w:sz="4" w:space="0" w:color="auto"/>
              <w:right w:val="single" w:sz="4" w:space="0" w:color="auto"/>
            </w:tcBorders>
            <w:shd w:val="clear" w:color="auto" w:fill="auto"/>
            <w:noWrap/>
            <w:vAlign w:val="center"/>
            <w:hideMark/>
          </w:tcPr>
          <w:p w14:paraId="5264E052"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62,90</w:t>
            </w:r>
          </w:p>
        </w:tc>
        <w:tc>
          <w:tcPr>
            <w:tcW w:w="1680" w:type="dxa"/>
            <w:tcBorders>
              <w:top w:val="nil"/>
              <w:left w:val="nil"/>
              <w:bottom w:val="single" w:sz="4" w:space="0" w:color="auto"/>
              <w:right w:val="single" w:sz="4" w:space="0" w:color="auto"/>
            </w:tcBorders>
            <w:shd w:val="clear" w:color="auto" w:fill="auto"/>
            <w:noWrap/>
            <w:vAlign w:val="center"/>
            <w:hideMark/>
          </w:tcPr>
          <w:p w14:paraId="02FE7911"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0,64%</w:t>
            </w:r>
          </w:p>
        </w:tc>
      </w:tr>
      <w:tr w:rsidR="00685BCC" w:rsidRPr="00726E98" w14:paraId="307899B9" w14:textId="77777777" w:rsidTr="00685BCC">
        <w:trPr>
          <w:trHeight w:val="26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42E70B4"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2009</w:t>
            </w:r>
          </w:p>
        </w:tc>
        <w:tc>
          <w:tcPr>
            <w:tcW w:w="2020" w:type="dxa"/>
            <w:tcBorders>
              <w:top w:val="nil"/>
              <w:left w:val="nil"/>
              <w:bottom w:val="single" w:sz="4" w:space="0" w:color="auto"/>
              <w:right w:val="single" w:sz="4" w:space="0" w:color="auto"/>
            </w:tcBorders>
            <w:shd w:val="clear" w:color="auto" w:fill="auto"/>
            <w:noWrap/>
            <w:vAlign w:val="center"/>
            <w:hideMark/>
          </w:tcPr>
          <w:p w14:paraId="74A6803B"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57,70</w:t>
            </w:r>
          </w:p>
        </w:tc>
        <w:tc>
          <w:tcPr>
            <w:tcW w:w="1680" w:type="dxa"/>
            <w:tcBorders>
              <w:top w:val="nil"/>
              <w:left w:val="nil"/>
              <w:bottom w:val="single" w:sz="4" w:space="0" w:color="auto"/>
              <w:right w:val="single" w:sz="4" w:space="0" w:color="auto"/>
            </w:tcBorders>
            <w:shd w:val="clear" w:color="auto" w:fill="auto"/>
            <w:noWrap/>
            <w:vAlign w:val="center"/>
            <w:hideMark/>
          </w:tcPr>
          <w:p w14:paraId="32924548"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-8,27%</w:t>
            </w:r>
          </w:p>
        </w:tc>
      </w:tr>
      <w:tr w:rsidR="00685BCC" w:rsidRPr="00726E98" w14:paraId="5E607191" w14:textId="77777777" w:rsidTr="00685BCC">
        <w:trPr>
          <w:trHeight w:val="34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DAE1B63"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2010</w:t>
            </w:r>
          </w:p>
        </w:tc>
        <w:tc>
          <w:tcPr>
            <w:tcW w:w="2020" w:type="dxa"/>
            <w:tcBorders>
              <w:top w:val="nil"/>
              <w:left w:val="nil"/>
              <w:bottom w:val="single" w:sz="4" w:space="0" w:color="auto"/>
              <w:right w:val="single" w:sz="4" w:space="0" w:color="auto"/>
            </w:tcBorders>
            <w:shd w:val="clear" w:color="auto" w:fill="auto"/>
            <w:noWrap/>
            <w:vAlign w:val="center"/>
            <w:hideMark/>
          </w:tcPr>
          <w:p w14:paraId="3B5D5BE3"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59,50</w:t>
            </w:r>
          </w:p>
        </w:tc>
        <w:tc>
          <w:tcPr>
            <w:tcW w:w="1680" w:type="dxa"/>
            <w:tcBorders>
              <w:top w:val="nil"/>
              <w:left w:val="nil"/>
              <w:bottom w:val="single" w:sz="4" w:space="0" w:color="auto"/>
              <w:right w:val="single" w:sz="4" w:space="0" w:color="auto"/>
            </w:tcBorders>
            <w:shd w:val="clear" w:color="auto" w:fill="auto"/>
            <w:noWrap/>
            <w:vAlign w:val="center"/>
            <w:hideMark/>
          </w:tcPr>
          <w:p w14:paraId="079AF2C7"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3,12%</w:t>
            </w:r>
          </w:p>
        </w:tc>
      </w:tr>
      <w:tr w:rsidR="00685BCC" w:rsidRPr="00726E98" w14:paraId="6C3C0262" w14:textId="77777777" w:rsidTr="00685BCC">
        <w:trPr>
          <w:trHeight w:val="34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4F1A723"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2011</w:t>
            </w:r>
          </w:p>
        </w:tc>
        <w:tc>
          <w:tcPr>
            <w:tcW w:w="2020" w:type="dxa"/>
            <w:tcBorders>
              <w:top w:val="nil"/>
              <w:left w:val="nil"/>
              <w:bottom w:val="single" w:sz="4" w:space="0" w:color="auto"/>
              <w:right w:val="single" w:sz="4" w:space="0" w:color="auto"/>
            </w:tcBorders>
            <w:shd w:val="clear" w:color="auto" w:fill="auto"/>
            <w:noWrap/>
            <w:vAlign w:val="center"/>
            <w:hideMark/>
          </w:tcPr>
          <w:p w14:paraId="35A5ACED"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59,20</w:t>
            </w:r>
          </w:p>
        </w:tc>
        <w:tc>
          <w:tcPr>
            <w:tcW w:w="1680" w:type="dxa"/>
            <w:tcBorders>
              <w:top w:val="nil"/>
              <w:left w:val="nil"/>
              <w:bottom w:val="single" w:sz="4" w:space="0" w:color="auto"/>
              <w:right w:val="single" w:sz="4" w:space="0" w:color="auto"/>
            </w:tcBorders>
            <w:shd w:val="clear" w:color="auto" w:fill="auto"/>
            <w:noWrap/>
            <w:vAlign w:val="center"/>
            <w:hideMark/>
          </w:tcPr>
          <w:p w14:paraId="2FE7D751"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0,00%</w:t>
            </w:r>
          </w:p>
        </w:tc>
      </w:tr>
      <w:tr w:rsidR="00685BCC" w:rsidRPr="00726E98" w14:paraId="02BEA641" w14:textId="77777777" w:rsidTr="00685BCC">
        <w:trPr>
          <w:trHeight w:val="34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5346023" w14:textId="77777777" w:rsidR="00685BCC" w:rsidRPr="00726E98" w:rsidRDefault="00685BCC" w:rsidP="00685BCC">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2012</w:t>
            </w:r>
          </w:p>
        </w:tc>
        <w:tc>
          <w:tcPr>
            <w:tcW w:w="2020" w:type="dxa"/>
            <w:tcBorders>
              <w:top w:val="nil"/>
              <w:left w:val="nil"/>
              <w:bottom w:val="single" w:sz="4" w:space="0" w:color="auto"/>
              <w:right w:val="single" w:sz="4" w:space="0" w:color="auto"/>
            </w:tcBorders>
            <w:shd w:val="clear" w:color="auto" w:fill="auto"/>
            <w:noWrap/>
            <w:vAlign w:val="bottom"/>
            <w:hideMark/>
          </w:tcPr>
          <w:p w14:paraId="55590657" w14:textId="77777777" w:rsidR="00685BCC" w:rsidRPr="00726E98" w:rsidRDefault="00685BCC" w:rsidP="00685BCC">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59,20</w:t>
            </w:r>
          </w:p>
        </w:tc>
        <w:tc>
          <w:tcPr>
            <w:tcW w:w="1680" w:type="dxa"/>
            <w:tcBorders>
              <w:top w:val="nil"/>
              <w:left w:val="nil"/>
              <w:bottom w:val="single" w:sz="4" w:space="0" w:color="auto"/>
              <w:right w:val="single" w:sz="4" w:space="0" w:color="auto"/>
            </w:tcBorders>
            <w:shd w:val="clear" w:color="auto" w:fill="auto"/>
            <w:noWrap/>
            <w:vAlign w:val="bottom"/>
            <w:hideMark/>
          </w:tcPr>
          <w:p w14:paraId="53551976" w14:textId="77777777" w:rsidR="00685BCC" w:rsidRPr="00726E98" w:rsidRDefault="00685BCC" w:rsidP="00685BCC">
            <w:pPr>
              <w:spacing w:after="0" w:line="240" w:lineRule="auto"/>
              <w:rPr>
                <w:rFonts w:ascii="Arial" w:eastAsia="Times New Roman" w:hAnsi="Arial" w:cs="Arial"/>
                <w:sz w:val="20"/>
                <w:szCs w:val="20"/>
              </w:rPr>
            </w:pPr>
            <w:r w:rsidRPr="00726E98">
              <w:rPr>
                <w:rFonts w:ascii="Arial" w:eastAsia="Times New Roman" w:hAnsi="Arial" w:cs="Arial"/>
                <w:sz w:val="20"/>
                <w:szCs w:val="20"/>
              </w:rPr>
              <w:t> </w:t>
            </w:r>
          </w:p>
        </w:tc>
      </w:tr>
      <w:tr w:rsidR="00685BCC" w:rsidRPr="00726E98" w14:paraId="0F9942D5" w14:textId="77777777" w:rsidTr="00685BCC">
        <w:trPr>
          <w:trHeight w:val="34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6FCABAE" w14:textId="77777777" w:rsidR="00685BCC" w:rsidRPr="00726E98" w:rsidRDefault="00685BCC" w:rsidP="00685BCC">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2013</w:t>
            </w:r>
          </w:p>
        </w:tc>
        <w:tc>
          <w:tcPr>
            <w:tcW w:w="2020" w:type="dxa"/>
            <w:tcBorders>
              <w:top w:val="nil"/>
              <w:left w:val="nil"/>
              <w:bottom w:val="single" w:sz="4" w:space="0" w:color="auto"/>
              <w:right w:val="single" w:sz="4" w:space="0" w:color="auto"/>
            </w:tcBorders>
            <w:shd w:val="clear" w:color="auto" w:fill="auto"/>
            <w:noWrap/>
            <w:vAlign w:val="bottom"/>
            <w:hideMark/>
          </w:tcPr>
          <w:p w14:paraId="06532887" w14:textId="77777777" w:rsidR="00685BCC" w:rsidRPr="00726E98" w:rsidRDefault="00685BCC" w:rsidP="00685BCC">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59,20</w:t>
            </w:r>
          </w:p>
        </w:tc>
        <w:tc>
          <w:tcPr>
            <w:tcW w:w="1680" w:type="dxa"/>
            <w:tcBorders>
              <w:top w:val="nil"/>
              <w:left w:val="nil"/>
              <w:bottom w:val="single" w:sz="4" w:space="0" w:color="auto"/>
              <w:right w:val="single" w:sz="4" w:space="0" w:color="auto"/>
            </w:tcBorders>
            <w:shd w:val="clear" w:color="auto" w:fill="auto"/>
            <w:noWrap/>
            <w:vAlign w:val="bottom"/>
            <w:hideMark/>
          </w:tcPr>
          <w:p w14:paraId="3F468641" w14:textId="77777777" w:rsidR="00685BCC" w:rsidRPr="00726E98" w:rsidRDefault="00685BCC" w:rsidP="00685BCC">
            <w:pPr>
              <w:spacing w:after="0" w:line="240" w:lineRule="auto"/>
              <w:rPr>
                <w:rFonts w:ascii="Arial" w:eastAsia="Times New Roman" w:hAnsi="Arial" w:cs="Arial"/>
                <w:sz w:val="20"/>
                <w:szCs w:val="20"/>
              </w:rPr>
            </w:pPr>
            <w:r w:rsidRPr="00726E98">
              <w:rPr>
                <w:rFonts w:ascii="Arial" w:eastAsia="Times New Roman" w:hAnsi="Arial" w:cs="Arial"/>
                <w:sz w:val="20"/>
                <w:szCs w:val="20"/>
              </w:rPr>
              <w:t> </w:t>
            </w:r>
          </w:p>
        </w:tc>
      </w:tr>
      <w:tr w:rsidR="00685BCC" w:rsidRPr="00726E98" w14:paraId="67EA3C7C" w14:textId="77777777" w:rsidTr="00685BCC">
        <w:trPr>
          <w:trHeight w:val="34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5A5A958" w14:textId="77777777" w:rsidR="00685BCC" w:rsidRPr="00726E98" w:rsidRDefault="00685BCC" w:rsidP="00685BCC">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2014</w:t>
            </w:r>
          </w:p>
        </w:tc>
        <w:tc>
          <w:tcPr>
            <w:tcW w:w="2020" w:type="dxa"/>
            <w:tcBorders>
              <w:top w:val="nil"/>
              <w:left w:val="nil"/>
              <w:bottom w:val="single" w:sz="4" w:space="0" w:color="auto"/>
              <w:right w:val="single" w:sz="4" w:space="0" w:color="auto"/>
            </w:tcBorders>
            <w:shd w:val="clear" w:color="auto" w:fill="auto"/>
            <w:noWrap/>
            <w:vAlign w:val="bottom"/>
            <w:hideMark/>
          </w:tcPr>
          <w:p w14:paraId="3F5E3EC7" w14:textId="77777777" w:rsidR="00685BCC" w:rsidRPr="00726E98" w:rsidRDefault="00685BCC" w:rsidP="00685BCC">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59,20</w:t>
            </w:r>
          </w:p>
        </w:tc>
        <w:tc>
          <w:tcPr>
            <w:tcW w:w="1680" w:type="dxa"/>
            <w:tcBorders>
              <w:top w:val="nil"/>
              <w:left w:val="nil"/>
              <w:bottom w:val="single" w:sz="4" w:space="0" w:color="auto"/>
              <w:right w:val="single" w:sz="4" w:space="0" w:color="auto"/>
            </w:tcBorders>
            <w:shd w:val="clear" w:color="auto" w:fill="auto"/>
            <w:noWrap/>
            <w:vAlign w:val="bottom"/>
            <w:hideMark/>
          </w:tcPr>
          <w:p w14:paraId="1D9B3FC5" w14:textId="77777777" w:rsidR="00685BCC" w:rsidRPr="00726E98" w:rsidRDefault="00685BCC" w:rsidP="00685BCC">
            <w:pPr>
              <w:spacing w:after="0" w:line="240" w:lineRule="auto"/>
              <w:rPr>
                <w:rFonts w:ascii="Arial" w:eastAsia="Times New Roman" w:hAnsi="Arial" w:cs="Arial"/>
                <w:sz w:val="20"/>
                <w:szCs w:val="20"/>
              </w:rPr>
            </w:pPr>
            <w:r w:rsidRPr="00726E98">
              <w:rPr>
                <w:rFonts w:ascii="Arial" w:eastAsia="Times New Roman" w:hAnsi="Arial" w:cs="Arial"/>
                <w:sz w:val="20"/>
                <w:szCs w:val="20"/>
              </w:rPr>
              <w:t> </w:t>
            </w:r>
          </w:p>
        </w:tc>
      </w:tr>
      <w:tr w:rsidR="00685BCC" w:rsidRPr="00726E98" w14:paraId="6CA9E787" w14:textId="77777777" w:rsidTr="00685BCC">
        <w:trPr>
          <w:trHeight w:val="34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01F4BAC" w14:textId="77777777" w:rsidR="00685BCC" w:rsidRPr="00726E98" w:rsidRDefault="00685BCC" w:rsidP="00685BCC">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2015</w:t>
            </w:r>
          </w:p>
        </w:tc>
        <w:tc>
          <w:tcPr>
            <w:tcW w:w="2020" w:type="dxa"/>
            <w:tcBorders>
              <w:top w:val="nil"/>
              <w:left w:val="nil"/>
              <w:bottom w:val="single" w:sz="4" w:space="0" w:color="auto"/>
              <w:right w:val="single" w:sz="4" w:space="0" w:color="auto"/>
            </w:tcBorders>
            <w:shd w:val="clear" w:color="auto" w:fill="auto"/>
            <w:noWrap/>
            <w:vAlign w:val="bottom"/>
            <w:hideMark/>
          </w:tcPr>
          <w:p w14:paraId="6BA6CB2A" w14:textId="77777777" w:rsidR="00685BCC" w:rsidRPr="00726E98" w:rsidRDefault="00685BCC" w:rsidP="00685BCC">
            <w:pPr>
              <w:spacing w:after="0" w:line="240" w:lineRule="auto"/>
              <w:jc w:val="center"/>
              <w:rPr>
                <w:rFonts w:ascii="Arial" w:eastAsia="Times New Roman" w:hAnsi="Arial" w:cs="Arial"/>
                <w:b/>
                <w:bCs/>
                <w:sz w:val="20"/>
                <w:szCs w:val="20"/>
              </w:rPr>
            </w:pPr>
            <w:r w:rsidRPr="00726E98">
              <w:rPr>
                <w:rFonts w:ascii="Arial" w:eastAsia="Times New Roman" w:hAnsi="Arial" w:cs="Arial"/>
                <w:b/>
                <w:bCs/>
                <w:sz w:val="20"/>
                <w:szCs w:val="20"/>
              </w:rPr>
              <w:t>59,20</w:t>
            </w:r>
          </w:p>
        </w:tc>
        <w:tc>
          <w:tcPr>
            <w:tcW w:w="1680" w:type="dxa"/>
            <w:tcBorders>
              <w:top w:val="nil"/>
              <w:left w:val="nil"/>
              <w:bottom w:val="single" w:sz="4" w:space="0" w:color="auto"/>
              <w:right w:val="single" w:sz="4" w:space="0" w:color="auto"/>
            </w:tcBorders>
            <w:shd w:val="clear" w:color="auto" w:fill="auto"/>
            <w:noWrap/>
            <w:vAlign w:val="bottom"/>
            <w:hideMark/>
          </w:tcPr>
          <w:p w14:paraId="78CD079C" w14:textId="77777777" w:rsidR="00685BCC" w:rsidRPr="00726E98" w:rsidRDefault="00685BCC" w:rsidP="00685BCC">
            <w:pPr>
              <w:spacing w:after="0" w:line="240" w:lineRule="auto"/>
              <w:rPr>
                <w:rFonts w:ascii="Arial" w:eastAsia="Times New Roman" w:hAnsi="Arial" w:cs="Arial"/>
                <w:sz w:val="20"/>
                <w:szCs w:val="20"/>
              </w:rPr>
            </w:pPr>
            <w:r w:rsidRPr="00726E98">
              <w:rPr>
                <w:rFonts w:ascii="Arial" w:eastAsia="Times New Roman" w:hAnsi="Arial" w:cs="Arial"/>
                <w:sz w:val="20"/>
                <w:szCs w:val="20"/>
              </w:rPr>
              <w:t> </w:t>
            </w:r>
          </w:p>
        </w:tc>
      </w:tr>
      <w:tr w:rsidR="00685BCC" w:rsidRPr="00726E98" w14:paraId="4E64F4FA" w14:textId="77777777" w:rsidTr="00685BCC">
        <w:trPr>
          <w:trHeight w:val="340"/>
          <w:jc w:val="center"/>
        </w:trPr>
        <w:tc>
          <w:tcPr>
            <w:tcW w:w="31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24099F" w14:textId="77777777" w:rsidR="00685BCC" w:rsidRPr="00726E98" w:rsidRDefault="00685BCC" w:rsidP="00685BCC">
            <w:pPr>
              <w:spacing w:after="0" w:line="240" w:lineRule="auto"/>
              <w:jc w:val="right"/>
              <w:rPr>
                <w:rFonts w:ascii="Arial" w:eastAsia="Times New Roman" w:hAnsi="Arial" w:cs="Arial"/>
                <w:sz w:val="20"/>
                <w:szCs w:val="20"/>
              </w:rPr>
            </w:pPr>
            <w:r w:rsidRPr="00726E98">
              <w:rPr>
                <w:rFonts w:ascii="Arial" w:eastAsia="Times New Roman" w:hAnsi="Arial" w:cs="Arial"/>
                <w:sz w:val="20"/>
                <w:szCs w:val="20"/>
              </w:rPr>
              <w:t>Средний темп прироста</w:t>
            </w:r>
          </w:p>
        </w:tc>
        <w:tc>
          <w:tcPr>
            <w:tcW w:w="1680" w:type="dxa"/>
            <w:tcBorders>
              <w:top w:val="nil"/>
              <w:left w:val="nil"/>
              <w:bottom w:val="single" w:sz="4" w:space="0" w:color="auto"/>
              <w:right w:val="single" w:sz="4" w:space="0" w:color="auto"/>
            </w:tcBorders>
            <w:shd w:val="clear" w:color="auto" w:fill="auto"/>
            <w:noWrap/>
            <w:vAlign w:val="center"/>
            <w:hideMark/>
          </w:tcPr>
          <w:p w14:paraId="7A920208" w14:textId="77777777" w:rsidR="00685BCC" w:rsidRPr="00726E98" w:rsidRDefault="00685BCC" w:rsidP="00685BCC">
            <w:pPr>
              <w:spacing w:after="0" w:line="240" w:lineRule="auto"/>
              <w:jc w:val="center"/>
              <w:rPr>
                <w:rFonts w:ascii="Arial" w:eastAsia="Times New Roman" w:hAnsi="Arial" w:cs="Arial"/>
                <w:sz w:val="20"/>
                <w:szCs w:val="20"/>
              </w:rPr>
            </w:pPr>
            <w:r w:rsidRPr="00726E98">
              <w:rPr>
                <w:rFonts w:ascii="Arial" w:eastAsia="Times New Roman" w:hAnsi="Arial" w:cs="Arial"/>
                <w:sz w:val="20"/>
                <w:szCs w:val="20"/>
              </w:rPr>
              <w:t>-1,97%</w:t>
            </w:r>
          </w:p>
        </w:tc>
      </w:tr>
      <w:bookmarkEnd w:id="9"/>
    </w:tbl>
    <w:p w14:paraId="1216EF45" w14:textId="77777777" w:rsidR="00726E98" w:rsidRDefault="00726E98" w:rsidP="00726E98">
      <w:pPr>
        <w:spacing w:line="360" w:lineRule="auto"/>
        <w:ind w:left="-284" w:right="175" w:firstLine="284"/>
        <w:jc w:val="both"/>
        <w:rPr>
          <w:rFonts w:ascii="Times New Roman" w:hAnsi="Times New Roman"/>
          <w:sz w:val="28"/>
          <w:szCs w:val="28"/>
          <w:lang w:val="en-US"/>
        </w:rPr>
      </w:pPr>
    </w:p>
    <w:p w14:paraId="14E5D261" w14:textId="77777777" w:rsidR="003304E8" w:rsidRDefault="003304E8" w:rsidP="00726E98">
      <w:pPr>
        <w:spacing w:line="360" w:lineRule="auto"/>
        <w:ind w:left="-284" w:right="175" w:firstLine="284"/>
        <w:jc w:val="both"/>
        <w:rPr>
          <w:rFonts w:ascii="Times New Roman" w:hAnsi="Times New Roman"/>
          <w:sz w:val="28"/>
          <w:szCs w:val="28"/>
        </w:rPr>
      </w:pPr>
    </w:p>
    <w:p w14:paraId="4FC4A270" w14:textId="77777777" w:rsidR="003304E8" w:rsidRDefault="003304E8" w:rsidP="00726E98">
      <w:pPr>
        <w:spacing w:line="360" w:lineRule="auto"/>
        <w:ind w:left="-284" w:right="175" w:firstLine="284"/>
        <w:jc w:val="both"/>
        <w:rPr>
          <w:rFonts w:ascii="Times New Roman" w:hAnsi="Times New Roman"/>
          <w:sz w:val="28"/>
          <w:szCs w:val="28"/>
        </w:rPr>
      </w:pPr>
    </w:p>
    <w:p w14:paraId="45987C4D" w14:textId="77777777" w:rsidR="003304E8" w:rsidRDefault="003304E8" w:rsidP="00726E98">
      <w:pPr>
        <w:spacing w:line="360" w:lineRule="auto"/>
        <w:ind w:left="-284" w:right="175" w:firstLine="284"/>
        <w:jc w:val="both"/>
        <w:rPr>
          <w:rFonts w:ascii="Times New Roman" w:hAnsi="Times New Roman"/>
          <w:sz w:val="28"/>
          <w:szCs w:val="28"/>
        </w:rPr>
      </w:pPr>
    </w:p>
    <w:p w14:paraId="05E5791B" w14:textId="77777777" w:rsidR="003304E8" w:rsidRDefault="003304E8" w:rsidP="00726E98">
      <w:pPr>
        <w:spacing w:line="360" w:lineRule="auto"/>
        <w:ind w:left="-284" w:right="175" w:firstLine="284"/>
        <w:jc w:val="both"/>
        <w:rPr>
          <w:rFonts w:ascii="Times New Roman" w:hAnsi="Times New Roman"/>
          <w:sz w:val="28"/>
          <w:szCs w:val="28"/>
        </w:rPr>
      </w:pPr>
    </w:p>
    <w:p w14:paraId="4F63C033" w14:textId="77777777" w:rsidR="003304E8" w:rsidRDefault="003304E8" w:rsidP="00726E98">
      <w:pPr>
        <w:spacing w:line="360" w:lineRule="auto"/>
        <w:ind w:left="-284" w:right="175" w:firstLine="284"/>
        <w:jc w:val="both"/>
        <w:rPr>
          <w:rFonts w:ascii="Times New Roman" w:hAnsi="Times New Roman"/>
          <w:sz w:val="28"/>
          <w:szCs w:val="28"/>
        </w:rPr>
      </w:pPr>
    </w:p>
    <w:p w14:paraId="36994318" w14:textId="77777777" w:rsidR="00DF4709" w:rsidRDefault="00685BCC" w:rsidP="00DF4709">
      <w:pPr>
        <w:spacing w:line="360" w:lineRule="auto"/>
        <w:ind w:left="-284" w:right="175"/>
        <w:jc w:val="right"/>
        <w:rPr>
          <w:rFonts w:ascii="Times New Roman" w:hAnsi="Times New Roman"/>
          <w:sz w:val="28"/>
          <w:szCs w:val="28"/>
        </w:rPr>
      </w:pPr>
      <w:r>
        <w:rPr>
          <w:rFonts w:ascii="Times New Roman" w:hAnsi="Times New Roman"/>
          <w:sz w:val="28"/>
          <w:szCs w:val="28"/>
        </w:rPr>
        <w:lastRenderedPageBreak/>
        <w:t xml:space="preserve">Приложение 3. </w:t>
      </w:r>
    </w:p>
    <w:p w14:paraId="3469C3CF" w14:textId="30AFBF72" w:rsidR="00685BCC" w:rsidRDefault="00685BCC" w:rsidP="00DF4709">
      <w:pPr>
        <w:spacing w:line="360" w:lineRule="auto"/>
        <w:ind w:left="-284" w:right="175"/>
        <w:jc w:val="center"/>
        <w:rPr>
          <w:rFonts w:ascii="Times New Roman" w:hAnsi="Times New Roman"/>
          <w:sz w:val="28"/>
          <w:szCs w:val="28"/>
        </w:rPr>
      </w:pPr>
      <w:r>
        <w:rPr>
          <w:rFonts w:ascii="Times New Roman" w:hAnsi="Times New Roman"/>
          <w:sz w:val="28"/>
          <w:szCs w:val="28"/>
        </w:rPr>
        <w:t xml:space="preserve">Корреляционный анализ сбросов сточных вод, заболеваний туберкулезом и кожных заболеваний с помощью коэффициента </w:t>
      </w:r>
      <w:proofErr w:type="spellStart"/>
      <w:r>
        <w:rPr>
          <w:rFonts w:ascii="Times New Roman" w:hAnsi="Times New Roman"/>
          <w:sz w:val="28"/>
          <w:szCs w:val="28"/>
        </w:rPr>
        <w:t>Спирмана</w:t>
      </w:r>
      <w:proofErr w:type="spellEnd"/>
      <w:r>
        <w:rPr>
          <w:rFonts w:ascii="Times New Roman" w:hAnsi="Times New Roman"/>
          <w:sz w:val="28"/>
          <w:szCs w:val="28"/>
        </w:rPr>
        <w:t xml:space="preserve"> в России.</w:t>
      </w:r>
    </w:p>
    <w:p w14:paraId="58899944" w14:textId="77777777" w:rsidR="00685BCC" w:rsidRDefault="00685BCC" w:rsidP="00685BCC">
      <w:pPr>
        <w:spacing w:line="360" w:lineRule="auto"/>
        <w:ind w:left="-284" w:right="175" w:firstLine="284"/>
        <w:jc w:val="center"/>
        <w:rPr>
          <w:rFonts w:ascii="Times New Roman" w:hAnsi="Times New Roman"/>
          <w:sz w:val="28"/>
          <w:szCs w:val="28"/>
        </w:rPr>
      </w:pPr>
      <w:r>
        <w:rPr>
          <w:noProof/>
          <w:lang w:val="en-US"/>
        </w:rPr>
        <w:drawing>
          <wp:inline distT="0" distB="0" distL="0" distR="0" wp14:anchorId="7469FC1F" wp14:editId="20FA39DC">
            <wp:extent cx="5840579" cy="2695184"/>
            <wp:effectExtent l="0" t="0" r="190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a:stretch>
                      <a:fillRect/>
                    </a:stretch>
                  </pic:blipFill>
                  <pic:spPr>
                    <a:xfrm>
                      <a:off x="0" y="0"/>
                      <a:ext cx="5840579" cy="2695184"/>
                    </a:xfrm>
                    <a:prstGeom prst="rect">
                      <a:avLst/>
                    </a:prstGeom>
                  </pic:spPr>
                </pic:pic>
              </a:graphicData>
            </a:graphic>
          </wp:inline>
        </w:drawing>
      </w:r>
    </w:p>
    <w:p w14:paraId="61503614" w14:textId="77777777" w:rsidR="00DF4709" w:rsidRDefault="00DF4709" w:rsidP="003304E8">
      <w:pPr>
        <w:spacing w:line="360" w:lineRule="auto"/>
        <w:ind w:left="-284" w:right="175"/>
        <w:jc w:val="both"/>
        <w:rPr>
          <w:rFonts w:ascii="Times New Roman" w:hAnsi="Times New Roman"/>
          <w:sz w:val="28"/>
          <w:szCs w:val="28"/>
        </w:rPr>
      </w:pPr>
    </w:p>
    <w:p w14:paraId="5D3789E9" w14:textId="77777777" w:rsidR="00DF4709" w:rsidRDefault="00DF4709" w:rsidP="003304E8">
      <w:pPr>
        <w:spacing w:line="360" w:lineRule="auto"/>
        <w:ind w:left="-284" w:right="175"/>
        <w:jc w:val="both"/>
        <w:rPr>
          <w:rFonts w:ascii="Times New Roman" w:hAnsi="Times New Roman"/>
          <w:sz w:val="28"/>
          <w:szCs w:val="28"/>
        </w:rPr>
      </w:pPr>
    </w:p>
    <w:p w14:paraId="36B29805" w14:textId="77777777" w:rsidR="00DF4709" w:rsidRDefault="00DF4709" w:rsidP="003304E8">
      <w:pPr>
        <w:spacing w:line="360" w:lineRule="auto"/>
        <w:ind w:left="-284" w:right="175"/>
        <w:jc w:val="both"/>
        <w:rPr>
          <w:rFonts w:ascii="Times New Roman" w:hAnsi="Times New Roman"/>
          <w:sz w:val="28"/>
          <w:szCs w:val="28"/>
        </w:rPr>
      </w:pPr>
    </w:p>
    <w:p w14:paraId="7C7ED2A0" w14:textId="77777777" w:rsidR="00DF4709" w:rsidRDefault="00DF4709" w:rsidP="003304E8">
      <w:pPr>
        <w:spacing w:line="360" w:lineRule="auto"/>
        <w:ind w:left="-284" w:right="175"/>
        <w:jc w:val="both"/>
        <w:rPr>
          <w:rFonts w:ascii="Times New Roman" w:hAnsi="Times New Roman"/>
          <w:sz w:val="28"/>
          <w:szCs w:val="28"/>
        </w:rPr>
      </w:pPr>
    </w:p>
    <w:p w14:paraId="28634A06" w14:textId="77777777" w:rsidR="00DF4709" w:rsidRDefault="00DF4709" w:rsidP="003304E8">
      <w:pPr>
        <w:spacing w:line="360" w:lineRule="auto"/>
        <w:ind w:left="-284" w:right="175"/>
        <w:jc w:val="both"/>
        <w:rPr>
          <w:rFonts w:ascii="Times New Roman" w:hAnsi="Times New Roman"/>
          <w:sz w:val="28"/>
          <w:szCs w:val="28"/>
        </w:rPr>
      </w:pPr>
    </w:p>
    <w:p w14:paraId="041B9270" w14:textId="77777777" w:rsidR="00DF4709" w:rsidRDefault="00DF4709" w:rsidP="003304E8">
      <w:pPr>
        <w:spacing w:line="360" w:lineRule="auto"/>
        <w:ind w:left="-284" w:right="175"/>
        <w:jc w:val="both"/>
        <w:rPr>
          <w:rFonts w:ascii="Times New Roman" w:hAnsi="Times New Roman"/>
          <w:sz w:val="28"/>
          <w:szCs w:val="28"/>
        </w:rPr>
      </w:pPr>
    </w:p>
    <w:p w14:paraId="30CD8664" w14:textId="77777777" w:rsidR="00DF4709" w:rsidRDefault="00DF4709" w:rsidP="003304E8">
      <w:pPr>
        <w:spacing w:line="360" w:lineRule="auto"/>
        <w:ind w:left="-284" w:right="175"/>
        <w:jc w:val="both"/>
        <w:rPr>
          <w:rFonts w:ascii="Times New Roman" w:hAnsi="Times New Roman"/>
          <w:sz w:val="28"/>
          <w:szCs w:val="28"/>
        </w:rPr>
      </w:pPr>
    </w:p>
    <w:p w14:paraId="57A96A8A" w14:textId="77777777" w:rsidR="00DF4709" w:rsidRDefault="00DF4709" w:rsidP="003304E8">
      <w:pPr>
        <w:spacing w:line="360" w:lineRule="auto"/>
        <w:ind w:left="-284" w:right="175"/>
        <w:jc w:val="both"/>
        <w:rPr>
          <w:rFonts w:ascii="Times New Roman" w:hAnsi="Times New Roman"/>
          <w:sz w:val="28"/>
          <w:szCs w:val="28"/>
        </w:rPr>
      </w:pPr>
    </w:p>
    <w:p w14:paraId="19692386" w14:textId="77777777" w:rsidR="00DF4709" w:rsidRDefault="00DF4709" w:rsidP="003304E8">
      <w:pPr>
        <w:spacing w:line="360" w:lineRule="auto"/>
        <w:ind w:left="-284" w:right="175"/>
        <w:jc w:val="both"/>
        <w:rPr>
          <w:rFonts w:ascii="Times New Roman" w:hAnsi="Times New Roman"/>
          <w:sz w:val="28"/>
          <w:szCs w:val="28"/>
        </w:rPr>
      </w:pPr>
    </w:p>
    <w:p w14:paraId="71849B07" w14:textId="77777777" w:rsidR="00DF4709" w:rsidRDefault="00DF4709" w:rsidP="003304E8">
      <w:pPr>
        <w:spacing w:line="360" w:lineRule="auto"/>
        <w:ind w:left="-284" w:right="175"/>
        <w:jc w:val="both"/>
        <w:rPr>
          <w:rFonts w:ascii="Times New Roman" w:hAnsi="Times New Roman"/>
          <w:sz w:val="28"/>
          <w:szCs w:val="28"/>
        </w:rPr>
      </w:pPr>
    </w:p>
    <w:p w14:paraId="09FD428E" w14:textId="77777777" w:rsidR="00DF4709" w:rsidRDefault="00DF4709" w:rsidP="003304E8">
      <w:pPr>
        <w:spacing w:line="360" w:lineRule="auto"/>
        <w:ind w:left="-284" w:right="175"/>
        <w:jc w:val="both"/>
        <w:rPr>
          <w:rFonts w:ascii="Times New Roman" w:hAnsi="Times New Roman"/>
          <w:sz w:val="28"/>
          <w:szCs w:val="28"/>
        </w:rPr>
      </w:pPr>
    </w:p>
    <w:p w14:paraId="073C4319" w14:textId="77777777" w:rsidR="00DF4709" w:rsidRDefault="00685BCC" w:rsidP="00DF4709">
      <w:pPr>
        <w:spacing w:line="360" w:lineRule="auto"/>
        <w:ind w:left="-284" w:right="175"/>
        <w:jc w:val="right"/>
        <w:rPr>
          <w:rFonts w:ascii="Times New Roman" w:hAnsi="Times New Roman"/>
          <w:sz w:val="28"/>
          <w:szCs w:val="28"/>
        </w:rPr>
      </w:pPr>
      <w:r>
        <w:rPr>
          <w:rFonts w:ascii="Times New Roman" w:hAnsi="Times New Roman"/>
          <w:sz w:val="28"/>
          <w:szCs w:val="28"/>
        </w:rPr>
        <w:lastRenderedPageBreak/>
        <w:t xml:space="preserve">Приложение 4. </w:t>
      </w:r>
    </w:p>
    <w:p w14:paraId="31C9A0F8" w14:textId="2DE6CAC2" w:rsidR="00685BCC" w:rsidRDefault="003304E8" w:rsidP="00DF4709">
      <w:pPr>
        <w:spacing w:line="360" w:lineRule="auto"/>
        <w:ind w:left="-284" w:right="175"/>
        <w:jc w:val="center"/>
        <w:rPr>
          <w:rFonts w:ascii="Times New Roman" w:hAnsi="Times New Roman"/>
          <w:sz w:val="28"/>
          <w:szCs w:val="28"/>
        </w:rPr>
      </w:pPr>
      <w:r>
        <w:rPr>
          <w:rFonts w:ascii="Times New Roman" w:hAnsi="Times New Roman"/>
          <w:sz w:val="28"/>
          <w:szCs w:val="28"/>
        </w:rPr>
        <w:t>Список предприятий черной и цветной металлургии Свердловской области.</w:t>
      </w:r>
    </w:p>
    <w:tbl>
      <w:tblPr>
        <w:tblW w:w="9380" w:type="dxa"/>
        <w:tblInd w:w="93" w:type="dxa"/>
        <w:tblLook w:val="04A0" w:firstRow="1" w:lastRow="0" w:firstColumn="1" w:lastColumn="0" w:noHBand="0" w:noVBand="1"/>
      </w:tblPr>
      <w:tblGrid>
        <w:gridCol w:w="4620"/>
        <w:gridCol w:w="4760"/>
      </w:tblGrid>
      <w:tr w:rsidR="003304E8" w:rsidRPr="003304E8" w14:paraId="15FCE52C" w14:textId="77777777" w:rsidTr="003304E8">
        <w:trPr>
          <w:trHeight w:val="340"/>
        </w:trPr>
        <w:tc>
          <w:tcPr>
            <w:tcW w:w="46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3106B7" w14:textId="77777777" w:rsidR="003304E8" w:rsidRPr="003304E8" w:rsidRDefault="003304E8" w:rsidP="003304E8">
            <w:pPr>
              <w:spacing w:after="0" w:line="240" w:lineRule="auto"/>
              <w:jc w:val="center"/>
              <w:rPr>
                <w:rFonts w:ascii="Times New Roman" w:eastAsia="Times New Roman" w:hAnsi="Times New Roman"/>
                <w:b/>
                <w:bCs/>
                <w:sz w:val="28"/>
                <w:szCs w:val="28"/>
              </w:rPr>
            </w:pPr>
            <w:bookmarkStart w:id="10" w:name="OLE_LINK6"/>
            <w:r w:rsidRPr="003304E8">
              <w:rPr>
                <w:rFonts w:ascii="Times New Roman" w:eastAsia="Times New Roman" w:hAnsi="Times New Roman"/>
                <w:b/>
                <w:bCs/>
                <w:sz w:val="28"/>
                <w:szCs w:val="28"/>
              </w:rPr>
              <w:t>Предприятия черной металлургии:</w:t>
            </w:r>
          </w:p>
        </w:tc>
        <w:tc>
          <w:tcPr>
            <w:tcW w:w="4760" w:type="dxa"/>
            <w:tcBorders>
              <w:top w:val="single" w:sz="8" w:space="0" w:color="auto"/>
              <w:left w:val="nil"/>
              <w:bottom w:val="single" w:sz="8" w:space="0" w:color="auto"/>
              <w:right w:val="single" w:sz="8" w:space="0" w:color="auto"/>
            </w:tcBorders>
            <w:shd w:val="clear" w:color="auto" w:fill="auto"/>
            <w:noWrap/>
            <w:vAlign w:val="center"/>
            <w:hideMark/>
          </w:tcPr>
          <w:p w14:paraId="36DB4BEF" w14:textId="77777777" w:rsidR="003304E8" w:rsidRPr="003304E8" w:rsidRDefault="003304E8" w:rsidP="003304E8">
            <w:pPr>
              <w:spacing w:after="0" w:line="240" w:lineRule="auto"/>
              <w:jc w:val="center"/>
              <w:rPr>
                <w:rFonts w:ascii="Times New Roman" w:eastAsia="Times New Roman" w:hAnsi="Times New Roman"/>
                <w:b/>
                <w:bCs/>
                <w:sz w:val="28"/>
                <w:szCs w:val="28"/>
              </w:rPr>
            </w:pPr>
            <w:r w:rsidRPr="003304E8">
              <w:rPr>
                <w:rFonts w:ascii="Times New Roman" w:eastAsia="Times New Roman" w:hAnsi="Times New Roman"/>
                <w:b/>
                <w:bCs/>
                <w:sz w:val="28"/>
                <w:szCs w:val="28"/>
              </w:rPr>
              <w:t>Предприятия цветной металлургии:</w:t>
            </w:r>
          </w:p>
        </w:tc>
      </w:tr>
      <w:tr w:rsidR="003304E8" w:rsidRPr="003304E8" w14:paraId="23E5CFC2" w14:textId="77777777" w:rsidTr="003304E8">
        <w:trPr>
          <w:trHeight w:val="340"/>
        </w:trPr>
        <w:tc>
          <w:tcPr>
            <w:tcW w:w="4620" w:type="dxa"/>
            <w:tcBorders>
              <w:top w:val="nil"/>
              <w:left w:val="single" w:sz="8" w:space="0" w:color="auto"/>
              <w:bottom w:val="single" w:sz="8" w:space="0" w:color="auto"/>
              <w:right w:val="single" w:sz="8" w:space="0" w:color="auto"/>
            </w:tcBorders>
            <w:shd w:val="clear" w:color="auto" w:fill="auto"/>
            <w:noWrap/>
            <w:vAlign w:val="center"/>
            <w:hideMark/>
          </w:tcPr>
          <w:p w14:paraId="21F07831" w14:textId="77777777" w:rsidR="003304E8" w:rsidRPr="003304E8" w:rsidRDefault="003304E8" w:rsidP="003304E8">
            <w:pPr>
              <w:spacing w:after="0" w:line="240" w:lineRule="auto"/>
              <w:rPr>
                <w:rFonts w:ascii="Times New Roman" w:eastAsia="Times New Roman" w:hAnsi="Times New Roman"/>
                <w:sz w:val="28"/>
                <w:szCs w:val="28"/>
              </w:rPr>
            </w:pPr>
            <w:r w:rsidRPr="003304E8">
              <w:rPr>
                <w:rFonts w:ascii="Times New Roman" w:eastAsia="Times New Roman" w:hAnsi="Times New Roman"/>
                <w:sz w:val="28"/>
                <w:szCs w:val="28"/>
              </w:rPr>
              <w:t>1.</w:t>
            </w:r>
            <w:r w:rsidRPr="003304E8">
              <w:rPr>
                <w:rFonts w:ascii="Times New Roman" w:eastAsia="Times New Roman" w:hAnsi="Times New Roman"/>
                <w:sz w:val="14"/>
                <w:szCs w:val="14"/>
              </w:rPr>
              <w:t xml:space="preserve">    </w:t>
            </w:r>
            <w:r w:rsidRPr="003304E8">
              <w:rPr>
                <w:rFonts w:ascii="Times New Roman" w:eastAsia="Times New Roman" w:hAnsi="Times New Roman"/>
                <w:sz w:val="28"/>
                <w:szCs w:val="28"/>
              </w:rPr>
              <w:t>ВИЗ-Сталь</w:t>
            </w:r>
          </w:p>
        </w:tc>
        <w:tc>
          <w:tcPr>
            <w:tcW w:w="4760" w:type="dxa"/>
            <w:tcBorders>
              <w:top w:val="nil"/>
              <w:left w:val="nil"/>
              <w:bottom w:val="single" w:sz="8" w:space="0" w:color="auto"/>
              <w:right w:val="single" w:sz="8" w:space="0" w:color="auto"/>
            </w:tcBorders>
            <w:shd w:val="clear" w:color="auto" w:fill="auto"/>
            <w:noWrap/>
            <w:vAlign w:val="center"/>
            <w:hideMark/>
          </w:tcPr>
          <w:p w14:paraId="213FB3EA" w14:textId="77777777" w:rsidR="003304E8" w:rsidRPr="003304E8" w:rsidRDefault="003304E8" w:rsidP="003304E8">
            <w:pPr>
              <w:spacing w:after="0" w:line="240" w:lineRule="auto"/>
              <w:rPr>
                <w:rFonts w:ascii="Times New Roman" w:eastAsia="Times New Roman" w:hAnsi="Times New Roman"/>
                <w:sz w:val="28"/>
                <w:szCs w:val="28"/>
              </w:rPr>
            </w:pPr>
            <w:r w:rsidRPr="003304E8">
              <w:rPr>
                <w:rFonts w:ascii="Times New Roman" w:eastAsia="Times New Roman" w:hAnsi="Times New Roman"/>
                <w:sz w:val="28"/>
                <w:szCs w:val="28"/>
              </w:rPr>
              <w:t>1.</w:t>
            </w:r>
            <w:r w:rsidRPr="003304E8">
              <w:rPr>
                <w:rFonts w:ascii="Times New Roman" w:eastAsia="Times New Roman" w:hAnsi="Times New Roman"/>
                <w:sz w:val="14"/>
                <w:szCs w:val="14"/>
              </w:rPr>
              <w:t xml:space="preserve">    </w:t>
            </w:r>
            <w:r w:rsidRPr="003304E8">
              <w:rPr>
                <w:rFonts w:ascii="Times New Roman" w:eastAsia="Times New Roman" w:hAnsi="Times New Roman"/>
                <w:sz w:val="28"/>
                <w:szCs w:val="28"/>
              </w:rPr>
              <w:t>К-У СУАЛ</w:t>
            </w:r>
          </w:p>
        </w:tc>
      </w:tr>
      <w:tr w:rsidR="003304E8" w:rsidRPr="003304E8" w14:paraId="53D4F094" w14:textId="77777777" w:rsidTr="003304E8">
        <w:trPr>
          <w:trHeight w:val="340"/>
        </w:trPr>
        <w:tc>
          <w:tcPr>
            <w:tcW w:w="4620" w:type="dxa"/>
            <w:tcBorders>
              <w:top w:val="nil"/>
              <w:left w:val="single" w:sz="8" w:space="0" w:color="auto"/>
              <w:bottom w:val="single" w:sz="8" w:space="0" w:color="auto"/>
              <w:right w:val="single" w:sz="8" w:space="0" w:color="auto"/>
            </w:tcBorders>
            <w:shd w:val="clear" w:color="auto" w:fill="auto"/>
            <w:noWrap/>
            <w:vAlign w:val="center"/>
            <w:hideMark/>
          </w:tcPr>
          <w:p w14:paraId="425FFE59" w14:textId="77777777" w:rsidR="003304E8" w:rsidRPr="003304E8" w:rsidRDefault="003304E8" w:rsidP="003304E8">
            <w:pPr>
              <w:spacing w:after="0" w:line="240" w:lineRule="auto"/>
              <w:rPr>
                <w:rFonts w:ascii="Times New Roman" w:eastAsia="Times New Roman" w:hAnsi="Times New Roman"/>
                <w:sz w:val="28"/>
                <w:szCs w:val="28"/>
              </w:rPr>
            </w:pPr>
            <w:r w:rsidRPr="003304E8">
              <w:rPr>
                <w:rFonts w:ascii="Times New Roman" w:eastAsia="Times New Roman" w:hAnsi="Times New Roman"/>
                <w:sz w:val="28"/>
                <w:szCs w:val="28"/>
              </w:rPr>
              <w:t>2.</w:t>
            </w:r>
            <w:r w:rsidRPr="003304E8">
              <w:rPr>
                <w:rFonts w:ascii="Times New Roman" w:eastAsia="Times New Roman" w:hAnsi="Times New Roman"/>
                <w:sz w:val="14"/>
                <w:szCs w:val="14"/>
              </w:rPr>
              <w:t xml:space="preserve">    </w:t>
            </w:r>
            <w:r w:rsidRPr="003304E8">
              <w:rPr>
                <w:rFonts w:ascii="Times New Roman" w:eastAsia="Times New Roman" w:hAnsi="Times New Roman"/>
                <w:sz w:val="28"/>
                <w:szCs w:val="28"/>
              </w:rPr>
              <w:t>НТМК</w:t>
            </w:r>
          </w:p>
        </w:tc>
        <w:tc>
          <w:tcPr>
            <w:tcW w:w="4760" w:type="dxa"/>
            <w:tcBorders>
              <w:top w:val="nil"/>
              <w:left w:val="nil"/>
              <w:bottom w:val="single" w:sz="8" w:space="0" w:color="auto"/>
              <w:right w:val="single" w:sz="8" w:space="0" w:color="auto"/>
            </w:tcBorders>
            <w:shd w:val="clear" w:color="auto" w:fill="auto"/>
            <w:noWrap/>
            <w:vAlign w:val="center"/>
            <w:hideMark/>
          </w:tcPr>
          <w:p w14:paraId="77AD70FF" w14:textId="77777777" w:rsidR="003304E8" w:rsidRPr="003304E8" w:rsidRDefault="003304E8" w:rsidP="003304E8">
            <w:pPr>
              <w:spacing w:after="0" w:line="240" w:lineRule="auto"/>
              <w:rPr>
                <w:rFonts w:ascii="Times New Roman" w:eastAsia="Times New Roman" w:hAnsi="Times New Roman"/>
                <w:sz w:val="28"/>
                <w:szCs w:val="28"/>
              </w:rPr>
            </w:pPr>
            <w:r w:rsidRPr="003304E8">
              <w:rPr>
                <w:rFonts w:ascii="Times New Roman" w:eastAsia="Times New Roman" w:hAnsi="Times New Roman"/>
                <w:sz w:val="28"/>
                <w:szCs w:val="28"/>
              </w:rPr>
              <w:t>2.</w:t>
            </w:r>
            <w:r w:rsidRPr="003304E8">
              <w:rPr>
                <w:rFonts w:ascii="Times New Roman" w:eastAsia="Times New Roman" w:hAnsi="Times New Roman"/>
                <w:sz w:val="14"/>
                <w:szCs w:val="14"/>
              </w:rPr>
              <w:t xml:space="preserve">    </w:t>
            </w:r>
            <w:r w:rsidRPr="003304E8">
              <w:rPr>
                <w:rFonts w:ascii="Times New Roman" w:eastAsia="Times New Roman" w:hAnsi="Times New Roman"/>
                <w:sz w:val="28"/>
                <w:szCs w:val="28"/>
              </w:rPr>
              <w:t>БАЗ СУАЛ</w:t>
            </w:r>
          </w:p>
        </w:tc>
      </w:tr>
      <w:tr w:rsidR="003304E8" w:rsidRPr="003304E8" w14:paraId="3FE9DA0D" w14:textId="77777777" w:rsidTr="003304E8">
        <w:trPr>
          <w:trHeight w:val="340"/>
        </w:trPr>
        <w:tc>
          <w:tcPr>
            <w:tcW w:w="4620" w:type="dxa"/>
            <w:tcBorders>
              <w:top w:val="nil"/>
              <w:left w:val="single" w:sz="8" w:space="0" w:color="auto"/>
              <w:bottom w:val="single" w:sz="8" w:space="0" w:color="auto"/>
              <w:right w:val="single" w:sz="8" w:space="0" w:color="auto"/>
            </w:tcBorders>
            <w:shd w:val="clear" w:color="auto" w:fill="auto"/>
            <w:noWrap/>
            <w:vAlign w:val="center"/>
            <w:hideMark/>
          </w:tcPr>
          <w:p w14:paraId="2B1E470B" w14:textId="77777777" w:rsidR="003304E8" w:rsidRPr="003304E8" w:rsidRDefault="003304E8" w:rsidP="003304E8">
            <w:pPr>
              <w:spacing w:after="0" w:line="240" w:lineRule="auto"/>
              <w:rPr>
                <w:rFonts w:ascii="Times New Roman" w:eastAsia="Times New Roman" w:hAnsi="Times New Roman"/>
                <w:sz w:val="28"/>
                <w:szCs w:val="28"/>
              </w:rPr>
            </w:pPr>
            <w:r w:rsidRPr="003304E8">
              <w:rPr>
                <w:rFonts w:ascii="Times New Roman" w:eastAsia="Times New Roman" w:hAnsi="Times New Roman"/>
                <w:sz w:val="28"/>
                <w:szCs w:val="28"/>
              </w:rPr>
              <w:t>3.</w:t>
            </w:r>
            <w:r w:rsidRPr="003304E8">
              <w:rPr>
                <w:rFonts w:ascii="Times New Roman" w:eastAsia="Times New Roman" w:hAnsi="Times New Roman"/>
                <w:sz w:val="14"/>
                <w:szCs w:val="14"/>
              </w:rPr>
              <w:t xml:space="preserve">    </w:t>
            </w:r>
            <w:r w:rsidRPr="003304E8">
              <w:rPr>
                <w:rFonts w:ascii="Times New Roman" w:eastAsia="Times New Roman" w:hAnsi="Times New Roman"/>
                <w:sz w:val="28"/>
                <w:szCs w:val="28"/>
              </w:rPr>
              <w:t>Завод им. Серова</w:t>
            </w:r>
          </w:p>
        </w:tc>
        <w:tc>
          <w:tcPr>
            <w:tcW w:w="4760" w:type="dxa"/>
            <w:tcBorders>
              <w:top w:val="nil"/>
              <w:left w:val="nil"/>
              <w:bottom w:val="single" w:sz="8" w:space="0" w:color="auto"/>
              <w:right w:val="single" w:sz="8" w:space="0" w:color="auto"/>
            </w:tcBorders>
            <w:shd w:val="clear" w:color="auto" w:fill="auto"/>
            <w:noWrap/>
            <w:vAlign w:val="center"/>
            <w:hideMark/>
          </w:tcPr>
          <w:p w14:paraId="43982C57" w14:textId="77777777" w:rsidR="003304E8" w:rsidRPr="003304E8" w:rsidRDefault="003304E8" w:rsidP="003304E8">
            <w:pPr>
              <w:spacing w:after="0" w:line="240" w:lineRule="auto"/>
              <w:rPr>
                <w:rFonts w:ascii="Times New Roman" w:eastAsia="Times New Roman" w:hAnsi="Times New Roman"/>
                <w:sz w:val="28"/>
                <w:szCs w:val="28"/>
              </w:rPr>
            </w:pPr>
            <w:r w:rsidRPr="003304E8">
              <w:rPr>
                <w:rFonts w:ascii="Times New Roman" w:eastAsia="Times New Roman" w:hAnsi="Times New Roman"/>
                <w:sz w:val="28"/>
                <w:szCs w:val="28"/>
              </w:rPr>
              <w:t>3.</w:t>
            </w:r>
            <w:r w:rsidRPr="003304E8">
              <w:rPr>
                <w:rFonts w:ascii="Times New Roman" w:eastAsia="Times New Roman" w:hAnsi="Times New Roman"/>
                <w:sz w:val="14"/>
                <w:szCs w:val="14"/>
              </w:rPr>
              <w:t xml:space="preserve">    </w:t>
            </w:r>
            <w:proofErr w:type="spellStart"/>
            <w:r w:rsidRPr="003304E8">
              <w:rPr>
                <w:rFonts w:ascii="Times New Roman" w:eastAsia="Times New Roman" w:hAnsi="Times New Roman"/>
                <w:sz w:val="28"/>
                <w:szCs w:val="28"/>
              </w:rPr>
              <w:t>СевУралБокситруда</w:t>
            </w:r>
            <w:proofErr w:type="spellEnd"/>
          </w:p>
        </w:tc>
      </w:tr>
      <w:tr w:rsidR="003304E8" w:rsidRPr="003304E8" w14:paraId="61CF1A3A" w14:textId="77777777" w:rsidTr="003304E8">
        <w:trPr>
          <w:trHeight w:val="340"/>
        </w:trPr>
        <w:tc>
          <w:tcPr>
            <w:tcW w:w="4620" w:type="dxa"/>
            <w:tcBorders>
              <w:top w:val="nil"/>
              <w:left w:val="single" w:sz="8" w:space="0" w:color="auto"/>
              <w:bottom w:val="single" w:sz="8" w:space="0" w:color="auto"/>
              <w:right w:val="single" w:sz="8" w:space="0" w:color="auto"/>
            </w:tcBorders>
            <w:shd w:val="clear" w:color="auto" w:fill="auto"/>
            <w:noWrap/>
            <w:vAlign w:val="center"/>
            <w:hideMark/>
          </w:tcPr>
          <w:p w14:paraId="095EF367" w14:textId="77777777" w:rsidR="003304E8" w:rsidRPr="003304E8" w:rsidRDefault="003304E8" w:rsidP="003304E8">
            <w:pPr>
              <w:spacing w:after="0" w:line="240" w:lineRule="auto"/>
              <w:rPr>
                <w:rFonts w:ascii="Times New Roman" w:eastAsia="Times New Roman" w:hAnsi="Times New Roman"/>
                <w:sz w:val="28"/>
                <w:szCs w:val="28"/>
              </w:rPr>
            </w:pPr>
            <w:r w:rsidRPr="003304E8">
              <w:rPr>
                <w:rFonts w:ascii="Times New Roman" w:eastAsia="Times New Roman" w:hAnsi="Times New Roman"/>
                <w:sz w:val="28"/>
                <w:szCs w:val="28"/>
              </w:rPr>
              <w:t>4.</w:t>
            </w:r>
            <w:r w:rsidRPr="003304E8">
              <w:rPr>
                <w:rFonts w:ascii="Times New Roman" w:eastAsia="Times New Roman" w:hAnsi="Times New Roman"/>
                <w:sz w:val="14"/>
                <w:szCs w:val="14"/>
              </w:rPr>
              <w:t xml:space="preserve">    </w:t>
            </w:r>
            <w:r w:rsidRPr="003304E8">
              <w:rPr>
                <w:rFonts w:ascii="Times New Roman" w:eastAsia="Times New Roman" w:hAnsi="Times New Roman"/>
                <w:sz w:val="28"/>
                <w:szCs w:val="28"/>
              </w:rPr>
              <w:t>Высокогорский ГОК</w:t>
            </w:r>
          </w:p>
        </w:tc>
        <w:tc>
          <w:tcPr>
            <w:tcW w:w="4760" w:type="dxa"/>
            <w:tcBorders>
              <w:top w:val="nil"/>
              <w:left w:val="nil"/>
              <w:bottom w:val="single" w:sz="8" w:space="0" w:color="auto"/>
              <w:right w:val="single" w:sz="8" w:space="0" w:color="auto"/>
            </w:tcBorders>
            <w:shd w:val="clear" w:color="auto" w:fill="auto"/>
            <w:noWrap/>
            <w:vAlign w:val="center"/>
            <w:hideMark/>
          </w:tcPr>
          <w:p w14:paraId="1AAC5F42" w14:textId="77777777" w:rsidR="003304E8" w:rsidRPr="003304E8" w:rsidRDefault="003304E8" w:rsidP="003304E8">
            <w:pPr>
              <w:spacing w:after="0" w:line="240" w:lineRule="auto"/>
              <w:rPr>
                <w:rFonts w:ascii="Times New Roman" w:eastAsia="Times New Roman" w:hAnsi="Times New Roman"/>
                <w:sz w:val="28"/>
                <w:szCs w:val="28"/>
              </w:rPr>
            </w:pPr>
            <w:r w:rsidRPr="003304E8">
              <w:rPr>
                <w:rFonts w:ascii="Times New Roman" w:eastAsia="Times New Roman" w:hAnsi="Times New Roman"/>
                <w:sz w:val="28"/>
                <w:szCs w:val="28"/>
              </w:rPr>
              <w:t>4.</w:t>
            </w:r>
            <w:r w:rsidRPr="003304E8">
              <w:rPr>
                <w:rFonts w:ascii="Times New Roman" w:eastAsia="Times New Roman" w:hAnsi="Times New Roman"/>
                <w:sz w:val="14"/>
                <w:szCs w:val="14"/>
              </w:rPr>
              <w:t xml:space="preserve">    </w:t>
            </w:r>
            <w:r w:rsidRPr="003304E8">
              <w:rPr>
                <w:rFonts w:ascii="Times New Roman" w:eastAsia="Times New Roman" w:hAnsi="Times New Roman"/>
                <w:sz w:val="28"/>
                <w:szCs w:val="28"/>
              </w:rPr>
              <w:t xml:space="preserve">Полевской </w:t>
            </w:r>
            <w:proofErr w:type="spellStart"/>
            <w:r w:rsidRPr="003304E8">
              <w:rPr>
                <w:rFonts w:ascii="Times New Roman" w:eastAsia="Times New Roman" w:hAnsi="Times New Roman"/>
                <w:sz w:val="28"/>
                <w:szCs w:val="28"/>
              </w:rPr>
              <w:t>криолитовый</w:t>
            </w:r>
            <w:proofErr w:type="spellEnd"/>
            <w:r w:rsidRPr="003304E8">
              <w:rPr>
                <w:rFonts w:ascii="Times New Roman" w:eastAsia="Times New Roman" w:hAnsi="Times New Roman"/>
                <w:sz w:val="28"/>
                <w:szCs w:val="28"/>
              </w:rPr>
              <w:t xml:space="preserve"> завод</w:t>
            </w:r>
          </w:p>
        </w:tc>
      </w:tr>
      <w:tr w:rsidR="003304E8" w:rsidRPr="003304E8" w14:paraId="3F9A6F42" w14:textId="77777777" w:rsidTr="003304E8">
        <w:trPr>
          <w:trHeight w:val="340"/>
        </w:trPr>
        <w:tc>
          <w:tcPr>
            <w:tcW w:w="4620" w:type="dxa"/>
            <w:tcBorders>
              <w:top w:val="nil"/>
              <w:left w:val="single" w:sz="8" w:space="0" w:color="auto"/>
              <w:bottom w:val="single" w:sz="8" w:space="0" w:color="auto"/>
              <w:right w:val="single" w:sz="8" w:space="0" w:color="auto"/>
            </w:tcBorders>
            <w:shd w:val="clear" w:color="auto" w:fill="auto"/>
            <w:noWrap/>
            <w:vAlign w:val="center"/>
            <w:hideMark/>
          </w:tcPr>
          <w:p w14:paraId="612E0633" w14:textId="77777777" w:rsidR="003304E8" w:rsidRPr="003304E8" w:rsidRDefault="003304E8" w:rsidP="003304E8">
            <w:pPr>
              <w:spacing w:after="0" w:line="240" w:lineRule="auto"/>
              <w:rPr>
                <w:rFonts w:ascii="Times New Roman" w:eastAsia="Times New Roman" w:hAnsi="Times New Roman"/>
                <w:sz w:val="28"/>
                <w:szCs w:val="28"/>
              </w:rPr>
            </w:pPr>
            <w:r w:rsidRPr="003304E8">
              <w:rPr>
                <w:rFonts w:ascii="Times New Roman" w:eastAsia="Times New Roman" w:hAnsi="Times New Roman"/>
                <w:sz w:val="28"/>
                <w:szCs w:val="28"/>
              </w:rPr>
              <w:t>5.</w:t>
            </w:r>
            <w:r w:rsidRPr="003304E8">
              <w:rPr>
                <w:rFonts w:ascii="Times New Roman" w:eastAsia="Times New Roman" w:hAnsi="Times New Roman"/>
                <w:sz w:val="14"/>
                <w:szCs w:val="14"/>
              </w:rPr>
              <w:t xml:space="preserve">    </w:t>
            </w:r>
            <w:r w:rsidRPr="003304E8">
              <w:rPr>
                <w:rFonts w:ascii="Times New Roman" w:eastAsia="Times New Roman" w:hAnsi="Times New Roman"/>
                <w:sz w:val="28"/>
                <w:szCs w:val="28"/>
              </w:rPr>
              <w:t>НТМК-НСМЗ</w:t>
            </w:r>
          </w:p>
        </w:tc>
        <w:tc>
          <w:tcPr>
            <w:tcW w:w="4760" w:type="dxa"/>
            <w:tcBorders>
              <w:top w:val="nil"/>
              <w:left w:val="nil"/>
              <w:bottom w:val="single" w:sz="8" w:space="0" w:color="auto"/>
              <w:right w:val="single" w:sz="8" w:space="0" w:color="auto"/>
            </w:tcBorders>
            <w:shd w:val="clear" w:color="auto" w:fill="auto"/>
            <w:noWrap/>
            <w:vAlign w:val="center"/>
            <w:hideMark/>
          </w:tcPr>
          <w:p w14:paraId="3DB0B848" w14:textId="77777777" w:rsidR="003304E8" w:rsidRPr="003304E8" w:rsidRDefault="003304E8" w:rsidP="003304E8">
            <w:pPr>
              <w:spacing w:after="0" w:line="240" w:lineRule="auto"/>
              <w:rPr>
                <w:rFonts w:ascii="Times New Roman" w:eastAsia="Times New Roman" w:hAnsi="Times New Roman"/>
                <w:sz w:val="28"/>
                <w:szCs w:val="28"/>
              </w:rPr>
            </w:pPr>
            <w:r w:rsidRPr="003304E8">
              <w:rPr>
                <w:rFonts w:ascii="Times New Roman" w:eastAsia="Times New Roman" w:hAnsi="Times New Roman"/>
                <w:sz w:val="28"/>
                <w:szCs w:val="28"/>
              </w:rPr>
              <w:t>5.</w:t>
            </w:r>
            <w:r w:rsidRPr="003304E8">
              <w:rPr>
                <w:rFonts w:ascii="Times New Roman" w:eastAsia="Times New Roman" w:hAnsi="Times New Roman"/>
                <w:sz w:val="14"/>
                <w:szCs w:val="14"/>
              </w:rPr>
              <w:t xml:space="preserve">    </w:t>
            </w:r>
            <w:proofErr w:type="spellStart"/>
            <w:r w:rsidRPr="003304E8">
              <w:rPr>
                <w:rFonts w:ascii="Times New Roman" w:eastAsia="Times New Roman" w:hAnsi="Times New Roman"/>
                <w:sz w:val="28"/>
                <w:szCs w:val="28"/>
              </w:rPr>
              <w:t>УралЭлектроМедь</w:t>
            </w:r>
            <w:proofErr w:type="spellEnd"/>
            <w:r w:rsidRPr="003304E8">
              <w:rPr>
                <w:rFonts w:ascii="Times New Roman" w:eastAsia="Times New Roman" w:hAnsi="Times New Roman"/>
                <w:sz w:val="28"/>
                <w:szCs w:val="28"/>
              </w:rPr>
              <w:t>-Пышма</w:t>
            </w:r>
          </w:p>
        </w:tc>
      </w:tr>
      <w:tr w:rsidR="003304E8" w:rsidRPr="003304E8" w14:paraId="3B909D1C" w14:textId="77777777" w:rsidTr="003304E8">
        <w:trPr>
          <w:trHeight w:val="340"/>
        </w:trPr>
        <w:tc>
          <w:tcPr>
            <w:tcW w:w="4620" w:type="dxa"/>
            <w:tcBorders>
              <w:top w:val="nil"/>
              <w:left w:val="single" w:sz="8" w:space="0" w:color="auto"/>
              <w:bottom w:val="single" w:sz="8" w:space="0" w:color="auto"/>
              <w:right w:val="single" w:sz="8" w:space="0" w:color="auto"/>
            </w:tcBorders>
            <w:shd w:val="clear" w:color="auto" w:fill="auto"/>
            <w:noWrap/>
            <w:vAlign w:val="center"/>
            <w:hideMark/>
          </w:tcPr>
          <w:p w14:paraId="22AB0D4C" w14:textId="77777777" w:rsidR="003304E8" w:rsidRPr="003304E8" w:rsidRDefault="003304E8" w:rsidP="003304E8">
            <w:pPr>
              <w:spacing w:after="0" w:line="240" w:lineRule="auto"/>
              <w:rPr>
                <w:rFonts w:ascii="Times New Roman" w:eastAsia="Times New Roman" w:hAnsi="Times New Roman"/>
                <w:sz w:val="28"/>
                <w:szCs w:val="28"/>
              </w:rPr>
            </w:pPr>
            <w:r w:rsidRPr="003304E8">
              <w:rPr>
                <w:rFonts w:ascii="Times New Roman" w:eastAsia="Times New Roman" w:hAnsi="Times New Roman"/>
                <w:sz w:val="28"/>
                <w:szCs w:val="28"/>
              </w:rPr>
              <w:t>6.</w:t>
            </w:r>
            <w:r w:rsidRPr="003304E8">
              <w:rPr>
                <w:rFonts w:ascii="Times New Roman" w:eastAsia="Times New Roman" w:hAnsi="Times New Roman"/>
                <w:sz w:val="14"/>
                <w:szCs w:val="14"/>
              </w:rPr>
              <w:t xml:space="preserve">    </w:t>
            </w:r>
            <w:r w:rsidRPr="003304E8">
              <w:rPr>
                <w:rFonts w:ascii="Times New Roman" w:eastAsia="Times New Roman" w:hAnsi="Times New Roman"/>
                <w:sz w:val="28"/>
                <w:szCs w:val="28"/>
              </w:rPr>
              <w:t>Качканарский ГОК</w:t>
            </w:r>
          </w:p>
        </w:tc>
        <w:tc>
          <w:tcPr>
            <w:tcW w:w="4760" w:type="dxa"/>
            <w:tcBorders>
              <w:top w:val="nil"/>
              <w:left w:val="nil"/>
              <w:bottom w:val="single" w:sz="8" w:space="0" w:color="auto"/>
              <w:right w:val="single" w:sz="8" w:space="0" w:color="auto"/>
            </w:tcBorders>
            <w:shd w:val="clear" w:color="auto" w:fill="auto"/>
            <w:noWrap/>
            <w:vAlign w:val="center"/>
            <w:hideMark/>
          </w:tcPr>
          <w:p w14:paraId="1729D9AE" w14:textId="77777777" w:rsidR="003304E8" w:rsidRPr="003304E8" w:rsidRDefault="003304E8" w:rsidP="003304E8">
            <w:pPr>
              <w:spacing w:after="0" w:line="240" w:lineRule="auto"/>
              <w:rPr>
                <w:rFonts w:ascii="Times New Roman" w:eastAsia="Times New Roman" w:hAnsi="Times New Roman"/>
                <w:sz w:val="28"/>
                <w:szCs w:val="28"/>
              </w:rPr>
            </w:pPr>
            <w:r w:rsidRPr="003304E8">
              <w:rPr>
                <w:rFonts w:ascii="Times New Roman" w:eastAsia="Times New Roman" w:hAnsi="Times New Roman"/>
                <w:sz w:val="28"/>
                <w:szCs w:val="28"/>
              </w:rPr>
              <w:t>6.</w:t>
            </w:r>
            <w:r w:rsidRPr="003304E8">
              <w:rPr>
                <w:rFonts w:ascii="Times New Roman" w:eastAsia="Times New Roman" w:hAnsi="Times New Roman"/>
                <w:sz w:val="14"/>
                <w:szCs w:val="14"/>
              </w:rPr>
              <w:t xml:space="preserve">    </w:t>
            </w:r>
            <w:proofErr w:type="spellStart"/>
            <w:r w:rsidRPr="003304E8">
              <w:rPr>
                <w:rFonts w:ascii="Times New Roman" w:eastAsia="Times New Roman" w:hAnsi="Times New Roman"/>
                <w:sz w:val="28"/>
                <w:szCs w:val="28"/>
              </w:rPr>
              <w:t>УралЭлектроМедь</w:t>
            </w:r>
            <w:proofErr w:type="spellEnd"/>
            <w:r w:rsidRPr="003304E8">
              <w:rPr>
                <w:rFonts w:ascii="Times New Roman" w:eastAsia="Times New Roman" w:hAnsi="Times New Roman"/>
                <w:sz w:val="28"/>
                <w:szCs w:val="28"/>
              </w:rPr>
              <w:t>-Кировоград</w:t>
            </w:r>
          </w:p>
        </w:tc>
      </w:tr>
      <w:tr w:rsidR="003304E8" w:rsidRPr="003304E8" w14:paraId="4A5BB9E4" w14:textId="77777777" w:rsidTr="003304E8">
        <w:trPr>
          <w:trHeight w:val="340"/>
        </w:trPr>
        <w:tc>
          <w:tcPr>
            <w:tcW w:w="4620" w:type="dxa"/>
            <w:tcBorders>
              <w:top w:val="nil"/>
              <w:left w:val="single" w:sz="8" w:space="0" w:color="auto"/>
              <w:bottom w:val="single" w:sz="8" w:space="0" w:color="auto"/>
              <w:right w:val="single" w:sz="8" w:space="0" w:color="auto"/>
            </w:tcBorders>
            <w:shd w:val="clear" w:color="auto" w:fill="auto"/>
            <w:noWrap/>
            <w:vAlign w:val="center"/>
            <w:hideMark/>
          </w:tcPr>
          <w:p w14:paraId="35E81E27" w14:textId="77777777" w:rsidR="003304E8" w:rsidRPr="003304E8" w:rsidRDefault="003304E8" w:rsidP="003304E8">
            <w:pPr>
              <w:spacing w:after="0" w:line="240" w:lineRule="auto"/>
              <w:rPr>
                <w:rFonts w:ascii="Times New Roman" w:eastAsia="Times New Roman" w:hAnsi="Times New Roman"/>
                <w:sz w:val="28"/>
                <w:szCs w:val="28"/>
              </w:rPr>
            </w:pPr>
            <w:r w:rsidRPr="003304E8">
              <w:rPr>
                <w:rFonts w:ascii="Times New Roman" w:eastAsia="Times New Roman" w:hAnsi="Times New Roman"/>
                <w:sz w:val="28"/>
                <w:szCs w:val="28"/>
              </w:rPr>
              <w:t>7.</w:t>
            </w:r>
            <w:r w:rsidRPr="003304E8">
              <w:rPr>
                <w:rFonts w:ascii="Times New Roman" w:eastAsia="Times New Roman" w:hAnsi="Times New Roman"/>
                <w:sz w:val="14"/>
                <w:szCs w:val="14"/>
              </w:rPr>
              <w:t xml:space="preserve">    </w:t>
            </w:r>
            <w:r w:rsidRPr="003304E8">
              <w:rPr>
                <w:rFonts w:ascii="Times New Roman" w:eastAsia="Times New Roman" w:hAnsi="Times New Roman"/>
                <w:sz w:val="28"/>
                <w:szCs w:val="28"/>
              </w:rPr>
              <w:t>КУМЗ</w:t>
            </w:r>
          </w:p>
        </w:tc>
        <w:tc>
          <w:tcPr>
            <w:tcW w:w="4760" w:type="dxa"/>
            <w:tcBorders>
              <w:top w:val="nil"/>
              <w:left w:val="nil"/>
              <w:bottom w:val="single" w:sz="8" w:space="0" w:color="auto"/>
              <w:right w:val="single" w:sz="8" w:space="0" w:color="auto"/>
            </w:tcBorders>
            <w:shd w:val="clear" w:color="auto" w:fill="auto"/>
            <w:noWrap/>
            <w:vAlign w:val="center"/>
            <w:hideMark/>
          </w:tcPr>
          <w:p w14:paraId="24D995FC" w14:textId="77777777" w:rsidR="003304E8" w:rsidRPr="003304E8" w:rsidRDefault="003304E8" w:rsidP="003304E8">
            <w:pPr>
              <w:spacing w:after="0" w:line="240" w:lineRule="auto"/>
              <w:rPr>
                <w:rFonts w:ascii="Times New Roman" w:eastAsia="Times New Roman" w:hAnsi="Times New Roman"/>
                <w:sz w:val="28"/>
                <w:szCs w:val="28"/>
              </w:rPr>
            </w:pPr>
            <w:r w:rsidRPr="003304E8">
              <w:rPr>
                <w:rFonts w:ascii="Times New Roman" w:eastAsia="Times New Roman" w:hAnsi="Times New Roman"/>
                <w:sz w:val="28"/>
                <w:szCs w:val="28"/>
              </w:rPr>
              <w:t>7.</w:t>
            </w:r>
            <w:r w:rsidRPr="003304E8">
              <w:rPr>
                <w:rFonts w:ascii="Times New Roman" w:eastAsia="Times New Roman" w:hAnsi="Times New Roman"/>
                <w:sz w:val="14"/>
                <w:szCs w:val="14"/>
              </w:rPr>
              <w:t xml:space="preserve">    </w:t>
            </w:r>
            <w:r w:rsidRPr="003304E8">
              <w:rPr>
                <w:rFonts w:ascii="Times New Roman" w:eastAsia="Times New Roman" w:hAnsi="Times New Roman"/>
                <w:sz w:val="28"/>
                <w:szCs w:val="28"/>
              </w:rPr>
              <w:t>СУМЗ</w:t>
            </w:r>
          </w:p>
        </w:tc>
      </w:tr>
      <w:tr w:rsidR="003304E8" w:rsidRPr="003304E8" w14:paraId="406B7F5E" w14:textId="77777777" w:rsidTr="003304E8">
        <w:trPr>
          <w:trHeight w:val="340"/>
        </w:trPr>
        <w:tc>
          <w:tcPr>
            <w:tcW w:w="4620" w:type="dxa"/>
            <w:tcBorders>
              <w:top w:val="nil"/>
              <w:left w:val="single" w:sz="8" w:space="0" w:color="auto"/>
              <w:bottom w:val="single" w:sz="8" w:space="0" w:color="auto"/>
              <w:right w:val="single" w:sz="8" w:space="0" w:color="auto"/>
            </w:tcBorders>
            <w:shd w:val="clear" w:color="auto" w:fill="auto"/>
            <w:noWrap/>
            <w:vAlign w:val="center"/>
            <w:hideMark/>
          </w:tcPr>
          <w:p w14:paraId="3BF73566" w14:textId="77777777" w:rsidR="003304E8" w:rsidRPr="003304E8" w:rsidRDefault="003304E8" w:rsidP="003304E8">
            <w:pPr>
              <w:spacing w:after="0" w:line="240" w:lineRule="auto"/>
              <w:rPr>
                <w:rFonts w:ascii="Times New Roman" w:eastAsia="Times New Roman" w:hAnsi="Times New Roman"/>
                <w:sz w:val="28"/>
                <w:szCs w:val="28"/>
              </w:rPr>
            </w:pPr>
            <w:r w:rsidRPr="003304E8">
              <w:rPr>
                <w:rFonts w:ascii="Times New Roman" w:eastAsia="Times New Roman" w:hAnsi="Times New Roman"/>
                <w:sz w:val="28"/>
                <w:szCs w:val="28"/>
              </w:rPr>
              <w:t>8.</w:t>
            </w:r>
            <w:r w:rsidRPr="003304E8">
              <w:rPr>
                <w:rFonts w:ascii="Times New Roman" w:eastAsia="Times New Roman" w:hAnsi="Times New Roman"/>
                <w:sz w:val="14"/>
                <w:szCs w:val="14"/>
              </w:rPr>
              <w:t xml:space="preserve">    </w:t>
            </w:r>
            <w:r w:rsidRPr="003304E8">
              <w:rPr>
                <w:rFonts w:ascii="Times New Roman" w:eastAsia="Times New Roman" w:hAnsi="Times New Roman"/>
                <w:sz w:val="28"/>
                <w:szCs w:val="28"/>
              </w:rPr>
              <w:t xml:space="preserve">Богословское </w:t>
            </w:r>
            <w:proofErr w:type="spellStart"/>
            <w:r w:rsidRPr="003304E8">
              <w:rPr>
                <w:rFonts w:ascii="Times New Roman" w:eastAsia="Times New Roman" w:hAnsi="Times New Roman"/>
                <w:sz w:val="28"/>
                <w:szCs w:val="28"/>
              </w:rPr>
              <w:t>трубопроизводство</w:t>
            </w:r>
            <w:proofErr w:type="spellEnd"/>
          </w:p>
        </w:tc>
        <w:tc>
          <w:tcPr>
            <w:tcW w:w="4760" w:type="dxa"/>
            <w:tcBorders>
              <w:top w:val="nil"/>
              <w:left w:val="nil"/>
              <w:bottom w:val="single" w:sz="8" w:space="0" w:color="auto"/>
              <w:right w:val="single" w:sz="8" w:space="0" w:color="auto"/>
            </w:tcBorders>
            <w:shd w:val="clear" w:color="auto" w:fill="auto"/>
            <w:noWrap/>
            <w:vAlign w:val="center"/>
            <w:hideMark/>
          </w:tcPr>
          <w:p w14:paraId="15C84E2B" w14:textId="77777777" w:rsidR="003304E8" w:rsidRPr="003304E8" w:rsidRDefault="003304E8" w:rsidP="003304E8">
            <w:pPr>
              <w:spacing w:after="0" w:line="240" w:lineRule="auto"/>
              <w:rPr>
                <w:rFonts w:ascii="Times New Roman" w:eastAsia="Times New Roman" w:hAnsi="Times New Roman"/>
                <w:sz w:val="28"/>
                <w:szCs w:val="28"/>
              </w:rPr>
            </w:pPr>
            <w:r w:rsidRPr="003304E8">
              <w:rPr>
                <w:rFonts w:ascii="Times New Roman" w:eastAsia="Times New Roman" w:hAnsi="Times New Roman"/>
                <w:sz w:val="28"/>
                <w:szCs w:val="28"/>
              </w:rPr>
              <w:t>8.</w:t>
            </w:r>
            <w:r w:rsidRPr="003304E8">
              <w:rPr>
                <w:rFonts w:ascii="Times New Roman" w:eastAsia="Times New Roman" w:hAnsi="Times New Roman"/>
                <w:sz w:val="14"/>
                <w:szCs w:val="14"/>
              </w:rPr>
              <w:t xml:space="preserve">    </w:t>
            </w:r>
            <w:proofErr w:type="spellStart"/>
            <w:r w:rsidRPr="003304E8">
              <w:rPr>
                <w:rFonts w:ascii="Times New Roman" w:eastAsia="Times New Roman" w:hAnsi="Times New Roman"/>
                <w:sz w:val="28"/>
                <w:szCs w:val="28"/>
              </w:rPr>
              <w:t>УралРедМет</w:t>
            </w:r>
            <w:proofErr w:type="spellEnd"/>
          </w:p>
        </w:tc>
      </w:tr>
      <w:tr w:rsidR="003304E8" w:rsidRPr="003304E8" w14:paraId="6E0B06CB" w14:textId="77777777" w:rsidTr="003304E8">
        <w:trPr>
          <w:trHeight w:val="340"/>
        </w:trPr>
        <w:tc>
          <w:tcPr>
            <w:tcW w:w="4620" w:type="dxa"/>
            <w:tcBorders>
              <w:top w:val="nil"/>
              <w:left w:val="single" w:sz="8" w:space="0" w:color="auto"/>
              <w:bottom w:val="single" w:sz="8" w:space="0" w:color="auto"/>
              <w:right w:val="single" w:sz="8" w:space="0" w:color="auto"/>
            </w:tcBorders>
            <w:shd w:val="clear" w:color="auto" w:fill="auto"/>
            <w:noWrap/>
            <w:vAlign w:val="center"/>
            <w:hideMark/>
          </w:tcPr>
          <w:p w14:paraId="77021861" w14:textId="77777777" w:rsidR="003304E8" w:rsidRPr="003304E8" w:rsidRDefault="003304E8" w:rsidP="003304E8">
            <w:pPr>
              <w:spacing w:after="0" w:line="240" w:lineRule="auto"/>
              <w:rPr>
                <w:rFonts w:ascii="Times New Roman" w:eastAsia="Times New Roman" w:hAnsi="Times New Roman"/>
                <w:sz w:val="28"/>
                <w:szCs w:val="28"/>
              </w:rPr>
            </w:pPr>
            <w:r w:rsidRPr="003304E8">
              <w:rPr>
                <w:rFonts w:ascii="Times New Roman" w:eastAsia="Times New Roman" w:hAnsi="Times New Roman"/>
                <w:sz w:val="28"/>
                <w:szCs w:val="28"/>
              </w:rPr>
              <w:t>9.</w:t>
            </w:r>
            <w:r w:rsidRPr="003304E8">
              <w:rPr>
                <w:rFonts w:ascii="Times New Roman" w:eastAsia="Times New Roman" w:hAnsi="Times New Roman"/>
                <w:sz w:val="14"/>
                <w:szCs w:val="14"/>
              </w:rPr>
              <w:t xml:space="preserve">    </w:t>
            </w:r>
            <w:r w:rsidRPr="003304E8">
              <w:rPr>
                <w:rFonts w:ascii="Times New Roman" w:eastAsia="Times New Roman" w:hAnsi="Times New Roman"/>
                <w:sz w:val="28"/>
                <w:szCs w:val="28"/>
              </w:rPr>
              <w:t>Новотрубный завод</w:t>
            </w:r>
          </w:p>
        </w:tc>
        <w:tc>
          <w:tcPr>
            <w:tcW w:w="4760" w:type="dxa"/>
            <w:tcBorders>
              <w:top w:val="nil"/>
              <w:left w:val="nil"/>
              <w:bottom w:val="single" w:sz="8" w:space="0" w:color="auto"/>
              <w:right w:val="single" w:sz="8" w:space="0" w:color="auto"/>
            </w:tcBorders>
            <w:shd w:val="clear" w:color="auto" w:fill="auto"/>
            <w:noWrap/>
            <w:vAlign w:val="center"/>
            <w:hideMark/>
          </w:tcPr>
          <w:p w14:paraId="266E3C46" w14:textId="77777777" w:rsidR="003304E8" w:rsidRPr="003304E8" w:rsidRDefault="003304E8" w:rsidP="003304E8">
            <w:pPr>
              <w:spacing w:after="0" w:line="240" w:lineRule="auto"/>
              <w:rPr>
                <w:rFonts w:ascii="Times New Roman" w:eastAsia="Times New Roman" w:hAnsi="Times New Roman"/>
                <w:sz w:val="28"/>
                <w:szCs w:val="28"/>
              </w:rPr>
            </w:pPr>
            <w:r w:rsidRPr="003304E8">
              <w:rPr>
                <w:rFonts w:ascii="Times New Roman" w:eastAsia="Times New Roman" w:hAnsi="Times New Roman"/>
                <w:sz w:val="28"/>
                <w:szCs w:val="28"/>
              </w:rPr>
              <w:t>9.</w:t>
            </w:r>
            <w:r w:rsidRPr="003304E8">
              <w:rPr>
                <w:rFonts w:ascii="Times New Roman" w:eastAsia="Times New Roman" w:hAnsi="Times New Roman"/>
                <w:sz w:val="14"/>
                <w:szCs w:val="14"/>
              </w:rPr>
              <w:t xml:space="preserve">    </w:t>
            </w:r>
            <w:r w:rsidRPr="003304E8">
              <w:rPr>
                <w:rFonts w:ascii="Times New Roman" w:eastAsia="Times New Roman" w:hAnsi="Times New Roman"/>
                <w:sz w:val="28"/>
                <w:szCs w:val="28"/>
              </w:rPr>
              <w:t>Святогор</w:t>
            </w:r>
          </w:p>
        </w:tc>
      </w:tr>
      <w:tr w:rsidR="003304E8" w:rsidRPr="003304E8" w14:paraId="189086A4" w14:textId="77777777" w:rsidTr="003304E8">
        <w:trPr>
          <w:trHeight w:val="340"/>
        </w:trPr>
        <w:tc>
          <w:tcPr>
            <w:tcW w:w="4620" w:type="dxa"/>
            <w:tcBorders>
              <w:top w:val="nil"/>
              <w:left w:val="single" w:sz="8" w:space="0" w:color="auto"/>
              <w:bottom w:val="single" w:sz="8" w:space="0" w:color="auto"/>
              <w:right w:val="single" w:sz="8" w:space="0" w:color="auto"/>
            </w:tcBorders>
            <w:shd w:val="clear" w:color="auto" w:fill="auto"/>
            <w:noWrap/>
            <w:vAlign w:val="center"/>
            <w:hideMark/>
          </w:tcPr>
          <w:p w14:paraId="381090E2" w14:textId="77777777" w:rsidR="003304E8" w:rsidRPr="003304E8" w:rsidRDefault="003304E8" w:rsidP="003304E8">
            <w:pPr>
              <w:spacing w:after="0" w:line="240" w:lineRule="auto"/>
              <w:rPr>
                <w:rFonts w:ascii="Times New Roman" w:eastAsia="Times New Roman" w:hAnsi="Times New Roman"/>
                <w:sz w:val="28"/>
                <w:szCs w:val="28"/>
              </w:rPr>
            </w:pPr>
            <w:r w:rsidRPr="003304E8">
              <w:rPr>
                <w:rFonts w:ascii="Times New Roman" w:eastAsia="Times New Roman" w:hAnsi="Times New Roman"/>
                <w:sz w:val="28"/>
                <w:szCs w:val="28"/>
              </w:rPr>
              <w:t>10. Северский трубный завод</w:t>
            </w:r>
          </w:p>
        </w:tc>
        <w:tc>
          <w:tcPr>
            <w:tcW w:w="4760" w:type="dxa"/>
            <w:tcBorders>
              <w:top w:val="nil"/>
              <w:left w:val="nil"/>
              <w:bottom w:val="single" w:sz="8" w:space="0" w:color="auto"/>
              <w:right w:val="single" w:sz="8" w:space="0" w:color="auto"/>
            </w:tcBorders>
            <w:shd w:val="clear" w:color="auto" w:fill="auto"/>
            <w:noWrap/>
            <w:vAlign w:val="center"/>
            <w:hideMark/>
          </w:tcPr>
          <w:p w14:paraId="6E9300BF" w14:textId="77777777" w:rsidR="003304E8" w:rsidRPr="003304E8" w:rsidRDefault="003304E8" w:rsidP="003304E8">
            <w:pPr>
              <w:spacing w:after="0" w:line="240" w:lineRule="auto"/>
              <w:rPr>
                <w:rFonts w:ascii="Times New Roman" w:eastAsia="Times New Roman" w:hAnsi="Times New Roman"/>
                <w:sz w:val="28"/>
                <w:szCs w:val="28"/>
              </w:rPr>
            </w:pPr>
            <w:r w:rsidRPr="003304E8">
              <w:rPr>
                <w:rFonts w:ascii="Times New Roman" w:eastAsia="Times New Roman" w:hAnsi="Times New Roman"/>
                <w:sz w:val="28"/>
                <w:szCs w:val="28"/>
              </w:rPr>
              <w:t>10. ВСМПО-АВИСМА</w:t>
            </w:r>
          </w:p>
        </w:tc>
      </w:tr>
      <w:tr w:rsidR="003304E8" w:rsidRPr="003304E8" w14:paraId="7D6BD1F5" w14:textId="77777777" w:rsidTr="003304E8">
        <w:trPr>
          <w:trHeight w:val="340"/>
        </w:trPr>
        <w:tc>
          <w:tcPr>
            <w:tcW w:w="4620" w:type="dxa"/>
            <w:tcBorders>
              <w:top w:val="nil"/>
              <w:left w:val="single" w:sz="8" w:space="0" w:color="auto"/>
              <w:bottom w:val="single" w:sz="8" w:space="0" w:color="auto"/>
              <w:right w:val="single" w:sz="8" w:space="0" w:color="auto"/>
            </w:tcBorders>
            <w:shd w:val="clear" w:color="auto" w:fill="auto"/>
            <w:noWrap/>
            <w:vAlign w:val="center"/>
            <w:hideMark/>
          </w:tcPr>
          <w:p w14:paraId="7B8A00BD" w14:textId="77777777" w:rsidR="003304E8" w:rsidRPr="003304E8" w:rsidRDefault="003304E8" w:rsidP="003304E8">
            <w:pPr>
              <w:spacing w:after="0" w:line="240" w:lineRule="auto"/>
              <w:rPr>
                <w:rFonts w:ascii="Times New Roman" w:eastAsia="Times New Roman" w:hAnsi="Times New Roman"/>
                <w:sz w:val="28"/>
                <w:szCs w:val="28"/>
              </w:rPr>
            </w:pPr>
            <w:r w:rsidRPr="003304E8">
              <w:rPr>
                <w:rFonts w:ascii="Times New Roman" w:eastAsia="Times New Roman" w:hAnsi="Times New Roman"/>
                <w:sz w:val="28"/>
                <w:szCs w:val="28"/>
              </w:rPr>
              <w:t>11. Синарский трубный завод</w:t>
            </w:r>
          </w:p>
        </w:tc>
        <w:tc>
          <w:tcPr>
            <w:tcW w:w="4760" w:type="dxa"/>
            <w:tcBorders>
              <w:top w:val="nil"/>
              <w:left w:val="nil"/>
              <w:bottom w:val="single" w:sz="8" w:space="0" w:color="auto"/>
              <w:right w:val="single" w:sz="8" w:space="0" w:color="auto"/>
            </w:tcBorders>
            <w:shd w:val="clear" w:color="auto" w:fill="auto"/>
            <w:noWrap/>
            <w:vAlign w:val="center"/>
            <w:hideMark/>
          </w:tcPr>
          <w:p w14:paraId="784B5794" w14:textId="77777777" w:rsidR="003304E8" w:rsidRPr="003304E8" w:rsidRDefault="003304E8" w:rsidP="003304E8">
            <w:pPr>
              <w:spacing w:after="0" w:line="240" w:lineRule="auto"/>
              <w:rPr>
                <w:rFonts w:ascii="Arial" w:eastAsia="Times New Roman" w:hAnsi="Arial" w:cs="Arial"/>
                <w:sz w:val="20"/>
                <w:szCs w:val="20"/>
              </w:rPr>
            </w:pPr>
            <w:r w:rsidRPr="003304E8">
              <w:rPr>
                <w:rFonts w:ascii="Arial" w:eastAsia="Times New Roman" w:hAnsi="Arial" w:cs="Arial"/>
                <w:sz w:val="20"/>
                <w:szCs w:val="20"/>
              </w:rPr>
              <w:t> </w:t>
            </w:r>
          </w:p>
        </w:tc>
      </w:tr>
      <w:tr w:rsidR="003304E8" w:rsidRPr="003304E8" w14:paraId="3CC0CA8A" w14:textId="77777777" w:rsidTr="003304E8">
        <w:trPr>
          <w:trHeight w:val="340"/>
        </w:trPr>
        <w:tc>
          <w:tcPr>
            <w:tcW w:w="4620" w:type="dxa"/>
            <w:tcBorders>
              <w:top w:val="nil"/>
              <w:left w:val="single" w:sz="8" w:space="0" w:color="auto"/>
              <w:bottom w:val="single" w:sz="8" w:space="0" w:color="auto"/>
              <w:right w:val="single" w:sz="8" w:space="0" w:color="auto"/>
            </w:tcBorders>
            <w:shd w:val="clear" w:color="auto" w:fill="auto"/>
            <w:noWrap/>
            <w:vAlign w:val="center"/>
            <w:hideMark/>
          </w:tcPr>
          <w:p w14:paraId="2C629453" w14:textId="77777777" w:rsidR="003304E8" w:rsidRPr="003304E8" w:rsidRDefault="003304E8" w:rsidP="003304E8">
            <w:pPr>
              <w:spacing w:after="0" w:line="240" w:lineRule="auto"/>
              <w:rPr>
                <w:rFonts w:ascii="Times New Roman" w:eastAsia="Times New Roman" w:hAnsi="Times New Roman"/>
                <w:sz w:val="28"/>
                <w:szCs w:val="28"/>
              </w:rPr>
            </w:pPr>
            <w:r w:rsidRPr="003304E8">
              <w:rPr>
                <w:rFonts w:ascii="Times New Roman" w:eastAsia="Times New Roman" w:hAnsi="Times New Roman"/>
                <w:sz w:val="28"/>
                <w:szCs w:val="28"/>
              </w:rPr>
              <w:t>12. НСММЗ-Ревда</w:t>
            </w:r>
          </w:p>
        </w:tc>
        <w:tc>
          <w:tcPr>
            <w:tcW w:w="4760" w:type="dxa"/>
            <w:tcBorders>
              <w:top w:val="nil"/>
              <w:left w:val="nil"/>
              <w:bottom w:val="single" w:sz="8" w:space="0" w:color="auto"/>
              <w:right w:val="single" w:sz="8" w:space="0" w:color="auto"/>
            </w:tcBorders>
            <w:shd w:val="clear" w:color="auto" w:fill="auto"/>
            <w:noWrap/>
            <w:vAlign w:val="center"/>
            <w:hideMark/>
          </w:tcPr>
          <w:p w14:paraId="5CE0F26B" w14:textId="77777777" w:rsidR="003304E8" w:rsidRPr="003304E8" w:rsidRDefault="003304E8" w:rsidP="003304E8">
            <w:pPr>
              <w:spacing w:after="0" w:line="240" w:lineRule="auto"/>
              <w:rPr>
                <w:rFonts w:ascii="Arial" w:eastAsia="Times New Roman" w:hAnsi="Arial" w:cs="Arial"/>
                <w:sz w:val="20"/>
                <w:szCs w:val="20"/>
              </w:rPr>
            </w:pPr>
            <w:r w:rsidRPr="003304E8">
              <w:rPr>
                <w:rFonts w:ascii="Arial" w:eastAsia="Times New Roman" w:hAnsi="Arial" w:cs="Arial"/>
                <w:sz w:val="20"/>
                <w:szCs w:val="20"/>
              </w:rPr>
              <w:t> </w:t>
            </w:r>
          </w:p>
        </w:tc>
      </w:tr>
      <w:bookmarkEnd w:id="10"/>
    </w:tbl>
    <w:p w14:paraId="2C27A6F2" w14:textId="77777777" w:rsidR="003304E8" w:rsidRDefault="003304E8" w:rsidP="00DF4709">
      <w:pPr>
        <w:spacing w:line="360" w:lineRule="auto"/>
        <w:ind w:right="175"/>
        <w:jc w:val="both"/>
        <w:rPr>
          <w:rFonts w:ascii="Times New Roman" w:hAnsi="Times New Roman"/>
          <w:sz w:val="28"/>
          <w:szCs w:val="28"/>
        </w:rPr>
      </w:pPr>
    </w:p>
    <w:p w14:paraId="4044DB59" w14:textId="77777777" w:rsidR="00DF4709" w:rsidRDefault="00DF4709" w:rsidP="00DF4709">
      <w:pPr>
        <w:spacing w:line="360" w:lineRule="auto"/>
        <w:ind w:left="-284" w:right="175"/>
        <w:jc w:val="right"/>
        <w:rPr>
          <w:rFonts w:ascii="Times New Roman" w:hAnsi="Times New Roman"/>
          <w:sz w:val="28"/>
          <w:szCs w:val="28"/>
        </w:rPr>
      </w:pPr>
    </w:p>
    <w:p w14:paraId="2C9FC0E5" w14:textId="77777777" w:rsidR="00DF4709" w:rsidRDefault="00DF4709" w:rsidP="00DF4709">
      <w:pPr>
        <w:spacing w:line="360" w:lineRule="auto"/>
        <w:ind w:left="-284" w:right="175"/>
        <w:jc w:val="right"/>
        <w:rPr>
          <w:rFonts w:ascii="Times New Roman" w:hAnsi="Times New Roman"/>
          <w:sz w:val="28"/>
          <w:szCs w:val="28"/>
        </w:rPr>
      </w:pPr>
    </w:p>
    <w:p w14:paraId="07B7E9AF" w14:textId="77777777" w:rsidR="00DF4709" w:rsidRDefault="00DF4709" w:rsidP="00DF4709">
      <w:pPr>
        <w:spacing w:line="360" w:lineRule="auto"/>
        <w:ind w:left="-284" w:right="175"/>
        <w:jc w:val="right"/>
        <w:rPr>
          <w:rFonts w:ascii="Times New Roman" w:hAnsi="Times New Roman"/>
          <w:sz w:val="28"/>
          <w:szCs w:val="28"/>
        </w:rPr>
      </w:pPr>
    </w:p>
    <w:p w14:paraId="358CA5E8" w14:textId="77777777" w:rsidR="00DF4709" w:rsidRDefault="00DF4709" w:rsidP="00DF4709">
      <w:pPr>
        <w:spacing w:line="360" w:lineRule="auto"/>
        <w:ind w:left="-284" w:right="175"/>
        <w:jc w:val="right"/>
        <w:rPr>
          <w:rFonts w:ascii="Times New Roman" w:hAnsi="Times New Roman"/>
          <w:sz w:val="28"/>
          <w:szCs w:val="28"/>
        </w:rPr>
      </w:pPr>
    </w:p>
    <w:p w14:paraId="6FC58C1F" w14:textId="77777777" w:rsidR="00DF4709" w:rsidRDefault="00DF4709" w:rsidP="00DF4709">
      <w:pPr>
        <w:spacing w:line="360" w:lineRule="auto"/>
        <w:ind w:left="-284" w:right="175"/>
        <w:jc w:val="right"/>
        <w:rPr>
          <w:rFonts w:ascii="Times New Roman" w:hAnsi="Times New Roman"/>
          <w:sz w:val="28"/>
          <w:szCs w:val="28"/>
        </w:rPr>
      </w:pPr>
    </w:p>
    <w:p w14:paraId="089D6F1C" w14:textId="77777777" w:rsidR="00DF4709" w:rsidRDefault="00DF4709" w:rsidP="00DF4709">
      <w:pPr>
        <w:spacing w:line="360" w:lineRule="auto"/>
        <w:ind w:left="-284" w:right="175"/>
        <w:jc w:val="right"/>
        <w:rPr>
          <w:rFonts w:ascii="Times New Roman" w:hAnsi="Times New Roman"/>
          <w:sz w:val="28"/>
          <w:szCs w:val="28"/>
        </w:rPr>
      </w:pPr>
    </w:p>
    <w:p w14:paraId="1ABC43BD" w14:textId="77777777" w:rsidR="00DF4709" w:rsidRDefault="00DF4709" w:rsidP="00DF4709">
      <w:pPr>
        <w:spacing w:line="360" w:lineRule="auto"/>
        <w:ind w:left="-284" w:right="175"/>
        <w:jc w:val="right"/>
        <w:rPr>
          <w:rFonts w:ascii="Times New Roman" w:hAnsi="Times New Roman"/>
          <w:sz w:val="28"/>
          <w:szCs w:val="28"/>
        </w:rPr>
      </w:pPr>
    </w:p>
    <w:p w14:paraId="437F76D6" w14:textId="77777777" w:rsidR="00DF4709" w:rsidRDefault="00DF4709" w:rsidP="00DF4709">
      <w:pPr>
        <w:spacing w:line="360" w:lineRule="auto"/>
        <w:ind w:left="-284" w:right="175"/>
        <w:jc w:val="right"/>
        <w:rPr>
          <w:rFonts w:ascii="Times New Roman" w:hAnsi="Times New Roman"/>
          <w:sz w:val="28"/>
          <w:szCs w:val="28"/>
        </w:rPr>
      </w:pPr>
    </w:p>
    <w:p w14:paraId="0BFECD08" w14:textId="77777777" w:rsidR="00DF4709" w:rsidRDefault="00DF4709" w:rsidP="00DF4709">
      <w:pPr>
        <w:spacing w:line="360" w:lineRule="auto"/>
        <w:ind w:left="-284" w:right="175"/>
        <w:jc w:val="right"/>
        <w:rPr>
          <w:rFonts w:ascii="Times New Roman" w:hAnsi="Times New Roman"/>
          <w:sz w:val="28"/>
          <w:szCs w:val="28"/>
        </w:rPr>
      </w:pPr>
    </w:p>
    <w:p w14:paraId="53EEFF67" w14:textId="77777777" w:rsidR="00DF4709" w:rsidRDefault="003304E8" w:rsidP="00DF4709">
      <w:pPr>
        <w:spacing w:line="360" w:lineRule="auto"/>
        <w:ind w:left="-284" w:right="175"/>
        <w:jc w:val="right"/>
        <w:rPr>
          <w:rFonts w:ascii="Times New Roman" w:hAnsi="Times New Roman"/>
          <w:sz w:val="28"/>
          <w:szCs w:val="28"/>
        </w:rPr>
      </w:pPr>
      <w:r>
        <w:rPr>
          <w:rFonts w:ascii="Times New Roman" w:hAnsi="Times New Roman"/>
          <w:sz w:val="28"/>
          <w:szCs w:val="28"/>
        </w:rPr>
        <w:lastRenderedPageBreak/>
        <w:t xml:space="preserve">Приложение 5. </w:t>
      </w:r>
    </w:p>
    <w:p w14:paraId="083C5547" w14:textId="12C8E6A4" w:rsidR="003304E8" w:rsidRDefault="003304E8" w:rsidP="00DF4709">
      <w:pPr>
        <w:spacing w:line="360" w:lineRule="auto"/>
        <w:ind w:left="-284" w:right="175"/>
        <w:jc w:val="center"/>
        <w:rPr>
          <w:rFonts w:ascii="Times New Roman" w:hAnsi="Times New Roman"/>
          <w:sz w:val="28"/>
          <w:szCs w:val="28"/>
        </w:rPr>
      </w:pPr>
      <w:r>
        <w:rPr>
          <w:rFonts w:ascii="Times New Roman" w:hAnsi="Times New Roman"/>
          <w:sz w:val="28"/>
          <w:szCs w:val="28"/>
        </w:rPr>
        <w:t>Корреляция выпуска продукции и потерь воды в процессе производства на Свердловских предприятиях тяжелой промышленности.</w:t>
      </w:r>
    </w:p>
    <w:tbl>
      <w:tblPr>
        <w:tblW w:w="9267" w:type="dxa"/>
        <w:jc w:val="center"/>
        <w:tblInd w:w="-1106" w:type="dxa"/>
        <w:tblLook w:val="04A0" w:firstRow="1" w:lastRow="0" w:firstColumn="1" w:lastColumn="0" w:noHBand="0" w:noVBand="1"/>
      </w:tblPr>
      <w:tblGrid>
        <w:gridCol w:w="4288"/>
        <w:gridCol w:w="2976"/>
        <w:gridCol w:w="2003"/>
      </w:tblGrid>
      <w:tr w:rsidR="003304E8" w:rsidRPr="003304E8" w14:paraId="55268B91" w14:textId="77777777" w:rsidTr="003304E8">
        <w:trPr>
          <w:trHeight w:val="540"/>
          <w:jc w:val="center"/>
        </w:trPr>
        <w:tc>
          <w:tcPr>
            <w:tcW w:w="428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DA04396" w14:textId="77777777" w:rsidR="003304E8" w:rsidRPr="003304E8" w:rsidRDefault="003304E8" w:rsidP="003304E8">
            <w:pPr>
              <w:spacing w:after="0" w:line="240" w:lineRule="auto"/>
              <w:ind w:left="-332" w:firstLine="332"/>
              <w:jc w:val="center"/>
              <w:rPr>
                <w:rFonts w:ascii="Times New Roman" w:eastAsia="Times New Roman" w:hAnsi="Times New Roman"/>
                <w:b/>
                <w:bCs/>
                <w:color w:val="000000"/>
              </w:rPr>
            </w:pPr>
            <w:r w:rsidRPr="003304E8">
              <w:rPr>
                <w:rFonts w:ascii="Times New Roman" w:eastAsia="Times New Roman" w:hAnsi="Times New Roman"/>
                <w:b/>
                <w:bCs/>
                <w:color w:val="000000"/>
              </w:rPr>
              <w:t>Предприятие</w:t>
            </w:r>
          </w:p>
        </w:tc>
        <w:tc>
          <w:tcPr>
            <w:tcW w:w="2976" w:type="dxa"/>
            <w:tcBorders>
              <w:top w:val="single" w:sz="8" w:space="0" w:color="auto"/>
              <w:left w:val="nil"/>
              <w:bottom w:val="single" w:sz="8" w:space="0" w:color="auto"/>
              <w:right w:val="single" w:sz="8" w:space="0" w:color="auto"/>
            </w:tcBorders>
            <w:shd w:val="clear" w:color="auto" w:fill="auto"/>
            <w:vAlign w:val="center"/>
            <w:hideMark/>
          </w:tcPr>
          <w:p w14:paraId="584D8D35" w14:textId="77777777" w:rsidR="003304E8" w:rsidRPr="003304E8" w:rsidRDefault="003304E8" w:rsidP="003304E8">
            <w:pPr>
              <w:spacing w:after="0" w:line="240" w:lineRule="auto"/>
              <w:jc w:val="center"/>
              <w:rPr>
                <w:rFonts w:ascii="Times New Roman" w:eastAsia="Times New Roman" w:hAnsi="Times New Roman"/>
                <w:b/>
                <w:bCs/>
                <w:color w:val="000000"/>
              </w:rPr>
            </w:pPr>
            <w:r w:rsidRPr="003304E8">
              <w:rPr>
                <w:rFonts w:ascii="Times New Roman" w:eastAsia="Times New Roman" w:hAnsi="Times New Roman"/>
                <w:b/>
                <w:bCs/>
                <w:color w:val="000000"/>
              </w:rPr>
              <w:t>Корреляция потерь воды и выпуска продукции</w:t>
            </w:r>
          </w:p>
        </w:tc>
        <w:tc>
          <w:tcPr>
            <w:tcW w:w="2003" w:type="dxa"/>
            <w:tcBorders>
              <w:top w:val="single" w:sz="8" w:space="0" w:color="auto"/>
              <w:left w:val="nil"/>
              <w:bottom w:val="single" w:sz="8" w:space="0" w:color="auto"/>
              <w:right w:val="single" w:sz="8" w:space="0" w:color="auto"/>
            </w:tcBorders>
            <w:shd w:val="clear" w:color="auto" w:fill="auto"/>
            <w:vAlign w:val="center"/>
            <w:hideMark/>
          </w:tcPr>
          <w:p w14:paraId="322F218A" w14:textId="77777777" w:rsidR="003304E8" w:rsidRPr="003304E8" w:rsidRDefault="003304E8" w:rsidP="003304E8">
            <w:pPr>
              <w:spacing w:after="0" w:line="240" w:lineRule="auto"/>
              <w:jc w:val="center"/>
              <w:rPr>
                <w:rFonts w:ascii="Times New Roman" w:eastAsia="Times New Roman" w:hAnsi="Times New Roman"/>
                <w:b/>
                <w:bCs/>
                <w:color w:val="000000"/>
              </w:rPr>
            </w:pPr>
            <w:r w:rsidRPr="003304E8">
              <w:rPr>
                <w:rFonts w:ascii="Times New Roman" w:eastAsia="Times New Roman" w:hAnsi="Times New Roman"/>
                <w:b/>
                <w:bCs/>
                <w:color w:val="000000"/>
              </w:rPr>
              <w:t>Кластер</w:t>
            </w:r>
          </w:p>
        </w:tc>
      </w:tr>
      <w:tr w:rsidR="003304E8" w:rsidRPr="003304E8" w14:paraId="5F311574" w14:textId="77777777" w:rsidTr="003304E8">
        <w:trPr>
          <w:trHeight w:val="280"/>
          <w:jc w:val="center"/>
        </w:trPr>
        <w:tc>
          <w:tcPr>
            <w:tcW w:w="4288" w:type="dxa"/>
            <w:tcBorders>
              <w:top w:val="nil"/>
              <w:left w:val="single" w:sz="8" w:space="0" w:color="auto"/>
              <w:bottom w:val="single" w:sz="8" w:space="0" w:color="auto"/>
              <w:right w:val="single" w:sz="8" w:space="0" w:color="auto"/>
            </w:tcBorders>
            <w:shd w:val="clear" w:color="auto" w:fill="auto"/>
            <w:noWrap/>
            <w:vAlign w:val="center"/>
            <w:hideMark/>
          </w:tcPr>
          <w:p w14:paraId="42C50AC0" w14:textId="77777777" w:rsidR="003304E8" w:rsidRPr="003304E8" w:rsidRDefault="003304E8" w:rsidP="003304E8">
            <w:pPr>
              <w:spacing w:after="0" w:line="240" w:lineRule="auto"/>
              <w:rPr>
                <w:rFonts w:ascii="Times New Roman" w:eastAsia="Times New Roman" w:hAnsi="Times New Roman"/>
                <w:sz w:val="16"/>
                <w:szCs w:val="16"/>
              </w:rPr>
            </w:pPr>
            <w:r w:rsidRPr="003304E8">
              <w:rPr>
                <w:rFonts w:ascii="Times New Roman" w:eastAsia="Times New Roman" w:hAnsi="Times New Roman"/>
                <w:sz w:val="16"/>
                <w:szCs w:val="16"/>
              </w:rPr>
              <w:t>ВИЗ-СТАЛЬ</w:t>
            </w:r>
          </w:p>
        </w:tc>
        <w:tc>
          <w:tcPr>
            <w:tcW w:w="2976" w:type="dxa"/>
            <w:tcBorders>
              <w:top w:val="nil"/>
              <w:left w:val="nil"/>
              <w:bottom w:val="single" w:sz="8" w:space="0" w:color="auto"/>
              <w:right w:val="single" w:sz="8" w:space="0" w:color="auto"/>
            </w:tcBorders>
            <w:shd w:val="clear" w:color="auto" w:fill="auto"/>
            <w:noWrap/>
            <w:vAlign w:val="center"/>
            <w:hideMark/>
          </w:tcPr>
          <w:p w14:paraId="1C3A2FC2" w14:textId="77777777" w:rsidR="003304E8" w:rsidRPr="003304E8" w:rsidRDefault="003304E8" w:rsidP="003304E8">
            <w:pPr>
              <w:spacing w:after="0" w:line="240" w:lineRule="auto"/>
              <w:jc w:val="center"/>
              <w:rPr>
                <w:rFonts w:ascii="Times New Roman" w:eastAsia="Times New Roman" w:hAnsi="Times New Roman"/>
                <w:color w:val="000000"/>
              </w:rPr>
            </w:pPr>
            <w:r w:rsidRPr="003304E8">
              <w:rPr>
                <w:rFonts w:ascii="Times New Roman" w:eastAsia="Times New Roman" w:hAnsi="Times New Roman"/>
                <w:color w:val="000000"/>
              </w:rPr>
              <w:t>-0,66</w:t>
            </w:r>
          </w:p>
        </w:tc>
        <w:tc>
          <w:tcPr>
            <w:tcW w:w="2003" w:type="dxa"/>
            <w:tcBorders>
              <w:top w:val="nil"/>
              <w:left w:val="nil"/>
              <w:bottom w:val="single" w:sz="8" w:space="0" w:color="auto"/>
              <w:right w:val="single" w:sz="8" w:space="0" w:color="auto"/>
            </w:tcBorders>
            <w:shd w:val="clear" w:color="auto" w:fill="auto"/>
            <w:noWrap/>
            <w:vAlign w:val="center"/>
            <w:hideMark/>
          </w:tcPr>
          <w:p w14:paraId="7F46EE4E" w14:textId="77777777" w:rsidR="003304E8" w:rsidRPr="003304E8" w:rsidRDefault="003304E8" w:rsidP="003304E8">
            <w:pPr>
              <w:spacing w:after="0" w:line="240" w:lineRule="auto"/>
              <w:jc w:val="center"/>
              <w:rPr>
                <w:rFonts w:ascii="Times New Roman" w:eastAsia="Times New Roman" w:hAnsi="Times New Roman"/>
              </w:rPr>
            </w:pPr>
            <w:proofErr w:type="spellStart"/>
            <w:r w:rsidRPr="003304E8">
              <w:rPr>
                <w:rFonts w:ascii="Times New Roman" w:eastAsia="Times New Roman" w:hAnsi="Times New Roman"/>
              </w:rPr>
              <w:t>Интенсив</w:t>
            </w:r>
            <w:proofErr w:type="spellEnd"/>
          </w:p>
        </w:tc>
      </w:tr>
      <w:tr w:rsidR="003304E8" w:rsidRPr="003304E8" w14:paraId="40488B2D" w14:textId="77777777" w:rsidTr="003304E8">
        <w:trPr>
          <w:trHeight w:val="280"/>
          <w:jc w:val="center"/>
        </w:trPr>
        <w:tc>
          <w:tcPr>
            <w:tcW w:w="4288" w:type="dxa"/>
            <w:tcBorders>
              <w:top w:val="nil"/>
              <w:left w:val="single" w:sz="8" w:space="0" w:color="auto"/>
              <w:bottom w:val="single" w:sz="8" w:space="0" w:color="auto"/>
              <w:right w:val="single" w:sz="8" w:space="0" w:color="auto"/>
            </w:tcBorders>
            <w:shd w:val="clear" w:color="auto" w:fill="auto"/>
            <w:noWrap/>
            <w:vAlign w:val="center"/>
            <w:hideMark/>
          </w:tcPr>
          <w:p w14:paraId="7910EB5D" w14:textId="77777777" w:rsidR="003304E8" w:rsidRPr="003304E8" w:rsidRDefault="003304E8" w:rsidP="003304E8">
            <w:pPr>
              <w:spacing w:after="0" w:line="240" w:lineRule="auto"/>
              <w:rPr>
                <w:rFonts w:ascii="Times New Roman" w:eastAsia="Times New Roman" w:hAnsi="Times New Roman"/>
                <w:sz w:val="16"/>
                <w:szCs w:val="16"/>
              </w:rPr>
            </w:pPr>
            <w:r w:rsidRPr="003304E8">
              <w:rPr>
                <w:rFonts w:ascii="Times New Roman" w:eastAsia="Times New Roman" w:hAnsi="Times New Roman"/>
                <w:sz w:val="16"/>
                <w:szCs w:val="16"/>
              </w:rPr>
              <w:t>НТМК</w:t>
            </w:r>
          </w:p>
        </w:tc>
        <w:tc>
          <w:tcPr>
            <w:tcW w:w="2976" w:type="dxa"/>
            <w:tcBorders>
              <w:top w:val="nil"/>
              <w:left w:val="nil"/>
              <w:bottom w:val="single" w:sz="8" w:space="0" w:color="auto"/>
              <w:right w:val="single" w:sz="8" w:space="0" w:color="auto"/>
            </w:tcBorders>
            <w:shd w:val="clear" w:color="auto" w:fill="auto"/>
            <w:noWrap/>
            <w:vAlign w:val="center"/>
            <w:hideMark/>
          </w:tcPr>
          <w:p w14:paraId="19224207" w14:textId="77777777" w:rsidR="003304E8" w:rsidRPr="003304E8" w:rsidRDefault="003304E8" w:rsidP="003304E8">
            <w:pPr>
              <w:spacing w:after="0" w:line="240" w:lineRule="auto"/>
              <w:jc w:val="center"/>
              <w:rPr>
                <w:rFonts w:ascii="Times New Roman" w:eastAsia="Times New Roman" w:hAnsi="Times New Roman"/>
                <w:color w:val="000000"/>
              </w:rPr>
            </w:pPr>
            <w:r w:rsidRPr="003304E8">
              <w:rPr>
                <w:rFonts w:ascii="Times New Roman" w:eastAsia="Times New Roman" w:hAnsi="Times New Roman"/>
                <w:color w:val="000000"/>
              </w:rPr>
              <w:t>0,94</w:t>
            </w:r>
          </w:p>
        </w:tc>
        <w:tc>
          <w:tcPr>
            <w:tcW w:w="2003" w:type="dxa"/>
            <w:tcBorders>
              <w:top w:val="nil"/>
              <w:left w:val="nil"/>
              <w:bottom w:val="single" w:sz="8" w:space="0" w:color="auto"/>
              <w:right w:val="single" w:sz="8" w:space="0" w:color="auto"/>
            </w:tcBorders>
            <w:shd w:val="clear" w:color="auto" w:fill="auto"/>
            <w:noWrap/>
            <w:vAlign w:val="center"/>
            <w:hideMark/>
          </w:tcPr>
          <w:p w14:paraId="524BC81B" w14:textId="77777777" w:rsidR="003304E8" w:rsidRPr="003304E8" w:rsidRDefault="003304E8" w:rsidP="003304E8">
            <w:pPr>
              <w:spacing w:after="0" w:line="240" w:lineRule="auto"/>
              <w:jc w:val="center"/>
              <w:rPr>
                <w:rFonts w:ascii="Times New Roman" w:eastAsia="Times New Roman" w:hAnsi="Times New Roman"/>
              </w:rPr>
            </w:pPr>
            <w:proofErr w:type="spellStart"/>
            <w:r w:rsidRPr="003304E8">
              <w:rPr>
                <w:rFonts w:ascii="Times New Roman" w:eastAsia="Times New Roman" w:hAnsi="Times New Roman"/>
              </w:rPr>
              <w:t>Экстенсив</w:t>
            </w:r>
            <w:proofErr w:type="spellEnd"/>
          </w:p>
        </w:tc>
      </w:tr>
      <w:tr w:rsidR="003304E8" w:rsidRPr="003304E8" w14:paraId="0991FA0C" w14:textId="77777777" w:rsidTr="003304E8">
        <w:trPr>
          <w:trHeight w:val="280"/>
          <w:jc w:val="center"/>
        </w:trPr>
        <w:tc>
          <w:tcPr>
            <w:tcW w:w="4288" w:type="dxa"/>
            <w:tcBorders>
              <w:top w:val="nil"/>
              <w:left w:val="single" w:sz="8" w:space="0" w:color="auto"/>
              <w:bottom w:val="single" w:sz="8" w:space="0" w:color="auto"/>
              <w:right w:val="single" w:sz="8" w:space="0" w:color="auto"/>
            </w:tcBorders>
            <w:shd w:val="clear" w:color="auto" w:fill="auto"/>
            <w:noWrap/>
            <w:vAlign w:val="center"/>
            <w:hideMark/>
          </w:tcPr>
          <w:p w14:paraId="3A100F3F" w14:textId="77777777" w:rsidR="003304E8" w:rsidRPr="003304E8" w:rsidRDefault="003304E8" w:rsidP="003304E8">
            <w:pPr>
              <w:spacing w:after="0" w:line="240" w:lineRule="auto"/>
              <w:rPr>
                <w:rFonts w:ascii="Times New Roman" w:eastAsia="Times New Roman" w:hAnsi="Times New Roman"/>
                <w:sz w:val="16"/>
                <w:szCs w:val="16"/>
              </w:rPr>
            </w:pPr>
            <w:r w:rsidRPr="003304E8">
              <w:rPr>
                <w:rFonts w:ascii="Times New Roman" w:eastAsia="Times New Roman" w:hAnsi="Times New Roman"/>
                <w:sz w:val="16"/>
                <w:szCs w:val="16"/>
              </w:rPr>
              <w:t>ЗАВОД ИМ.СЕРОВА</w:t>
            </w:r>
          </w:p>
        </w:tc>
        <w:tc>
          <w:tcPr>
            <w:tcW w:w="2976" w:type="dxa"/>
            <w:tcBorders>
              <w:top w:val="nil"/>
              <w:left w:val="nil"/>
              <w:bottom w:val="single" w:sz="8" w:space="0" w:color="auto"/>
              <w:right w:val="single" w:sz="8" w:space="0" w:color="auto"/>
            </w:tcBorders>
            <w:shd w:val="clear" w:color="auto" w:fill="auto"/>
            <w:noWrap/>
            <w:vAlign w:val="center"/>
            <w:hideMark/>
          </w:tcPr>
          <w:p w14:paraId="1525ABD2" w14:textId="77777777" w:rsidR="003304E8" w:rsidRPr="003304E8" w:rsidRDefault="003304E8" w:rsidP="003304E8">
            <w:pPr>
              <w:spacing w:after="0" w:line="240" w:lineRule="auto"/>
              <w:jc w:val="center"/>
              <w:rPr>
                <w:rFonts w:ascii="Times New Roman" w:eastAsia="Times New Roman" w:hAnsi="Times New Roman"/>
                <w:color w:val="000000"/>
              </w:rPr>
            </w:pPr>
            <w:r w:rsidRPr="003304E8">
              <w:rPr>
                <w:rFonts w:ascii="Times New Roman" w:eastAsia="Times New Roman" w:hAnsi="Times New Roman"/>
                <w:color w:val="000000"/>
              </w:rPr>
              <w:t>0,31</w:t>
            </w:r>
          </w:p>
        </w:tc>
        <w:tc>
          <w:tcPr>
            <w:tcW w:w="2003" w:type="dxa"/>
            <w:tcBorders>
              <w:top w:val="nil"/>
              <w:left w:val="nil"/>
              <w:bottom w:val="single" w:sz="8" w:space="0" w:color="auto"/>
              <w:right w:val="single" w:sz="8" w:space="0" w:color="auto"/>
            </w:tcBorders>
            <w:shd w:val="clear" w:color="auto" w:fill="auto"/>
            <w:noWrap/>
            <w:vAlign w:val="center"/>
            <w:hideMark/>
          </w:tcPr>
          <w:p w14:paraId="613D5926" w14:textId="77777777" w:rsidR="003304E8" w:rsidRPr="003304E8" w:rsidRDefault="003304E8" w:rsidP="003304E8">
            <w:pPr>
              <w:spacing w:after="0" w:line="240" w:lineRule="auto"/>
              <w:jc w:val="center"/>
              <w:rPr>
                <w:rFonts w:ascii="Times New Roman" w:eastAsia="Times New Roman" w:hAnsi="Times New Roman"/>
              </w:rPr>
            </w:pPr>
            <w:proofErr w:type="spellStart"/>
            <w:r w:rsidRPr="003304E8">
              <w:rPr>
                <w:rFonts w:ascii="Times New Roman" w:eastAsia="Times New Roman" w:hAnsi="Times New Roman"/>
              </w:rPr>
              <w:t>Стабил</w:t>
            </w:r>
            <w:proofErr w:type="spellEnd"/>
          </w:p>
        </w:tc>
      </w:tr>
      <w:tr w:rsidR="003304E8" w:rsidRPr="003304E8" w14:paraId="47EC4A7F" w14:textId="77777777" w:rsidTr="003304E8">
        <w:trPr>
          <w:trHeight w:val="280"/>
          <w:jc w:val="center"/>
        </w:trPr>
        <w:tc>
          <w:tcPr>
            <w:tcW w:w="4288" w:type="dxa"/>
            <w:tcBorders>
              <w:top w:val="nil"/>
              <w:left w:val="single" w:sz="8" w:space="0" w:color="auto"/>
              <w:bottom w:val="single" w:sz="8" w:space="0" w:color="auto"/>
              <w:right w:val="single" w:sz="8" w:space="0" w:color="auto"/>
            </w:tcBorders>
            <w:shd w:val="clear" w:color="auto" w:fill="auto"/>
            <w:noWrap/>
            <w:vAlign w:val="center"/>
            <w:hideMark/>
          </w:tcPr>
          <w:p w14:paraId="40325FC6" w14:textId="77777777" w:rsidR="003304E8" w:rsidRPr="003304E8" w:rsidRDefault="003304E8" w:rsidP="003304E8">
            <w:pPr>
              <w:spacing w:after="0" w:line="240" w:lineRule="auto"/>
              <w:rPr>
                <w:rFonts w:ascii="Times New Roman" w:eastAsia="Times New Roman" w:hAnsi="Times New Roman"/>
                <w:sz w:val="16"/>
                <w:szCs w:val="16"/>
              </w:rPr>
            </w:pPr>
            <w:r w:rsidRPr="003304E8">
              <w:rPr>
                <w:rFonts w:ascii="Times New Roman" w:eastAsia="Times New Roman" w:hAnsi="Times New Roman"/>
                <w:sz w:val="16"/>
                <w:szCs w:val="16"/>
              </w:rPr>
              <w:t>ВЫСОКОГОРСКИЙ ГОК</w:t>
            </w:r>
          </w:p>
        </w:tc>
        <w:tc>
          <w:tcPr>
            <w:tcW w:w="2976" w:type="dxa"/>
            <w:tcBorders>
              <w:top w:val="nil"/>
              <w:left w:val="nil"/>
              <w:bottom w:val="single" w:sz="8" w:space="0" w:color="auto"/>
              <w:right w:val="single" w:sz="8" w:space="0" w:color="auto"/>
            </w:tcBorders>
            <w:shd w:val="clear" w:color="auto" w:fill="auto"/>
            <w:noWrap/>
            <w:vAlign w:val="center"/>
            <w:hideMark/>
          </w:tcPr>
          <w:p w14:paraId="6790F85B" w14:textId="77777777" w:rsidR="003304E8" w:rsidRPr="003304E8" w:rsidRDefault="003304E8" w:rsidP="003304E8">
            <w:pPr>
              <w:spacing w:after="0" w:line="240" w:lineRule="auto"/>
              <w:jc w:val="center"/>
              <w:rPr>
                <w:rFonts w:ascii="Times New Roman" w:eastAsia="Times New Roman" w:hAnsi="Times New Roman"/>
                <w:color w:val="000000"/>
              </w:rPr>
            </w:pPr>
            <w:r w:rsidRPr="003304E8">
              <w:rPr>
                <w:rFonts w:ascii="Times New Roman" w:eastAsia="Times New Roman" w:hAnsi="Times New Roman"/>
                <w:color w:val="000000"/>
              </w:rPr>
              <w:t>0,1</w:t>
            </w:r>
          </w:p>
        </w:tc>
        <w:tc>
          <w:tcPr>
            <w:tcW w:w="2003" w:type="dxa"/>
            <w:tcBorders>
              <w:top w:val="nil"/>
              <w:left w:val="nil"/>
              <w:bottom w:val="single" w:sz="8" w:space="0" w:color="auto"/>
              <w:right w:val="single" w:sz="8" w:space="0" w:color="auto"/>
            </w:tcBorders>
            <w:shd w:val="clear" w:color="auto" w:fill="auto"/>
            <w:noWrap/>
            <w:vAlign w:val="center"/>
            <w:hideMark/>
          </w:tcPr>
          <w:p w14:paraId="3F94BB90" w14:textId="77777777" w:rsidR="003304E8" w:rsidRPr="003304E8" w:rsidRDefault="003304E8" w:rsidP="003304E8">
            <w:pPr>
              <w:spacing w:after="0" w:line="240" w:lineRule="auto"/>
              <w:jc w:val="center"/>
              <w:rPr>
                <w:rFonts w:ascii="Times New Roman" w:eastAsia="Times New Roman" w:hAnsi="Times New Roman"/>
              </w:rPr>
            </w:pPr>
            <w:proofErr w:type="spellStart"/>
            <w:r w:rsidRPr="003304E8">
              <w:rPr>
                <w:rFonts w:ascii="Times New Roman" w:eastAsia="Times New Roman" w:hAnsi="Times New Roman"/>
              </w:rPr>
              <w:t>Стабил</w:t>
            </w:r>
            <w:proofErr w:type="spellEnd"/>
          </w:p>
        </w:tc>
      </w:tr>
      <w:tr w:rsidR="003304E8" w:rsidRPr="003304E8" w14:paraId="5FB591A8" w14:textId="77777777" w:rsidTr="003304E8">
        <w:trPr>
          <w:trHeight w:val="280"/>
          <w:jc w:val="center"/>
        </w:trPr>
        <w:tc>
          <w:tcPr>
            <w:tcW w:w="4288" w:type="dxa"/>
            <w:tcBorders>
              <w:top w:val="nil"/>
              <w:left w:val="single" w:sz="8" w:space="0" w:color="auto"/>
              <w:bottom w:val="single" w:sz="8" w:space="0" w:color="auto"/>
              <w:right w:val="single" w:sz="8" w:space="0" w:color="auto"/>
            </w:tcBorders>
            <w:shd w:val="clear" w:color="auto" w:fill="auto"/>
            <w:noWrap/>
            <w:vAlign w:val="center"/>
            <w:hideMark/>
          </w:tcPr>
          <w:p w14:paraId="4EF2B30B" w14:textId="77777777" w:rsidR="003304E8" w:rsidRPr="003304E8" w:rsidRDefault="003304E8" w:rsidP="003304E8">
            <w:pPr>
              <w:spacing w:after="0" w:line="240" w:lineRule="auto"/>
              <w:rPr>
                <w:rFonts w:ascii="Times New Roman" w:eastAsia="Times New Roman" w:hAnsi="Times New Roman"/>
                <w:sz w:val="16"/>
                <w:szCs w:val="16"/>
              </w:rPr>
            </w:pPr>
            <w:r w:rsidRPr="003304E8">
              <w:rPr>
                <w:rFonts w:ascii="Times New Roman" w:eastAsia="Times New Roman" w:hAnsi="Times New Roman"/>
                <w:sz w:val="16"/>
                <w:szCs w:val="16"/>
              </w:rPr>
              <w:t>НТМК-НСМЗ</w:t>
            </w:r>
          </w:p>
        </w:tc>
        <w:tc>
          <w:tcPr>
            <w:tcW w:w="2976" w:type="dxa"/>
            <w:tcBorders>
              <w:top w:val="nil"/>
              <w:left w:val="nil"/>
              <w:bottom w:val="single" w:sz="8" w:space="0" w:color="auto"/>
              <w:right w:val="single" w:sz="8" w:space="0" w:color="auto"/>
            </w:tcBorders>
            <w:shd w:val="clear" w:color="auto" w:fill="auto"/>
            <w:noWrap/>
            <w:vAlign w:val="center"/>
            <w:hideMark/>
          </w:tcPr>
          <w:p w14:paraId="4FCB7CB8" w14:textId="77777777" w:rsidR="003304E8" w:rsidRPr="003304E8" w:rsidRDefault="003304E8" w:rsidP="003304E8">
            <w:pPr>
              <w:spacing w:after="0" w:line="240" w:lineRule="auto"/>
              <w:jc w:val="center"/>
              <w:rPr>
                <w:rFonts w:ascii="Times New Roman" w:eastAsia="Times New Roman" w:hAnsi="Times New Roman"/>
                <w:color w:val="000000"/>
              </w:rPr>
            </w:pPr>
            <w:r w:rsidRPr="003304E8">
              <w:rPr>
                <w:rFonts w:ascii="Times New Roman" w:eastAsia="Times New Roman" w:hAnsi="Times New Roman"/>
                <w:color w:val="000000"/>
              </w:rPr>
              <w:t>0,03</w:t>
            </w:r>
          </w:p>
        </w:tc>
        <w:tc>
          <w:tcPr>
            <w:tcW w:w="2003" w:type="dxa"/>
            <w:tcBorders>
              <w:top w:val="nil"/>
              <w:left w:val="nil"/>
              <w:bottom w:val="single" w:sz="8" w:space="0" w:color="auto"/>
              <w:right w:val="single" w:sz="8" w:space="0" w:color="auto"/>
            </w:tcBorders>
            <w:shd w:val="clear" w:color="auto" w:fill="auto"/>
            <w:noWrap/>
            <w:vAlign w:val="center"/>
            <w:hideMark/>
          </w:tcPr>
          <w:p w14:paraId="4C7C82DF" w14:textId="77777777" w:rsidR="003304E8" w:rsidRPr="003304E8" w:rsidRDefault="003304E8" w:rsidP="003304E8">
            <w:pPr>
              <w:spacing w:after="0" w:line="240" w:lineRule="auto"/>
              <w:jc w:val="center"/>
              <w:rPr>
                <w:rFonts w:ascii="Times New Roman" w:eastAsia="Times New Roman" w:hAnsi="Times New Roman"/>
              </w:rPr>
            </w:pPr>
            <w:proofErr w:type="spellStart"/>
            <w:r w:rsidRPr="003304E8">
              <w:rPr>
                <w:rFonts w:ascii="Times New Roman" w:eastAsia="Times New Roman" w:hAnsi="Times New Roman"/>
              </w:rPr>
              <w:t>Стабил</w:t>
            </w:r>
            <w:proofErr w:type="spellEnd"/>
          </w:p>
        </w:tc>
      </w:tr>
      <w:tr w:rsidR="003304E8" w:rsidRPr="003304E8" w14:paraId="017DBE5F" w14:textId="77777777" w:rsidTr="003304E8">
        <w:trPr>
          <w:trHeight w:val="280"/>
          <w:jc w:val="center"/>
        </w:trPr>
        <w:tc>
          <w:tcPr>
            <w:tcW w:w="4288" w:type="dxa"/>
            <w:tcBorders>
              <w:top w:val="nil"/>
              <w:left w:val="single" w:sz="8" w:space="0" w:color="auto"/>
              <w:bottom w:val="single" w:sz="8" w:space="0" w:color="auto"/>
              <w:right w:val="single" w:sz="8" w:space="0" w:color="auto"/>
            </w:tcBorders>
            <w:shd w:val="clear" w:color="auto" w:fill="auto"/>
            <w:noWrap/>
            <w:vAlign w:val="center"/>
            <w:hideMark/>
          </w:tcPr>
          <w:p w14:paraId="53A1C268" w14:textId="77777777" w:rsidR="003304E8" w:rsidRPr="003304E8" w:rsidRDefault="003304E8" w:rsidP="003304E8">
            <w:pPr>
              <w:spacing w:after="0" w:line="240" w:lineRule="auto"/>
              <w:rPr>
                <w:rFonts w:ascii="Times New Roman" w:eastAsia="Times New Roman" w:hAnsi="Times New Roman"/>
                <w:sz w:val="16"/>
                <w:szCs w:val="16"/>
              </w:rPr>
            </w:pPr>
            <w:r w:rsidRPr="003304E8">
              <w:rPr>
                <w:rFonts w:ascii="Times New Roman" w:eastAsia="Times New Roman" w:hAnsi="Times New Roman"/>
                <w:sz w:val="16"/>
                <w:szCs w:val="16"/>
              </w:rPr>
              <w:t>КАЧКАНАРСКИЙ ГОК</w:t>
            </w:r>
          </w:p>
        </w:tc>
        <w:tc>
          <w:tcPr>
            <w:tcW w:w="2976" w:type="dxa"/>
            <w:tcBorders>
              <w:top w:val="nil"/>
              <w:left w:val="nil"/>
              <w:bottom w:val="single" w:sz="8" w:space="0" w:color="auto"/>
              <w:right w:val="single" w:sz="8" w:space="0" w:color="auto"/>
            </w:tcBorders>
            <w:shd w:val="clear" w:color="auto" w:fill="auto"/>
            <w:noWrap/>
            <w:vAlign w:val="center"/>
            <w:hideMark/>
          </w:tcPr>
          <w:p w14:paraId="7FABEA97" w14:textId="77777777" w:rsidR="003304E8" w:rsidRPr="003304E8" w:rsidRDefault="003304E8" w:rsidP="003304E8">
            <w:pPr>
              <w:spacing w:after="0" w:line="240" w:lineRule="auto"/>
              <w:jc w:val="center"/>
              <w:rPr>
                <w:rFonts w:ascii="Times New Roman" w:eastAsia="Times New Roman" w:hAnsi="Times New Roman"/>
                <w:color w:val="000000"/>
              </w:rPr>
            </w:pPr>
            <w:r w:rsidRPr="003304E8">
              <w:rPr>
                <w:rFonts w:ascii="Times New Roman" w:eastAsia="Times New Roman" w:hAnsi="Times New Roman"/>
                <w:color w:val="000000"/>
              </w:rPr>
              <w:t>0,32</w:t>
            </w:r>
          </w:p>
        </w:tc>
        <w:tc>
          <w:tcPr>
            <w:tcW w:w="2003" w:type="dxa"/>
            <w:tcBorders>
              <w:top w:val="nil"/>
              <w:left w:val="nil"/>
              <w:bottom w:val="single" w:sz="8" w:space="0" w:color="auto"/>
              <w:right w:val="single" w:sz="8" w:space="0" w:color="auto"/>
            </w:tcBorders>
            <w:shd w:val="clear" w:color="auto" w:fill="auto"/>
            <w:noWrap/>
            <w:vAlign w:val="center"/>
            <w:hideMark/>
          </w:tcPr>
          <w:p w14:paraId="0153A8C2" w14:textId="77777777" w:rsidR="003304E8" w:rsidRPr="003304E8" w:rsidRDefault="003304E8" w:rsidP="003304E8">
            <w:pPr>
              <w:spacing w:after="0" w:line="240" w:lineRule="auto"/>
              <w:jc w:val="center"/>
              <w:rPr>
                <w:rFonts w:ascii="Times New Roman" w:eastAsia="Times New Roman" w:hAnsi="Times New Roman"/>
              </w:rPr>
            </w:pPr>
            <w:proofErr w:type="spellStart"/>
            <w:r w:rsidRPr="003304E8">
              <w:rPr>
                <w:rFonts w:ascii="Times New Roman" w:eastAsia="Times New Roman" w:hAnsi="Times New Roman"/>
              </w:rPr>
              <w:t>Стабил</w:t>
            </w:r>
            <w:proofErr w:type="spellEnd"/>
          </w:p>
        </w:tc>
      </w:tr>
      <w:tr w:rsidR="003304E8" w:rsidRPr="003304E8" w14:paraId="477F1801" w14:textId="77777777" w:rsidTr="003304E8">
        <w:trPr>
          <w:trHeight w:val="280"/>
          <w:jc w:val="center"/>
        </w:trPr>
        <w:tc>
          <w:tcPr>
            <w:tcW w:w="4288" w:type="dxa"/>
            <w:tcBorders>
              <w:top w:val="nil"/>
              <w:left w:val="single" w:sz="8" w:space="0" w:color="auto"/>
              <w:bottom w:val="single" w:sz="8" w:space="0" w:color="auto"/>
              <w:right w:val="single" w:sz="8" w:space="0" w:color="auto"/>
            </w:tcBorders>
            <w:shd w:val="clear" w:color="auto" w:fill="auto"/>
            <w:noWrap/>
            <w:vAlign w:val="center"/>
            <w:hideMark/>
          </w:tcPr>
          <w:p w14:paraId="4FFCF636" w14:textId="77777777" w:rsidR="003304E8" w:rsidRPr="003304E8" w:rsidRDefault="003304E8" w:rsidP="003304E8">
            <w:pPr>
              <w:spacing w:after="0" w:line="240" w:lineRule="auto"/>
              <w:rPr>
                <w:rFonts w:ascii="Times New Roman" w:eastAsia="Times New Roman" w:hAnsi="Times New Roman"/>
                <w:sz w:val="16"/>
                <w:szCs w:val="16"/>
              </w:rPr>
            </w:pPr>
            <w:r w:rsidRPr="003304E8">
              <w:rPr>
                <w:rFonts w:ascii="Times New Roman" w:eastAsia="Times New Roman" w:hAnsi="Times New Roman"/>
                <w:sz w:val="16"/>
                <w:szCs w:val="16"/>
              </w:rPr>
              <w:t>КУМЗ</w:t>
            </w:r>
          </w:p>
        </w:tc>
        <w:tc>
          <w:tcPr>
            <w:tcW w:w="2976" w:type="dxa"/>
            <w:tcBorders>
              <w:top w:val="nil"/>
              <w:left w:val="nil"/>
              <w:bottom w:val="single" w:sz="8" w:space="0" w:color="auto"/>
              <w:right w:val="single" w:sz="8" w:space="0" w:color="auto"/>
            </w:tcBorders>
            <w:shd w:val="clear" w:color="auto" w:fill="auto"/>
            <w:noWrap/>
            <w:vAlign w:val="center"/>
            <w:hideMark/>
          </w:tcPr>
          <w:p w14:paraId="367E67B2" w14:textId="77777777" w:rsidR="003304E8" w:rsidRPr="003304E8" w:rsidRDefault="003304E8" w:rsidP="003304E8">
            <w:pPr>
              <w:spacing w:after="0" w:line="240" w:lineRule="auto"/>
              <w:jc w:val="center"/>
              <w:rPr>
                <w:rFonts w:ascii="Times New Roman" w:eastAsia="Times New Roman" w:hAnsi="Times New Roman"/>
                <w:color w:val="000000"/>
              </w:rPr>
            </w:pPr>
            <w:r w:rsidRPr="003304E8">
              <w:rPr>
                <w:rFonts w:ascii="Times New Roman" w:eastAsia="Times New Roman" w:hAnsi="Times New Roman"/>
                <w:color w:val="000000"/>
              </w:rPr>
              <w:t>-0,23</w:t>
            </w:r>
          </w:p>
        </w:tc>
        <w:tc>
          <w:tcPr>
            <w:tcW w:w="2003" w:type="dxa"/>
            <w:tcBorders>
              <w:top w:val="nil"/>
              <w:left w:val="nil"/>
              <w:bottom w:val="single" w:sz="8" w:space="0" w:color="auto"/>
              <w:right w:val="single" w:sz="8" w:space="0" w:color="auto"/>
            </w:tcBorders>
            <w:shd w:val="clear" w:color="auto" w:fill="auto"/>
            <w:noWrap/>
            <w:vAlign w:val="center"/>
            <w:hideMark/>
          </w:tcPr>
          <w:p w14:paraId="2A5CDC60" w14:textId="77777777" w:rsidR="003304E8" w:rsidRPr="003304E8" w:rsidRDefault="003304E8" w:rsidP="003304E8">
            <w:pPr>
              <w:spacing w:after="0" w:line="240" w:lineRule="auto"/>
              <w:jc w:val="center"/>
              <w:rPr>
                <w:rFonts w:ascii="Times New Roman" w:eastAsia="Times New Roman" w:hAnsi="Times New Roman"/>
              </w:rPr>
            </w:pPr>
            <w:r w:rsidRPr="003304E8">
              <w:rPr>
                <w:rFonts w:ascii="Times New Roman" w:eastAsia="Times New Roman" w:hAnsi="Times New Roman"/>
              </w:rPr>
              <w:t>Хаотичные</w:t>
            </w:r>
          </w:p>
        </w:tc>
      </w:tr>
      <w:tr w:rsidR="003304E8" w:rsidRPr="003304E8" w14:paraId="7CD0518D" w14:textId="77777777" w:rsidTr="003304E8">
        <w:trPr>
          <w:trHeight w:val="280"/>
          <w:jc w:val="center"/>
        </w:trPr>
        <w:tc>
          <w:tcPr>
            <w:tcW w:w="4288" w:type="dxa"/>
            <w:tcBorders>
              <w:top w:val="nil"/>
              <w:left w:val="single" w:sz="8" w:space="0" w:color="auto"/>
              <w:bottom w:val="single" w:sz="8" w:space="0" w:color="auto"/>
              <w:right w:val="single" w:sz="8" w:space="0" w:color="auto"/>
            </w:tcBorders>
            <w:shd w:val="clear" w:color="auto" w:fill="auto"/>
            <w:noWrap/>
            <w:vAlign w:val="center"/>
            <w:hideMark/>
          </w:tcPr>
          <w:p w14:paraId="71C8C2FD" w14:textId="77777777" w:rsidR="003304E8" w:rsidRPr="003304E8" w:rsidRDefault="003304E8" w:rsidP="003304E8">
            <w:pPr>
              <w:spacing w:after="0" w:line="240" w:lineRule="auto"/>
              <w:rPr>
                <w:rFonts w:ascii="Times New Roman" w:eastAsia="Times New Roman" w:hAnsi="Times New Roman"/>
                <w:sz w:val="16"/>
                <w:szCs w:val="16"/>
              </w:rPr>
            </w:pPr>
            <w:r w:rsidRPr="003304E8">
              <w:rPr>
                <w:rFonts w:ascii="Times New Roman" w:eastAsia="Times New Roman" w:hAnsi="Times New Roman"/>
                <w:sz w:val="16"/>
                <w:szCs w:val="16"/>
              </w:rPr>
              <w:t>БОГОСЛОВСКОЕ РУДОУПРАВЛЕНИЕ</w:t>
            </w:r>
          </w:p>
        </w:tc>
        <w:tc>
          <w:tcPr>
            <w:tcW w:w="2976" w:type="dxa"/>
            <w:tcBorders>
              <w:top w:val="nil"/>
              <w:left w:val="nil"/>
              <w:bottom w:val="single" w:sz="8" w:space="0" w:color="auto"/>
              <w:right w:val="single" w:sz="8" w:space="0" w:color="auto"/>
            </w:tcBorders>
            <w:shd w:val="clear" w:color="auto" w:fill="auto"/>
            <w:noWrap/>
            <w:vAlign w:val="center"/>
            <w:hideMark/>
          </w:tcPr>
          <w:p w14:paraId="3DED61F1" w14:textId="77777777" w:rsidR="003304E8" w:rsidRPr="003304E8" w:rsidRDefault="003304E8" w:rsidP="003304E8">
            <w:pPr>
              <w:spacing w:after="0" w:line="240" w:lineRule="auto"/>
              <w:jc w:val="center"/>
              <w:rPr>
                <w:rFonts w:ascii="Times New Roman" w:eastAsia="Times New Roman" w:hAnsi="Times New Roman"/>
                <w:color w:val="000000"/>
              </w:rPr>
            </w:pPr>
            <w:r w:rsidRPr="003304E8">
              <w:rPr>
                <w:rFonts w:ascii="Times New Roman" w:eastAsia="Times New Roman" w:hAnsi="Times New Roman"/>
                <w:color w:val="000000"/>
              </w:rPr>
              <w:t>0,82</w:t>
            </w:r>
          </w:p>
        </w:tc>
        <w:tc>
          <w:tcPr>
            <w:tcW w:w="2003" w:type="dxa"/>
            <w:tcBorders>
              <w:top w:val="nil"/>
              <w:left w:val="nil"/>
              <w:bottom w:val="single" w:sz="8" w:space="0" w:color="auto"/>
              <w:right w:val="single" w:sz="8" w:space="0" w:color="auto"/>
            </w:tcBorders>
            <w:shd w:val="clear" w:color="auto" w:fill="auto"/>
            <w:noWrap/>
            <w:vAlign w:val="center"/>
            <w:hideMark/>
          </w:tcPr>
          <w:p w14:paraId="56D3221B" w14:textId="77777777" w:rsidR="003304E8" w:rsidRPr="003304E8" w:rsidRDefault="003304E8" w:rsidP="003304E8">
            <w:pPr>
              <w:spacing w:after="0" w:line="240" w:lineRule="auto"/>
              <w:jc w:val="center"/>
              <w:rPr>
                <w:rFonts w:ascii="Times New Roman" w:eastAsia="Times New Roman" w:hAnsi="Times New Roman"/>
              </w:rPr>
            </w:pPr>
            <w:proofErr w:type="spellStart"/>
            <w:r w:rsidRPr="003304E8">
              <w:rPr>
                <w:rFonts w:ascii="Times New Roman" w:eastAsia="Times New Roman" w:hAnsi="Times New Roman"/>
              </w:rPr>
              <w:t>Экстенсив</w:t>
            </w:r>
            <w:proofErr w:type="spellEnd"/>
          </w:p>
        </w:tc>
      </w:tr>
      <w:tr w:rsidR="003304E8" w:rsidRPr="003304E8" w14:paraId="46238A4D" w14:textId="77777777" w:rsidTr="003304E8">
        <w:trPr>
          <w:trHeight w:val="280"/>
          <w:jc w:val="center"/>
        </w:trPr>
        <w:tc>
          <w:tcPr>
            <w:tcW w:w="4288" w:type="dxa"/>
            <w:tcBorders>
              <w:top w:val="nil"/>
              <w:left w:val="single" w:sz="8" w:space="0" w:color="auto"/>
              <w:bottom w:val="single" w:sz="8" w:space="0" w:color="auto"/>
              <w:right w:val="single" w:sz="8" w:space="0" w:color="auto"/>
            </w:tcBorders>
            <w:shd w:val="clear" w:color="auto" w:fill="auto"/>
            <w:noWrap/>
            <w:vAlign w:val="center"/>
            <w:hideMark/>
          </w:tcPr>
          <w:p w14:paraId="5ED59611" w14:textId="77777777" w:rsidR="003304E8" w:rsidRPr="003304E8" w:rsidRDefault="003304E8" w:rsidP="003304E8">
            <w:pPr>
              <w:spacing w:after="0" w:line="240" w:lineRule="auto"/>
              <w:rPr>
                <w:rFonts w:ascii="Times New Roman" w:eastAsia="Times New Roman" w:hAnsi="Times New Roman"/>
                <w:sz w:val="16"/>
                <w:szCs w:val="16"/>
              </w:rPr>
            </w:pPr>
            <w:r w:rsidRPr="003304E8">
              <w:rPr>
                <w:rFonts w:ascii="Times New Roman" w:eastAsia="Times New Roman" w:hAnsi="Times New Roman"/>
                <w:sz w:val="16"/>
                <w:szCs w:val="16"/>
              </w:rPr>
              <w:t>НОВОТРУБНЫЙ ЗАВОД</w:t>
            </w:r>
          </w:p>
        </w:tc>
        <w:tc>
          <w:tcPr>
            <w:tcW w:w="2976" w:type="dxa"/>
            <w:tcBorders>
              <w:top w:val="nil"/>
              <w:left w:val="nil"/>
              <w:bottom w:val="single" w:sz="8" w:space="0" w:color="auto"/>
              <w:right w:val="single" w:sz="8" w:space="0" w:color="auto"/>
            </w:tcBorders>
            <w:shd w:val="clear" w:color="auto" w:fill="auto"/>
            <w:noWrap/>
            <w:vAlign w:val="center"/>
            <w:hideMark/>
          </w:tcPr>
          <w:p w14:paraId="42EAF027" w14:textId="77777777" w:rsidR="003304E8" w:rsidRPr="003304E8" w:rsidRDefault="003304E8" w:rsidP="003304E8">
            <w:pPr>
              <w:spacing w:after="0" w:line="240" w:lineRule="auto"/>
              <w:jc w:val="center"/>
              <w:rPr>
                <w:rFonts w:ascii="Times New Roman" w:eastAsia="Times New Roman" w:hAnsi="Times New Roman"/>
                <w:color w:val="000000"/>
              </w:rPr>
            </w:pPr>
            <w:r w:rsidRPr="003304E8">
              <w:rPr>
                <w:rFonts w:ascii="Times New Roman" w:eastAsia="Times New Roman" w:hAnsi="Times New Roman"/>
                <w:color w:val="000000"/>
              </w:rPr>
              <w:t>-0,14</w:t>
            </w:r>
          </w:p>
        </w:tc>
        <w:tc>
          <w:tcPr>
            <w:tcW w:w="2003" w:type="dxa"/>
            <w:tcBorders>
              <w:top w:val="nil"/>
              <w:left w:val="nil"/>
              <w:bottom w:val="single" w:sz="8" w:space="0" w:color="auto"/>
              <w:right w:val="single" w:sz="8" w:space="0" w:color="auto"/>
            </w:tcBorders>
            <w:shd w:val="clear" w:color="auto" w:fill="auto"/>
            <w:noWrap/>
            <w:vAlign w:val="center"/>
            <w:hideMark/>
          </w:tcPr>
          <w:p w14:paraId="4A0BEA2D" w14:textId="77777777" w:rsidR="003304E8" w:rsidRPr="003304E8" w:rsidRDefault="003304E8" w:rsidP="003304E8">
            <w:pPr>
              <w:spacing w:after="0" w:line="240" w:lineRule="auto"/>
              <w:jc w:val="center"/>
              <w:rPr>
                <w:rFonts w:ascii="Times New Roman" w:eastAsia="Times New Roman" w:hAnsi="Times New Roman"/>
              </w:rPr>
            </w:pPr>
            <w:proofErr w:type="spellStart"/>
            <w:r w:rsidRPr="003304E8">
              <w:rPr>
                <w:rFonts w:ascii="Times New Roman" w:eastAsia="Times New Roman" w:hAnsi="Times New Roman"/>
              </w:rPr>
              <w:t>Интенсив</w:t>
            </w:r>
            <w:proofErr w:type="spellEnd"/>
          </w:p>
        </w:tc>
      </w:tr>
      <w:tr w:rsidR="003304E8" w:rsidRPr="003304E8" w14:paraId="173C25A9" w14:textId="77777777" w:rsidTr="003304E8">
        <w:trPr>
          <w:trHeight w:val="280"/>
          <w:jc w:val="center"/>
        </w:trPr>
        <w:tc>
          <w:tcPr>
            <w:tcW w:w="4288" w:type="dxa"/>
            <w:tcBorders>
              <w:top w:val="nil"/>
              <w:left w:val="single" w:sz="8" w:space="0" w:color="auto"/>
              <w:bottom w:val="single" w:sz="8" w:space="0" w:color="auto"/>
              <w:right w:val="single" w:sz="8" w:space="0" w:color="auto"/>
            </w:tcBorders>
            <w:shd w:val="clear" w:color="auto" w:fill="auto"/>
            <w:noWrap/>
            <w:vAlign w:val="center"/>
            <w:hideMark/>
          </w:tcPr>
          <w:p w14:paraId="5C7D9086" w14:textId="77777777" w:rsidR="003304E8" w:rsidRPr="003304E8" w:rsidRDefault="003304E8" w:rsidP="003304E8">
            <w:pPr>
              <w:spacing w:after="0" w:line="240" w:lineRule="auto"/>
              <w:rPr>
                <w:rFonts w:ascii="Times New Roman" w:eastAsia="Times New Roman" w:hAnsi="Times New Roman"/>
                <w:sz w:val="16"/>
                <w:szCs w:val="16"/>
              </w:rPr>
            </w:pPr>
            <w:r w:rsidRPr="003304E8">
              <w:rPr>
                <w:rFonts w:ascii="Times New Roman" w:eastAsia="Times New Roman" w:hAnsi="Times New Roman"/>
                <w:sz w:val="16"/>
                <w:szCs w:val="16"/>
              </w:rPr>
              <w:t>СЕВЕРСКИЙ ТРУБНЫЙ ЗАВОД</w:t>
            </w:r>
          </w:p>
        </w:tc>
        <w:tc>
          <w:tcPr>
            <w:tcW w:w="2976" w:type="dxa"/>
            <w:tcBorders>
              <w:top w:val="nil"/>
              <w:left w:val="nil"/>
              <w:bottom w:val="single" w:sz="8" w:space="0" w:color="auto"/>
              <w:right w:val="single" w:sz="8" w:space="0" w:color="auto"/>
            </w:tcBorders>
            <w:shd w:val="clear" w:color="auto" w:fill="auto"/>
            <w:noWrap/>
            <w:vAlign w:val="center"/>
            <w:hideMark/>
          </w:tcPr>
          <w:p w14:paraId="581E5BBD" w14:textId="77777777" w:rsidR="003304E8" w:rsidRPr="003304E8" w:rsidRDefault="003304E8" w:rsidP="003304E8">
            <w:pPr>
              <w:spacing w:after="0" w:line="240" w:lineRule="auto"/>
              <w:jc w:val="center"/>
              <w:rPr>
                <w:rFonts w:ascii="Times New Roman" w:eastAsia="Times New Roman" w:hAnsi="Times New Roman"/>
                <w:color w:val="000000"/>
              </w:rPr>
            </w:pPr>
            <w:r w:rsidRPr="003304E8">
              <w:rPr>
                <w:rFonts w:ascii="Times New Roman" w:eastAsia="Times New Roman" w:hAnsi="Times New Roman"/>
                <w:color w:val="000000"/>
              </w:rPr>
              <w:t>-0,35</w:t>
            </w:r>
          </w:p>
        </w:tc>
        <w:tc>
          <w:tcPr>
            <w:tcW w:w="2003" w:type="dxa"/>
            <w:tcBorders>
              <w:top w:val="nil"/>
              <w:left w:val="nil"/>
              <w:bottom w:val="single" w:sz="8" w:space="0" w:color="auto"/>
              <w:right w:val="single" w:sz="8" w:space="0" w:color="auto"/>
            </w:tcBorders>
            <w:shd w:val="clear" w:color="auto" w:fill="auto"/>
            <w:noWrap/>
            <w:vAlign w:val="center"/>
            <w:hideMark/>
          </w:tcPr>
          <w:p w14:paraId="1FB2538E" w14:textId="77777777" w:rsidR="003304E8" w:rsidRPr="003304E8" w:rsidRDefault="003304E8" w:rsidP="003304E8">
            <w:pPr>
              <w:spacing w:after="0" w:line="240" w:lineRule="auto"/>
              <w:jc w:val="center"/>
              <w:rPr>
                <w:rFonts w:ascii="Times New Roman" w:eastAsia="Times New Roman" w:hAnsi="Times New Roman"/>
              </w:rPr>
            </w:pPr>
            <w:proofErr w:type="spellStart"/>
            <w:r w:rsidRPr="003304E8">
              <w:rPr>
                <w:rFonts w:ascii="Times New Roman" w:eastAsia="Times New Roman" w:hAnsi="Times New Roman"/>
              </w:rPr>
              <w:t>Интенсив</w:t>
            </w:r>
            <w:proofErr w:type="spellEnd"/>
          </w:p>
        </w:tc>
      </w:tr>
      <w:tr w:rsidR="003304E8" w:rsidRPr="003304E8" w14:paraId="524BCF58" w14:textId="77777777" w:rsidTr="003304E8">
        <w:trPr>
          <w:trHeight w:val="280"/>
          <w:jc w:val="center"/>
        </w:trPr>
        <w:tc>
          <w:tcPr>
            <w:tcW w:w="4288" w:type="dxa"/>
            <w:tcBorders>
              <w:top w:val="nil"/>
              <w:left w:val="single" w:sz="8" w:space="0" w:color="auto"/>
              <w:bottom w:val="single" w:sz="8" w:space="0" w:color="auto"/>
              <w:right w:val="single" w:sz="8" w:space="0" w:color="auto"/>
            </w:tcBorders>
            <w:shd w:val="clear" w:color="auto" w:fill="auto"/>
            <w:noWrap/>
            <w:vAlign w:val="center"/>
            <w:hideMark/>
          </w:tcPr>
          <w:p w14:paraId="797D8B46" w14:textId="77777777" w:rsidR="003304E8" w:rsidRPr="003304E8" w:rsidRDefault="003304E8" w:rsidP="003304E8">
            <w:pPr>
              <w:spacing w:after="0" w:line="240" w:lineRule="auto"/>
              <w:rPr>
                <w:rFonts w:ascii="Times New Roman" w:eastAsia="Times New Roman" w:hAnsi="Times New Roman"/>
                <w:sz w:val="16"/>
                <w:szCs w:val="16"/>
              </w:rPr>
            </w:pPr>
            <w:r w:rsidRPr="003304E8">
              <w:rPr>
                <w:rFonts w:ascii="Times New Roman" w:eastAsia="Times New Roman" w:hAnsi="Times New Roman"/>
                <w:sz w:val="16"/>
                <w:szCs w:val="16"/>
              </w:rPr>
              <w:t>СИНАРСКИЙ ТРУБНЫЙ ЗАВОД</w:t>
            </w:r>
          </w:p>
        </w:tc>
        <w:tc>
          <w:tcPr>
            <w:tcW w:w="2976" w:type="dxa"/>
            <w:tcBorders>
              <w:top w:val="nil"/>
              <w:left w:val="nil"/>
              <w:bottom w:val="single" w:sz="8" w:space="0" w:color="auto"/>
              <w:right w:val="single" w:sz="8" w:space="0" w:color="auto"/>
            </w:tcBorders>
            <w:shd w:val="clear" w:color="auto" w:fill="auto"/>
            <w:noWrap/>
            <w:vAlign w:val="center"/>
            <w:hideMark/>
          </w:tcPr>
          <w:p w14:paraId="6054F630" w14:textId="77777777" w:rsidR="003304E8" w:rsidRPr="003304E8" w:rsidRDefault="003304E8" w:rsidP="003304E8">
            <w:pPr>
              <w:spacing w:after="0" w:line="240" w:lineRule="auto"/>
              <w:jc w:val="center"/>
              <w:rPr>
                <w:rFonts w:ascii="Times New Roman" w:eastAsia="Times New Roman" w:hAnsi="Times New Roman"/>
                <w:color w:val="000000"/>
              </w:rPr>
            </w:pPr>
            <w:r w:rsidRPr="003304E8">
              <w:rPr>
                <w:rFonts w:ascii="Times New Roman" w:eastAsia="Times New Roman" w:hAnsi="Times New Roman"/>
                <w:color w:val="000000"/>
              </w:rPr>
              <w:t>0,21</w:t>
            </w:r>
          </w:p>
        </w:tc>
        <w:tc>
          <w:tcPr>
            <w:tcW w:w="2003" w:type="dxa"/>
            <w:tcBorders>
              <w:top w:val="nil"/>
              <w:left w:val="nil"/>
              <w:bottom w:val="single" w:sz="8" w:space="0" w:color="auto"/>
              <w:right w:val="single" w:sz="8" w:space="0" w:color="auto"/>
            </w:tcBorders>
            <w:shd w:val="clear" w:color="auto" w:fill="auto"/>
            <w:noWrap/>
            <w:vAlign w:val="center"/>
            <w:hideMark/>
          </w:tcPr>
          <w:p w14:paraId="36756FB9" w14:textId="77777777" w:rsidR="003304E8" w:rsidRPr="003304E8" w:rsidRDefault="003304E8" w:rsidP="003304E8">
            <w:pPr>
              <w:spacing w:after="0" w:line="240" w:lineRule="auto"/>
              <w:jc w:val="center"/>
              <w:rPr>
                <w:rFonts w:ascii="Times New Roman" w:eastAsia="Times New Roman" w:hAnsi="Times New Roman"/>
              </w:rPr>
            </w:pPr>
            <w:proofErr w:type="spellStart"/>
            <w:r w:rsidRPr="003304E8">
              <w:rPr>
                <w:rFonts w:ascii="Times New Roman" w:eastAsia="Times New Roman" w:hAnsi="Times New Roman"/>
              </w:rPr>
              <w:t>Стабил</w:t>
            </w:r>
            <w:proofErr w:type="spellEnd"/>
          </w:p>
        </w:tc>
      </w:tr>
      <w:tr w:rsidR="003304E8" w:rsidRPr="003304E8" w14:paraId="68FB09B0" w14:textId="77777777" w:rsidTr="003304E8">
        <w:trPr>
          <w:trHeight w:val="280"/>
          <w:jc w:val="center"/>
        </w:trPr>
        <w:tc>
          <w:tcPr>
            <w:tcW w:w="4288" w:type="dxa"/>
            <w:tcBorders>
              <w:top w:val="nil"/>
              <w:left w:val="single" w:sz="8" w:space="0" w:color="auto"/>
              <w:bottom w:val="single" w:sz="8" w:space="0" w:color="auto"/>
              <w:right w:val="single" w:sz="8" w:space="0" w:color="auto"/>
            </w:tcBorders>
            <w:shd w:val="clear" w:color="auto" w:fill="auto"/>
            <w:noWrap/>
            <w:vAlign w:val="center"/>
            <w:hideMark/>
          </w:tcPr>
          <w:p w14:paraId="415E3338" w14:textId="77777777" w:rsidR="003304E8" w:rsidRPr="003304E8" w:rsidRDefault="003304E8" w:rsidP="003304E8">
            <w:pPr>
              <w:spacing w:after="0" w:line="240" w:lineRule="auto"/>
              <w:rPr>
                <w:rFonts w:ascii="Times New Roman" w:eastAsia="Times New Roman" w:hAnsi="Times New Roman"/>
                <w:sz w:val="16"/>
                <w:szCs w:val="16"/>
              </w:rPr>
            </w:pPr>
            <w:r w:rsidRPr="003304E8">
              <w:rPr>
                <w:rFonts w:ascii="Times New Roman" w:eastAsia="Times New Roman" w:hAnsi="Times New Roman"/>
                <w:sz w:val="16"/>
                <w:szCs w:val="16"/>
              </w:rPr>
              <w:t>МЕТИЗНО-МЕТАЛЛУРГИЧЕСКОЕ  ПРОИЗВОДСТВО</w:t>
            </w:r>
          </w:p>
        </w:tc>
        <w:tc>
          <w:tcPr>
            <w:tcW w:w="2976" w:type="dxa"/>
            <w:tcBorders>
              <w:top w:val="nil"/>
              <w:left w:val="nil"/>
              <w:bottom w:val="single" w:sz="8" w:space="0" w:color="auto"/>
              <w:right w:val="single" w:sz="8" w:space="0" w:color="auto"/>
            </w:tcBorders>
            <w:shd w:val="clear" w:color="auto" w:fill="auto"/>
            <w:noWrap/>
            <w:vAlign w:val="center"/>
            <w:hideMark/>
          </w:tcPr>
          <w:p w14:paraId="55DFB36C" w14:textId="77777777" w:rsidR="003304E8" w:rsidRPr="003304E8" w:rsidRDefault="003304E8" w:rsidP="003304E8">
            <w:pPr>
              <w:spacing w:after="0" w:line="240" w:lineRule="auto"/>
              <w:jc w:val="center"/>
              <w:rPr>
                <w:rFonts w:ascii="Times New Roman" w:eastAsia="Times New Roman" w:hAnsi="Times New Roman"/>
                <w:color w:val="000000"/>
              </w:rPr>
            </w:pPr>
            <w:r w:rsidRPr="003304E8">
              <w:rPr>
                <w:rFonts w:ascii="Times New Roman" w:eastAsia="Times New Roman" w:hAnsi="Times New Roman"/>
                <w:color w:val="000000"/>
              </w:rPr>
              <w:t>0,68</w:t>
            </w:r>
          </w:p>
        </w:tc>
        <w:tc>
          <w:tcPr>
            <w:tcW w:w="2003" w:type="dxa"/>
            <w:tcBorders>
              <w:top w:val="nil"/>
              <w:left w:val="nil"/>
              <w:bottom w:val="single" w:sz="8" w:space="0" w:color="auto"/>
              <w:right w:val="single" w:sz="8" w:space="0" w:color="auto"/>
            </w:tcBorders>
            <w:shd w:val="clear" w:color="auto" w:fill="auto"/>
            <w:noWrap/>
            <w:vAlign w:val="center"/>
            <w:hideMark/>
          </w:tcPr>
          <w:p w14:paraId="01F32C67" w14:textId="77777777" w:rsidR="003304E8" w:rsidRPr="003304E8" w:rsidRDefault="003304E8" w:rsidP="003304E8">
            <w:pPr>
              <w:spacing w:after="0" w:line="240" w:lineRule="auto"/>
              <w:jc w:val="center"/>
              <w:rPr>
                <w:rFonts w:ascii="Times New Roman" w:eastAsia="Times New Roman" w:hAnsi="Times New Roman"/>
              </w:rPr>
            </w:pPr>
            <w:proofErr w:type="spellStart"/>
            <w:r w:rsidRPr="003304E8">
              <w:rPr>
                <w:rFonts w:ascii="Times New Roman" w:eastAsia="Times New Roman" w:hAnsi="Times New Roman"/>
              </w:rPr>
              <w:t>Экстенсив</w:t>
            </w:r>
            <w:proofErr w:type="spellEnd"/>
          </w:p>
        </w:tc>
      </w:tr>
      <w:tr w:rsidR="003304E8" w:rsidRPr="003304E8" w14:paraId="1089A8AB" w14:textId="77777777" w:rsidTr="003304E8">
        <w:trPr>
          <w:trHeight w:val="280"/>
          <w:jc w:val="center"/>
        </w:trPr>
        <w:tc>
          <w:tcPr>
            <w:tcW w:w="4288" w:type="dxa"/>
            <w:tcBorders>
              <w:top w:val="nil"/>
              <w:left w:val="single" w:sz="8" w:space="0" w:color="auto"/>
              <w:bottom w:val="single" w:sz="8" w:space="0" w:color="auto"/>
              <w:right w:val="single" w:sz="8" w:space="0" w:color="auto"/>
            </w:tcBorders>
            <w:shd w:val="clear" w:color="auto" w:fill="auto"/>
            <w:noWrap/>
            <w:vAlign w:val="center"/>
            <w:hideMark/>
          </w:tcPr>
          <w:p w14:paraId="01AF8D78" w14:textId="77777777" w:rsidR="003304E8" w:rsidRPr="003304E8" w:rsidRDefault="003304E8" w:rsidP="003304E8">
            <w:pPr>
              <w:spacing w:after="0" w:line="240" w:lineRule="auto"/>
              <w:rPr>
                <w:rFonts w:ascii="Times New Roman" w:eastAsia="Times New Roman" w:hAnsi="Times New Roman"/>
                <w:sz w:val="16"/>
                <w:szCs w:val="16"/>
              </w:rPr>
            </w:pPr>
            <w:r w:rsidRPr="003304E8">
              <w:rPr>
                <w:rFonts w:ascii="Times New Roman" w:eastAsia="Times New Roman" w:hAnsi="Times New Roman"/>
                <w:sz w:val="16"/>
                <w:szCs w:val="16"/>
              </w:rPr>
              <w:t>К-У-СУАЛ</w:t>
            </w:r>
          </w:p>
        </w:tc>
        <w:tc>
          <w:tcPr>
            <w:tcW w:w="2976" w:type="dxa"/>
            <w:tcBorders>
              <w:top w:val="nil"/>
              <w:left w:val="nil"/>
              <w:bottom w:val="single" w:sz="8" w:space="0" w:color="auto"/>
              <w:right w:val="single" w:sz="8" w:space="0" w:color="auto"/>
            </w:tcBorders>
            <w:shd w:val="clear" w:color="auto" w:fill="auto"/>
            <w:noWrap/>
            <w:vAlign w:val="center"/>
            <w:hideMark/>
          </w:tcPr>
          <w:p w14:paraId="46D2E79F" w14:textId="77777777" w:rsidR="003304E8" w:rsidRPr="003304E8" w:rsidRDefault="003304E8" w:rsidP="003304E8">
            <w:pPr>
              <w:spacing w:after="0" w:line="240" w:lineRule="auto"/>
              <w:jc w:val="center"/>
              <w:rPr>
                <w:rFonts w:ascii="Times New Roman" w:eastAsia="Times New Roman" w:hAnsi="Times New Roman"/>
                <w:color w:val="000000"/>
              </w:rPr>
            </w:pPr>
            <w:r w:rsidRPr="003304E8">
              <w:rPr>
                <w:rFonts w:ascii="Times New Roman" w:eastAsia="Times New Roman" w:hAnsi="Times New Roman"/>
                <w:color w:val="000000"/>
              </w:rPr>
              <w:t>-0,05</w:t>
            </w:r>
          </w:p>
        </w:tc>
        <w:tc>
          <w:tcPr>
            <w:tcW w:w="2003" w:type="dxa"/>
            <w:tcBorders>
              <w:top w:val="nil"/>
              <w:left w:val="nil"/>
              <w:bottom w:val="single" w:sz="8" w:space="0" w:color="auto"/>
              <w:right w:val="single" w:sz="8" w:space="0" w:color="auto"/>
            </w:tcBorders>
            <w:shd w:val="clear" w:color="auto" w:fill="auto"/>
            <w:noWrap/>
            <w:vAlign w:val="center"/>
            <w:hideMark/>
          </w:tcPr>
          <w:p w14:paraId="240C8CFE" w14:textId="77777777" w:rsidR="003304E8" w:rsidRPr="003304E8" w:rsidRDefault="003304E8" w:rsidP="003304E8">
            <w:pPr>
              <w:spacing w:after="0" w:line="240" w:lineRule="auto"/>
              <w:jc w:val="center"/>
              <w:rPr>
                <w:rFonts w:ascii="Times New Roman" w:eastAsia="Times New Roman" w:hAnsi="Times New Roman"/>
              </w:rPr>
            </w:pPr>
            <w:proofErr w:type="spellStart"/>
            <w:r w:rsidRPr="003304E8">
              <w:rPr>
                <w:rFonts w:ascii="Times New Roman" w:eastAsia="Times New Roman" w:hAnsi="Times New Roman"/>
              </w:rPr>
              <w:t>Стабил</w:t>
            </w:r>
            <w:proofErr w:type="spellEnd"/>
          </w:p>
        </w:tc>
      </w:tr>
      <w:tr w:rsidR="003304E8" w:rsidRPr="003304E8" w14:paraId="6CBA175B" w14:textId="77777777" w:rsidTr="003304E8">
        <w:trPr>
          <w:trHeight w:val="280"/>
          <w:jc w:val="center"/>
        </w:trPr>
        <w:tc>
          <w:tcPr>
            <w:tcW w:w="4288" w:type="dxa"/>
            <w:tcBorders>
              <w:top w:val="nil"/>
              <w:left w:val="single" w:sz="8" w:space="0" w:color="auto"/>
              <w:bottom w:val="single" w:sz="8" w:space="0" w:color="auto"/>
              <w:right w:val="single" w:sz="8" w:space="0" w:color="auto"/>
            </w:tcBorders>
            <w:shd w:val="clear" w:color="auto" w:fill="auto"/>
            <w:noWrap/>
            <w:vAlign w:val="center"/>
            <w:hideMark/>
          </w:tcPr>
          <w:p w14:paraId="0C186B09" w14:textId="77777777" w:rsidR="003304E8" w:rsidRPr="003304E8" w:rsidRDefault="003304E8" w:rsidP="003304E8">
            <w:pPr>
              <w:spacing w:after="0" w:line="240" w:lineRule="auto"/>
              <w:rPr>
                <w:rFonts w:ascii="Times New Roman" w:eastAsia="Times New Roman" w:hAnsi="Times New Roman"/>
                <w:sz w:val="16"/>
                <w:szCs w:val="16"/>
              </w:rPr>
            </w:pPr>
            <w:r w:rsidRPr="003304E8">
              <w:rPr>
                <w:rFonts w:ascii="Times New Roman" w:eastAsia="Times New Roman" w:hAnsi="Times New Roman"/>
                <w:sz w:val="16"/>
                <w:szCs w:val="16"/>
              </w:rPr>
              <w:t>БАЗ-СУАЛ</w:t>
            </w:r>
          </w:p>
        </w:tc>
        <w:tc>
          <w:tcPr>
            <w:tcW w:w="2976" w:type="dxa"/>
            <w:tcBorders>
              <w:top w:val="nil"/>
              <w:left w:val="nil"/>
              <w:bottom w:val="single" w:sz="8" w:space="0" w:color="auto"/>
              <w:right w:val="single" w:sz="8" w:space="0" w:color="auto"/>
            </w:tcBorders>
            <w:shd w:val="clear" w:color="auto" w:fill="auto"/>
            <w:noWrap/>
            <w:vAlign w:val="center"/>
            <w:hideMark/>
          </w:tcPr>
          <w:p w14:paraId="1FCEF39D" w14:textId="77777777" w:rsidR="003304E8" w:rsidRPr="003304E8" w:rsidRDefault="003304E8" w:rsidP="003304E8">
            <w:pPr>
              <w:spacing w:after="0" w:line="240" w:lineRule="auto"/>
              <w:jc w:val="center"/>
              <w:rPr>
                <w:rFonts w:ascii="Times New Roman" w:eastAsia="Times New Roman" w:hAnsi="Times New Roman"/>
                <w:color w:val="000000"/>
              </w:rPr>
            </w:pPr>
            <w:r w:rsidRPr="003304E8">
              <w:rPr>
                <w:rFonts w:ascii="Times New Roman" w:eastAsia="Times New Roman" w:hAnsi="Times New Roman"/>
                <w:color w:val="000000"/>
              </w:rPr>
              <w:t>-0,05</w:t>
            </w:r>
          </w:p>
        </w:tc>
        <w:tc>
          <w:tcPr>
            <w:tcW w:w="2003" w:type="dxa"/>
            <w:tcBorders>
              <w:top w:val="nil"/>
              <w:left w:val="nil"/>
              <w:bottom w:val="single" w:sz="8" w:space="0" w:color="auto"/>
              <w:right w:val="single" w:sz="8" w:space="0" w:color="auto"/>
            </w:tcBorders>
            <w:shd w:val="clear" w:color="auto" w:fill="auto"/>
            <w:noWrap/>
            <w:vAlign w:val="center"/>
            <w:hideMark/>
          </w:tcPr>
          <w:p w14:paraId="6164A27A" w14:textId="77777777" w:rsidR="003304E8" w:rsidRPr="003304E8" w:rsidRDefault="003304E8" w:rsidP="003304E8">
            <w:pPr>
              <w:spacing w:after="0" w:line="240" w:lineRule="auto"/>
              <w:jc w:val="center"/>
              <w:rPr>
                <w:rFonts w:ascii="Times New Roman" w:eastAsia="Times New Roman" w:hAnsi="Times New Roman"/>
              </w:rPr>
            </w:pPr>
            <w:proofErr w:type="spellStart"/>
            <w:r w:rsidRPr="003304E8">
              <w:rPr>
                <w:rFonts w:ascii="Times New Roman" w:eastAsia="Times New Roman" w:hAnsi="Times New Roman"/>
              </w:rPr>
              <w:t>Стабил</w:t>
            </w:r>
            <w:proofErr w:type="spellEnd"/>
          </w:p>
        </w:tc>
      </w:tr>
      <w:tr w:rsidR="003304E8" w:rsidRPr="003304E8" w14:paraId="7E977801" w14:textId="77777777" w:rsidTr="003304E8">
        <w:trPr>
          <w:trHeight w:val="280"/>
          <w:jc w:val="center"/>
        </w:trPr>
        <w:tc>
          <w:tcPr>
            <w:tcW w:w="4288" w:type="dxa"/>
            <w:tcBorders>
              <w:top w:val="nil"/>
              <w:left w:val="single" w:sz="8" w:space="0" w:color="auto"/>
              <w:bottom w:val="single" w:sz="8" w:space="0" w:color="auto"/>
              <w:right w:val="single" w:sz="8" w:space="0" w:color="auto"/>
            </w:tcBorders>
            <w:shd w:val="clear" w:color="auto" w:fill="auto"/>
            <w:noWrap/>
            <w:vAlign w:val="center"/>
            <w:hideMark/>
          </w:tcPr>
          <w:p w14:paraId="3A1EF39F" w14:textId="77777777" w:rsidR="003304E8" w:rsidRPr="003304E8" w:rsidRDefault="003304E8" w:rsidP="003304E8">
            <w:pPr>
              <w:spacing w:after="0" w:line="240" w:lineRule="auto"/>
              <w:rPr>
                <w:rFonts w:ascii="Times New Roman" w:eastAsia="Times New Roman" w:hAnsi="Times New Roman"/>
                <w:sz w:val="16"/>
                <w:szCs w:val="16"/>
              </w:rPr>
            </w:pPr>
            <w:r w:rsidRPr="003304E8">
              <w:rPr>
                <w:rFonts w:ascii="Times New Roman" w:eastAsia="Times New Roman" w:hAnsi="Times New Roman"/>
                <w:sz w:val="16"/>
                <w:szCs w:val="16"/>
              </w:rPr>
              <w:t>СЕВУРАЛБОКСИТРУДА</w:t>
            </w:r>
          </w:p>
        </w:tc>
        <w:tc>
          <w:tcPr>
            <w:tcW w:w="2976" w:type="dxa"/>
            <w:tcBorders>
              <w:top w:val="nil"/>
              <w:left w:val="nil"/>
              <w:bottom w:val="single" w:sz="8" w:space="0" w:color="auto"/>
              <w:right w:val="single" w:sz="8" w:space="0" w:color="auto"/>
            </w:tcBorders>
            <w:shd w:val="clear" w:color="auto" w:fill="auto"/>
            <w:noWrap/>
            <w:vAlign w:val="center"/>
            <w:hideMark/>
          </w:tcPr>
          <w:p w14:paraId="5074F473" w14:textId="77777777" w:rsidR="003304E8" w:rsidRPr="003304E8" w:rsidRDefault="003304E8" w:rsidP="003304E8">
            <w:pPr>
              <w:spacing w:after="0" w:line="240" w:lineRule="auto"/>
              <w:jc w:val="center"/>
              <w:rPr>
                <w:rFonts w:ascii="Times New Roman" w:eastAsia="Times New Roman" w:hAnsi="Times New Roman"/>
                <w:color w:val="000000"/>
              </w:rPr>
            </w:pPr>
            <w:r w:rsidRPr="003304E8">
              <w:rPr>
                <w:rFonts w:ascii="Times New Roman" w:eastAsia="Times New Roman" w:hAnsi="Times New Roman"/>
                <w:color w:val="000000"/>
              </w:rPr>
              <w:t>0,62</w:t>
            </w:r>
          </w:p>
        </w:tc>
        <w:tc>
          <w:tcPr>
            <w:tcW w:w="2003" w:type="dxa"/>
            <w:tcBorders>
              <w:top w:val="nil"/>
              <w:left w:val="nil"/>
              <w:bottom w:val="single" w:sz="8" w:space="0" w:color="auto"/>
              <w:right w:val="single" w:sz="8" w:space="0" w:color="auto"/>
            </w:tcBorders>
            <w:shd w:val="clear" w:color="auto" w:fill="auto"/>
            <w:noWrap/>
            <w:vAlign w:val="center"/>
            <w:hideMark/>
          </w:tcPr>
          <w:p w14:paraId="31D2C9E1" w14:textId="77777777" w:rsidR="003304E8" w:rsidRPr="003304E8" w:rsidRDefault="003304E8" w:rsidP="003304E8">
            <w:pPr>
              <w:spacing w:after="0" w:line="240" w:lineRule="auto"/>
              <w:jc w:val="center"/>
              <w:rPr>
                <w:rFonts w:ascii="Times New Roman" w:eastAsia="Times New Roman" w:hAnsi="Times New Roman"/>
              </w:rPr>
            </w:pPr>
            <w:proofErr w:type="spellStart"/>
            <w:r w:rsidRPr="003304E8">
              <w:rPr>
                <w:rFonts w:ascii="Times New Roman" w:eastAsia="Times New Roman" w:hAnsi="Times New Roman"/>
              </w:rPr>
              <w:t>Экстенсив</w:t>
            </w:r>
            <w:proofErr w:type="spellEnd"/>
          </w:p>
        </w:tc>
      </w:tr>
      <w:tr w:rsidR="003304E8" w:rsidRPr="003304E8" w14:paraId="40615EC2" w14:textId="77777777" w:rsidTr="003304E8">
        <w:trPr>
          <w:trHeight w:val="280"/>
          <w:jc w:val="center"/>
        </w:trPr>
        <w:tc>
          <w:tcPr>
            <w:tcW w:w="4288" w:type="dxa"/>
            <w:tcBorders>
              <w:top w:val="nil"/>
              <w:left w:val="single" w:sz="8" w:space="0" w:color="auto"/>
              <w:bottom w:val="single" w:sz="8" w:space="0" w:color="auto"/>
              <w:right w:val="single" w:sz="8" w:space="0" w:color="auto"/>
            </w:tcBorders>
            <w:shd w:val="clear" w:color="auto" w:fill="auto"/>
            <w:noWrap/>
            <w:vAlign w:val="center"/>
            <w:hideMark/>
          </w:tcPr>
          <w:p w14:paraId="13E3B235" w14:textId="77777777" w:rsidR="003304E8" w:rsidRPr="003304E8" w:rsidRDefault="003304E8" w:rsidP="003304E8">
            <w:pPr>
              <w:spacing w:after="0" w:line="240" w:lineRule="auto"/>
              <w:rPr>
                <w:rFonts w:ascii="Times New Roman" w:eastAsia="Times New Roman" w:hAnsi="Times New Roman"/>
                <w:sz w:val="16"/>
                <w:szCs w:val="16"/>
              </w:rPr>
            </w:pPr>
            <w:r w:rsidRPr="003304E8">
              <w:rPr>
                <w:rFonts w:ascii="Times New Roman" w:eastAsia="Times New Roman" w:hAnsi="Times New Roman"/>
                <w:sz w:val="16"/>
                <w:szCs w:val="16"/>
              </w:rPr>
              <w:t>ПОЛЕВСКОЙ КРИОЛИТОВЫЙ ЗАВОД</w:t>
            </w:r>
          </w:p>
        </w:tc>
        <w:tc>
          <w:tcPr>
            <w:tcW w:w="2976" w:type="dxa"/>
            <w:tcBorders>
              <w:top w:val="nil"/>
              <w:left w:val="nil"/>
              <w:bottom w:val="single" w:sz="8" w:space="0" w:color="auto"/>
              <w:right w:val="single" w:sz="8" w:space="0" w:color="auto"/>
            </w:tcBorders>
            <w:shd w:val="clear" w:color="auto" w:fill="auto"/>
            <w:noWrap/>
            <w:vAlign w:val="center"/>
            <w:hideMark/>
          </w:tcPr>
          <w:p w14:paraId="213847D7" w14:textId="77777777" w:rsidR="003304E8" w:rsidRPr="003304E8" w:rsidRDefault="003304E8" w:rsidP="003304E8">
            <w:pPr>
              <w:spacing w:after="0" w:line="240" w:lineRule="auto"/>
              <w:jc w:val="center"/>
              <w:rPr>
                <w:rFonts w:ascii="Times New Roman" w:eastAsia="Times New Roman" w:hAnsi="Times New Roman"/>
                <w:color w:val="000000"/>
              </w:rPr>
            </w:pPr>
            <w:r w:rsidRPr="003304E8">
              <w:rPr>
                <w:rFonts w:ascii="Times New Roman" w:eastAsia="Times New Roman" w:hAnsi="Times New Roman"/>
                <w:color w:val="000000"/>
              </w:rPr>
              <w:t>0,57</w:t>
            </w:r>
          </w:p>
        </w:tc>
        <w:tc>
          <w:tcPr>
            <w:tcW w:w="2003" w:type="dxa"/>
            <w:tcBorders>
              <w:top w:val="nil"/>
              <w:left w:val="nil"/>
              <w:bottom w:val="single" w:sz="8" w:space="0" w:color="auto"/>
              <w:right w:val="single" w:sz="8" w:space="0" w:color="auto"/>
            </w:tcBorders>
            <w:shd w:val="clear" w:color="auto" w:fill="auto"/>
            <w:noWrap/>
            <w:vAlign w:val="center"/>
            <w:hideMark/>
          </w:tcPr>
          <w:p w14:paraId="0728B982" w14:textId="77777777" w:rsidR="003304E8" w:rsidRPr="003304E8" w:rsidRDefault="003304E8" w:rsidP="003304E8">
            <w:pPr>
              <w:spacing w:after="0" w:line="240" w:lineRule="auto"/>
              <w:jc w:val="center"/>
              <w:rPr>
                <w:rFonts w:ascii="Times New Roman" w:eastAsia="Times New Roman" w:hAnsi="Times New Roman"/>
              </w:rPr>
            </w:pPr>
            <w:proofErr w:type="spellStart"/>
            <w:r w:rsidRPr="003304E8">
              <w:rPr>
                <w:rFonts w:ascii="Times New Roman" w:eastAsia="Times New Roman" w:hAnsi="Times New Roman"/>
              </w:rPr>
              <w:t>Экстенсив</w:t>
            </w:r>
            <w:proofErr w:type="spellEnd"/>
          </w:p>
        </w:tc>
      </w:tr>
      <w:tr w:rsidR="003304E8" w:rsidRPr="003304E8" w14:paraId="59FF7A2B" w14:textId="77777777" w:rsidTr="003304E8">
        <w:trPr>
          <w:trHeight w:val="280"/>
          <w:jc w:val="center"/>
        </w:trPr>
        <w:tc>
          <w:tcPr>
            <w:tcW w:w="4288" w:type="dxa"/>
            <w:tcBorders>
              <w:top w:val="nil"/>
              <w:left w:val="single" w:sz="8" w:space="0" w:color="auto"/>
              <w:bottom w:val="single" w:sz="8" w:space="0" w:color="auto"/>
              <w:right w:val="single" w:sz="8" w:space="0" w:color="auto"/>
            </w:tcBorders>
            <w:shd w:val="clear" w:color="auto" w:fill="auto"/>
            <w:noWrap/>
            <w:vAlign w:val="center"/>
            <w:hideMark/>
          </w:tcPr>
          <w:p w14:paraId="727D0A98" w14:textId="77777777" w:rsidR="003304E8" w:rsidRPr="003304E8" w:rsidRDefault="003304E8" w:rsidP="003304E8">
            <w:pPr>
              <w:spacing w:after="0" w:line="240" w:lineRule="auto"/>
              <w:rPr>
                <w:rFonts w:ascii="Times New Roman" w:eastAsia="Times New Roman" w:hAnsi="Times New Roman"/>
                <w:sz w:val="16"/>
                <w:szCs w:val="16"/>
              </w:rPr>
            </w:pPr>
            <w:r w:rsidRPr="003304E8">
              <w:rPr>
                <w:rFonts w:ascii="Times New Roman" w:eastAsia="Times New Roman" w:hAnsi="Times New Roman"/>
                <w:sz w:val="16"/>
                <w:szCs w:val="16"/>
              </w:rPr>
              <w:t>УРАЛЭЛЕКТРОМЕДЬ, ПЫШМА</w:t>
            </w:r>
          </w:p>
        </w:tc>
        <w:tc>
          <w:tcPr>
            <w:tcW w:w="2976" w:type="dxa"/>
            <w:tcBorders>
              <w:top w:val="nil"/>
              <w:left w:val="nil"/>
              <w:bottom w:val="single" w:sz="8" w:space="0" w:color="auto"/>
              <w:right w:val="single" w:sz="8" w:space="0" w:color="auto"/>
            </w:tcBorders>
            <w:shd w:val="clear" w:color="auto" w:fill="auto"/>
            <w:noWrap/>
            <w:vAlign w:val="center"/>
            <w:hideMark/>
          </w:tcPr>
          <w:p w14:paraId="420C6C6B" w14:textId="77777777" w:rsidR="003304E8" w:rsidRPr="003304E8" w:rsidRDefault="003304E8" w:rsidP="003304E8">
            <w:pPr>
              <w:spacing w:after="0" w:line="240" w:lineRule="auto"/>
              <w:jc w:val="center"/>
              <w:rPr>
                <w:rFonts w:ascii="Times New Roman" w:eastAsia="Times New Roman" w:hAnsi="Times New Roman"/>
                <w:color w:val="000000"/>
              </w:rPr>
            </w:pPr>
            <w:r w:rsidRPr="003304E8">
              <w:rPr>
                <w:rFonts w:ascii="Times New Roman" w:eastAsia="Times New Roman" w:hAnsi="Times New Roman"/>
                <w:color w:val="000000"/>
              </w:rPr>
              <w:t>-0,61</w:t>
            </w:r>
          </w:p>
        </w:tc>
        <w:tc>
          <w:tcPr>
            <w:tcW w:w="2003" w:type="dxa"/>
            <w:tcBorders>
              <w:top w:val="nil"/>
              <w:left w:val="nil"/>
              <w:bottom w:val="single" w:sz="8" w:space="0" w:color="auto"/>
              <w:right w:val="single" w:sz="8" w:space="0" w:color="auto"/>
            </w:tcBorders>
            <w:shd w:val="clear" w:color="auto" w:fill="auto"/>
            <w:noWrap/>
            <w:vAlign w:val="center"/>
            <w:hideMark/>
          </w:tcPr>
          <w:p w14:paraId="71A820CE" w14:textId="77777777" w:rsidR="003304E8" w:rsidRPr="003304E8" w:rsidRDefault="003304E8" w:rsidP="003304E8">
            <w:pPr>
              <w:spacing w:after="0" w:line="240" w:lineRule="auto"/>
              <w:jc w:val="center"/>
              <w:rPr>
                <w:rFonts w:ascii="Times New Roman" w:eastAsia="Times New Roman" w:hAnsi="Times New Roman"/>
              </w:rPr>
            </w:pPr>
            <w:proofErr w:type="spellStart"/>
            <w:r w:rsidRPr="003304E8">
              <w:rPr>
                <w:rFonts w:ascii="Times New Roman" w:eastAsia="Times New Roman" w:hAnsi="Times New Roman"/>
              </w:rPr>
              <w:t>Интесив</w:t>
            </w:r>
            <w:proofErr w:type="spellEnd"/>
          </w:p>
        </w:tc>
      </w:tr>
      <w:tr w:rsidR="003304E8" w:rsidRPr="003304E8" w14:paraId="1409FD49" w14:textId="77777777" w:rsidTr="003304E8">
        <w:trPr>
          <w:trHeight w:val="280"/>
          <w:jc w:val="center"/>
        </w:trPr>
        <w:tc>
          <w:tcPr>
            <w:tcW w:w="4288" w:type="dxa"/>
            <w:tcBorders>
              <w:top w:val="nil"/>
              <w:left w:val="single" w:sz="8" w:space="0" w:color="auto"/>
              <w:bottom w:val="single" w:sz="8" w:space="0" w:color="auto"/>
              <w:right w:val="single" w:sz="8" w:space="0" w:color="auto"/>
            </w:tcBorders>
            <w:shd w:val="clear" w:color="auto" w:fill="auto"/>
            <w:noWrap/>
            <w:vAlign w:val="center"/>
            <w:hideMark/>
          </w:tcPr>
          <w:p w14:paraId="38FE9CDD" w14:textId="77777777" w:rsidR="003304E8" w:rsidRPr="003304E8" w:rsidRDefault="003304E8" w:rsidP="003304E8">
            <w:pPr>
              <w:spacing w:after="0" w:line="240" w:lineRule="auto"/>
              <w:rPr>
                <w:rFonts w:ascii="Times New Roman" w:eastAsia="Times New Roman" w:hAnsi="Times New Roman"/>
                <w:sz w:val="16"/>
                <w:szCs w:val="16"/>
              </w:rPr>
            </w:pPr>
            <w:r w:rsidRPr="003304E8">
              <w:rPr>
                <w:rFonts w:ascii="Times New Roman" w:eastAsia="Times New Roman" w:hAnsi="Times New Roman"/>
                <w:sz w:val="16"/>
                <w:szCs w:val="16"/>
              </w:rPr>
              <w:t>СУМЗ</w:t>
            </w:r>
          </w:p>
        </w:tc>
        <w:tc>
          <w:tcPr>
            <w:tcW w:w="2976" w:type="dxa"/>
            <w:tcBorders>
              <w:top w:val="nil"/>
              <w:left w:val="nil"/>
              <w:bottom w:val="single" w:sz="8" w:space="0" w:color="auto"/>
              <w:right w:val="single" w:sz="8" w:space="0" w:color="auto"/>
            </w:tcBorders>
            <w:shd w:val="clear" w:color="auto" w:fill="auto"/>
            <w:noWrap/>
            <w:vAlign w:val="center"/>
            <w:hideMark/>
          </w:tcPr>
          <w:p w14:paraId="1AD48A94" w14:textId="77777777" w:rsidR="003304E8" w:rsidRPr="003304E8" w:rsidRDefault="003304E8" w:rsidP="003304E8">
            <w:pPr>
              <w:spacing w:after="0" w:line="240" w:lineRule="auto"/>
              <w:jc w:val="center"/>
              <w:rPr>
                <w:rFonts w:ascii="Times New Roman" w:eastAsia="Times New Roman" w:hAnsi="Times New Roman"/>
                <w:color w:val="000000"/>
              </w:rPr>
            </w:pPr>
            <w:r w:rsidRPr="003304E8">
              <w:rPr>
                <w:rFonts w:ascii="Times New Roman" w:eastAsia="Times New Roman" w:hAnsi="Times New Roman"/>
                <w:color w:val="000000"/>
              </w:rPr>
              <w:t>0,53</w:t>
            </w:r>
          </w:p>
        </w:tc>
        <w:tc>
          <w:tcPr>
            <w:tcW w:w="2003" w:type="dxa"/>
            <w:tcBorders>
              <w:top w:val="nil"/>
              <w:left w:val="nil"/>
              <w:bottom w:val="single" w:sz="8" w:space="0" w:color="auto"/>
              <w:right w:val="single" w:sz="8" w:space="0" w:color="auto"/>
            </w:tcBorders>
            <w:shd w:val="clear" w:color="auto" w:fill="auto"/>
            <w:noWrap/>
            <w:vAlign w:val="center"/>
            <w:hideMark/>
          </w:tcPr>
          <w:p w14:paraId="66D4FD65" w14:textId="77777777" w:rsidR="003304E8" w:rsidRPr="003304E8" w:rsidRDefault="003304E8" w:rsidP="003304E8">
            <w:pPr>
              <w:spacing w:after="0" w:line="240" w:lineRule="auto"/>
              <w:jc w:val="center"/>
              <w:rPr>
                <w:rFonts w:ascii="Times New Roman" w:eastAsia="Times New Roman" w:hAnsi="Times New Roman"/>
              </w:rPr>
            </w:pPr>
            <w:proofErr w:type="spellStart"/>
            <w:r w:rsidRPr="003304E8">
              <w:rPr>
                <w:rFonts w:ascii="Times New Roman" w:eastAsia="Times New Roman" w:hAnsi="Times New Roman"/>
              </w:rPr>
              <w:t>Экстенсив</w:t>
            </w:r>
            <w:proofErr w:type="spellEnd"/>
          </w:p>
        </w:tc>
      </w:tr>
      <w:tr w:rsidR="003304E8" w:rsidRPr="003304E8" w14:paraId="61ED1AB3" w14:textId="77777777" w:rsidTr="003304E8">
        <w:trPr>
          <w:trHeight w:val="280"/>
          <w:jc w:val="center"/>
        </w:trPr>
        <w:tc>
          <w:tcPr>
            <w:tcW w:w="4288" w:type="dxa"/>
            <w:tcBorders>
              <w:top w:val="nil"/>
              <w:left w:val="single" w:sz="8" w:space="0" w:color="auto"/>
              <w:bottom w:val="single" w:sz="8" w:space="0" w:color="auto"/>
              <w:right w:val="single" w:sz="8" w:space="0" w:color="auto"/>
            </w:tcBorders>
            <w:shd w:val="clear" w:color="auto" w:fill="auto"/>
            <w:noWrap/>
            <w:vAlign w:val="center"/>
            <w:hideMark/>
          </w:tcPr>
          <w:p w14:paraId="5E469B15" w14:textId="77777777" w:rsidR="003304E8" w:rsidRPr="003304E8" w:rsidRDefault="003304E8" w:rsidP="003304E8">
            <w:pPr>
              <w:spacing w:after="0" w:line="240" w:lineRule="auto"/>
              <w:rPr>
                <w:rFonts w:ascii="Times New Roman" w:eastAsia="Times New Roman" w:hAnsi="Times New Roman"/>
                <w:sz w:val="16"/>
                <w:szCs w:val="16"/>
              </w:rPr>
            </w:pPr>
            <w:r w:rsidRPr="003304E8">
              <w:rPr>
                <w:rFonts w:ascii="Times New Roman" w:eastAsia="Times New Roman" w:hAnsi="Times New Roman"/>
                <w:sz w:val="16"/>
                <w:szCs w:val="16"/>
              </w:rPr>
              <w:t>УРАЛРЕДМЕТ</w:t>
            </w:r>
          </w:p>
        </w:tc>
        <w:tc>
          <w:tcPr>
            <w:tcW w:w="2976" w:type="dxa"/>
            <w:tcBorders>
              <w:top w:val="nil"/>
              <w:left w:val="nil"/>
              <w:bottom w:val="single" w:sz="8" w:space="0" w:color="auto"/>
              <w:right w:val="single" w:sz="8" w:space="0" w:color="auto"/>
            </w:tcBorders>
            <w:shd w:val="clear" w:color="auto" w:fill="auto"/>
            <w:noWrap/>
            <w:vAlign w:val="center"/>
            <w:hideMark/>
          </w:tcPr>
          <w:p w14:paraId="55B84BFF" w14:textId="77777777" w:rsidR="003304E8" w:rsidRPr="003304E8" w:rsidRDefault="003304E8" w:rsidP="003304E8">
            <w:pPr>
              <w:spacing w:after="0" w:line="240" w:lineRule="auto"/>
              <w:jc w:val="center"/>
              <w:rPr>
                <w:rFonts w:ascii="Times New Roman" w:eastAsia="Times New Roman" w:hAnsi="Times New Roman"/>
                <w:color w:val="000000"/>
              </w:rPr>
            </w:pPr>
            <w:r w:rsidRPr="003304E8">
              <w:rPr>
                <w:rFonts w:ascii="Times New Roman" w:eastAsia="Times New Roman" w:hAnsi="Times New Roman"/>
                <w:color w:val="000000"/>
              </w:rPr>
              <w:t>0,75</w:t>
            </w:r>
          </w:p>
        </w:tc>
        <w:tc>
          <w:tcPr>
            <w:tcW w:w="2003" w:type="dxa"/>
            <w:tcBorders>
              <w:top w:val="nil"/>
              <w:left w:val="nil"/>
              <w:bottom w:val="single" w:sz="8" w:space="0" w:color="auto"/>
              <w:right w:val="single" w:sz="8" w:space="0" w:color="auto"/>
            </w:tcBorders>
            <w:shd w:val="clear" w:color="auto" w:fill="auto"/>
            <w:noWrap/>
            <w:vAlign w:val="center"/>
            <w:hideMark/>
          </w:tcPr>
          <w:p w14:paraId="1A484789" w14:textId="77777777" w:rsidR="003304E8" w:rsidRPr="003304E8" w:rsidRDefault="003304E8" w:rsidP="003304E8">
            <w:pPr>
              <w:spacing w:after="0" w:line="240" w:lineRule="auto"/>
              <w:jc w:val="center"/>
              <w:rPr>
                <w:rFonts w:ascii="Times New Roman" w:eastAsia="Times New Roman" w:hAnsi="Times New Roman"/>
              </w:rPr>
            </w:pPr>
            <w:proofErr w:type="spellStart"/>
            <w:r w:rsidRPr="003304E8">
              <w:rPr>
                <w:rFonts w:ascii="Times New Roman" w:eastAsia="Times New Roman" w:hAnsi="Times New Roman"/>
              </w:rPr>
              <w:t>Экстенсив</w:t>
            </w:r>
            <w:proofErr w:type="spellEnd"/>
          </w:p>
        </w:tc>
      </w:tr>
      <w:tr w:rsidR="003304E8" w:rsidRPr="003304E8" w14:paraId="513F6CDE" w14:textId="77777777" w:rsidTr="003304E8">
        <w:trPr>
          <w:trHeight w:val="280"/>
          <w:jc w:val="center"/>
        </w:trPr>
        <w:tc>
          <w:tcPr>
            <w:tcW w:w="4288" w:type="dxa"/>
            <w:tcBorders>
              <w:top w:val="nil"/>
              <w:left w:val="single" w:sz="8" w:space="0" w:color="auto"/>
              <w:bottom w:val="single" w:sz="8" w:space="0" w:color="auto"/>
              <w:right w:val="single" w:sz="8" w:space="0" w:color="auto"/>
            </w:tcBorders>
            <w:shd w:val="clear" w:color="auto" w:fill="auto"/>
            <w:noWrap/>
            <w:vAlign w:val="center"/>
            <w:hideMark/>
          </w:tcPr>
          <w:p w14:paraId="60262D40" w14:textId="77777777" w:rsidR="003304E8" w:rsidRPr="003304E8" w:rsidRDefault="003304E8" w:rsidP="003304E8">
            <w:pPr>
              <w:spacing w:after="0" w:line="240" w:lineRule="auto"/>
              <w:rPr>
                <w:rFonts w:ascii="Times New Roman" w:eastAsia="Times New Roman" w:hAnsi="Times New Roman"/>
                <w:sz w:val="16"/>
                <w:szCs w:val="16"/>
              </w:rPr>
            </w:pPr>
            <w:r w:rsidRPr="003304E8">
              <w:rPr>
                <w:rFonts w:ascii="Times New Roman" w:eastAsia="Times New Roman" w:hAnsi="Times New Roman"/>
                <w:sz w:val="16"/>
                <w:szCs w:val="16"/>
              </w:rPr>
              <w:t>СВЯТОГОР, КРАСНОУРАЛЬСК</w:t>
            </w:r>
          </w:p>
        </w:tc>
        <w:tc>
          <w:tcPr>
            <w:tcW w:w="2976" w:type="dxa"/>
            <w:tcBorders>
              <w:top w:val="nil"/>
              <w:left w:val="nil"/>
              <w:bottom w:val="single" w:sz="8" w:space="0" w:color="auto"/>
              <w:right w:val="single" w:sz="8" w:space="0" w:color="auto"/>
            </w:tcBorders>
            <w:shd w:val="clear" w:color="auto" w:fill="auto"/>
            <w:noWrap/>
            <w:vAlign w:val="center"/>
            <w:hideMark/>
          </w:tcPr>
          <w:p w14:paraId="33A2E37E" w14:textId="77777777" w:rsidR="003304E8" w:rsidRPr="003304E8" w:rsidRDefault="003304E8" w:rsidP="003304E8">
            <w:pPr>
              <w:spacing w:after="0" w:line="240" w:lineRule="auto"/>
              <w:jc w:val="center"/>
              <w:rPr>
                <w:rFonts w:ascii="Times New Roman" w:eastAsia="Times New Roman" w:hAnsi="Times New Roman"/>
                <w:color w:val="000000"/>
              </w:rPr>
            </w:pPr>
            <w:r w:rsidRPr="003304E8">
              <w:rPr>
                <w:rFonts w:ascii="Times New Roman" w:eastAsia="Times New Roman" w:hAnsi="Times New Roman"/>
                <w:color w:val="000000"/>
              </w:rPr>
              <w:t>0,83</w:t>
            </w:r>
          </w:p>
        </w:tc>
        <w:tc>
          <w:tcPr>
            <w:tcW w:w="2003" w:type="dxa"/>
            <w:tcBorders>
              <w:top w:val="nil"/>
              <w:left w:val="nil"/>
              <w:bottom w:val="single" w:sz="8" w:space="0" w:color="auto"/>
              <w:right w:val="single" w:sz="8" w:space="0" w:color="auto"/>
            </w:tcBorders>
            <w:shd w:val="clear" w:color="auto" w:fill="auto"/>
            <w:noWrap/>
            <w:vAlign w:val="center"/>
            <w:hideMark/>
          </w:tcPr>
          <w:p w14:paraId="0AFE1A30" w14:textId="77777777" w:rsidR="003304E8" w:rsidRPr="003304E8" w:rsidRDefault="003304E8" w:rsidP="003304E8">
            <w:pPr>
              <w:spacing w:after="0" w:line="240" w:lineRule="auto"/>
              <w:jc w:val="center"/>
              <w:rPr>
                <w:rFonts w:ascii="Times New Roman" w:eastAsia="Times New Roman" w:hAnsi="Times New Roman"/>
              </w:rPr>
            </w:pPr>
            <w:r w:rsidRPr="003304E8">
              <w:rPr>
                <w:rFonts w:ascii="Times New Roman" w:eastAsia="Times New Roman" w:hAnsi="Times New Roman"/>
              </w:rPr>
              <w:t>Хаотичные</w:t>
            </w:r>
          </w:p>
        </w:tc>
      </w:tr>
      <w:tr w:rsidR="003304E8" w:rsidRPr="003304E8" w14:paraId="4958E8DA" w14:textId="77777777" w:rsidTr="003304E8">
        <w:trPr>
          <w:trHeight w:val="280"/>
          <w:jc w:val="center"/>
        </w:trPr>
        <w:tc>
          <w:tcPr>
            <w:tcW w:w="4288" w:type="dxa"/>
            <w:tcBorders>
              <w:top w:val="nil"/>
              <w:left w:val="single" w:sz="8" w:space="0" w:color="auto"/>
              <w:bottom w:val="single" w:sz="8" w:space="0" w:color="auto"/>
              <w:right w:val="single" w:sz="8" w:space="0" w:color="auto"/>
            </w:tcBorders>
            <w:shd w:val="clear" w:color="auto" w:fill="auto"/>
            <w:noWrap/>
            <w:vAlign w:val="center"/>
            <w:hideMark/>
          </w:tcPr>
          <w:p w14:paraId="09405ACA" w14:textId="77777777" w:rsidR="003304E8" w:rsidRPr="003304E8" w:rsidRDefault="003304E8" w:rsidP="003304E8">
            <w:pPr>
              <w:spacing w:after="0" w:line="240" w:lineRule="auto"/>
              <w:rPr>
                <w:rFonts w:ascii="Times New Roman" w:eastAsia="Times New Roman" w:hAnsi="Times New Roman"/>
                <w:sz w:val="16"/>
                <w:szCs w:val="16"/>
              </w:rPr>
            </w:pPr>
            <w:r w:rsidRPr="003304E8">
              <w:rPr>
                <w:rFonts w:ascii="Times New Roman" w:eastAsia="Times New Roman" w:hAnsi="Times New Roman"/>
                <w:sz w:val="16"/>
                <w:szCs w:val="16"/>
              </w:rPr>
              <w:t>УРАЛЭЛЕКТРОМЕДЬ_КИРОВГРАД</w:t>
            </w:r>
          </w:p>
        </w:tc>
        <w:tc>
          <w:tcPr>
            <w:tcW w:w="2976" w:type="dxa"/>
            <w:tcBorders>
              <w:top w:val="nil"/>
              <w:left w:val="nil"/>
              <w:bottom w:val="single" w:sz="8" w:space="0" w:color="auto"/>
              <w:right w:val="single" w:sz="8" w:space="0" w:color="auto"/>
            </w:tcBorders>
            <w:shd w:val="clear" w:color="auto" w:fill="auto"/>
            <w:noWrap/>
            <w:vAlign w:val="center"/>
            <w:hideMark/>
          </w:tcPr>
          <w:p w14:paraId="04E7BE92" w14:textId="77777777" w:rsidR="003304E8" w:rsidRPr="003304E8" w:rsidRDefault="003304E8" w:rsidP="003304E8">
            <w:pPr>
              <w:spacing w:after="0" w:line="240" w:lineRule="auto"/>
              <w:jc w:val="center"/>
              <w:rPr>
                <w:rFonts w:ascii="Times New Roman" w:eastAsia="Times New Roman" w:hAnsi="Times New Roman"/>
                <w:color w:val="000000"/>
              </w:rPr>
            </w:pPr>
            <w:r w:rsidRPr="003304E8">
              <w:rPr>
                <w:rFonts w:ascii="Times New Roman" w:eastAsia="Times New Roman" w:hAnsi="Times New Roman"/>
                <w:color w:val="000000"/>
              </w:rPr>
              <w:t>0,1</w:t>
            </w:r>
          </w:p>
        </w:tc>
        <w:tc>
          <w:tcPr>
            <w:tcW w:w="2003" w:type="dxa"/>
            <w:tcBorders>
              <w:top w:val="nil"/>
              <w:left w:val="nil"/>
              <w:bottom w:val="nil"/>
              <w:right w:val="single" w:sz="8" w:space="0" w:color="auto"/>
            </w:tcBorders>
            <w:shd w:val="clear" w:color="auto" w:fill="auto"/>
            <w:noWrap/>
            <w:vAlign w:val="center"/>
            <w:hideMark/>
          </w:tcPr>
          <w:p w14:paraId="49868995" w14:textId="77777777" w:rsidR="003304E8" w:rsidRPr="003304E8" w:rsidRDefault="003304E8" w:rsidP="003304E8">
            <w:pPr>
              <w:spacing w:after="0" w:line="240" w:lineRule="auto"/>
              <w:jc w:val="center"/>
              <w:rPr>
                <w:rFonts w:ascii="Times New Roman" w:eastAsia="Times New Roman" w:hAnsi="Times New Roman"/>
              </w:rPr>
            </w:pPr>
            <w:r w:rsidRPr="003304E8">
              <w:rPr>
                <w:rFonts w:ascii="Times New Roman" w:eastAsia="Times New Roman" w:hAnsi="Times New Roman"/>
              </w:rPr>
              <w:t>Хаотичные</w:t>
            </w:r>
          </w:p>
        </w:tc>
      </w:tr>
      <w:tr w:rsidR="003304E8" w:rsidRPr="003304E8" w14:paraId="67E8A017" w14:textId="77777777" w:rsidTr="003304E8">
        <w:trPr>
          <w:trHeight w:val="280"/>
          <w:jc w:val="center"/>
        </w:trPr>
        <w:tc>
          <w:tcPr>
            <w:tcW w:w="4288" w:type="dxa"/>
            <w:tcBorders>
              <w:top w:val="nil"/>
              <w:left w:val="single" w:sz="8" w:space="0" w:color="auto"/>
              <w:bottom w:val="single" w:sz="8" w:space="0" w:color="auto"/>
              <w:right w:val="single" w:sz="8" w:space="0" w:color="auto"/>
            </w:tcBorders>
            <w:shd w:val="clear" w:color="auto" w:fill="auto"/>
            <w:noWrap/>
            <w:vAlign w:val="center"/>
            <w:hideMark/>
          </w:tcPr>
          <w:p w14:paraId="72E9D739" w14:textId="77777777" w:rsidR="003304E8" w:rsidRPr="003304E8" w:rsidRDefault="003304E8" w:rsidP="003304E8">
            <w:pPr>
              <w:spacing w:after="0" w:line="240" w:lineRule="auto"/>
              <w:rPr>
                <w:rFonts w:ascii="Times New Roman" w:eastAsia="Times New Roman" w:hAnsi="Times New Roman"/>
                <w:sz w:val="16"/>
                <w:szCs w:val="16"/>
              </w:rPr>
            </w:pPr>
            <w:r w:rsidRPr="003304E8">
              <w:rPr>
                <w:rFonts w:ascii="Times New Roman" w:eastAsia="Times New Roman" w:hAnsi="Times New Roman"/>
                <w:sz w:val="16"/>
                <w:szCs w:val="16"/>
              </w:rPr>
              <w:t>КОРПОРАЦИЯ ВСМПО-АВИСМА</w:t>
            </w:r>
          </w:p>
        </w:tc>
        <w:tc>
          <w:tcPr>
            <w:tcW w:w="2976" w:type="dxa"/>
            <w:tcBorders>
              <w:top w:val="nil"/>
              <w:left w:val="nil"/>
              <w:bottom w:val="single" w:sz="8" w:space="0" w:color="auto"/>
              <w:right w:val="single" w:sz="8" w:space="0" w:color="auto"/>
            </w:tcBorders>
            <w:shd w:val="clear" w:color="auto" w:fill="auto"/>
            <w:noWrap/>
            <w:vAlign w:val="center"/>
            <w:hideMark/>
          </w:tcPr>
          <w:p w14:paraId="0FF2925B" w14:textId="77777777" w:rsidR="003304E8" w:rsidRPr="003304E8" w:rsidRDefault="003304E8" w:rsidP="003304E8">
            <w:pPr>
              <w:spacing w:after="0" w:line="240" w:lineRule="auto"/>
              <w:jc w:val="center"/>
              <w:rPr>
                <w:rFonts w:ascii="Times New Roman" w:eastAsia="Times New Roman" w:hAnsi="Times New Roman"/>
                <w:color w:val="000000"/>
              </w:rPr>
            </w:pPr>
            <w:r w:rsidRPr="003304E8">
              <w:rPr>
                <w:rFonts w:ascii="Times New Roman" w:eastAsia="Times New Roman" w:hAnsi="Times New Roman"/>
                <w:color w:val="000000"/>
              </w:rPr>
              <w:t>0,9</w:t>
            </w:r>
          </w:p>
        </w:tc>
        <w:tc>
          <w:tcPr>
            <w:tcW w:w="2003" w:type="dxa"/>
            <w:tcBorders>
              <w:top w:val="single" w:sz="8" w:space="0" w:color="auto"/>
              <w:left w:val="nil"/>
              <w:bottom w:val="single" w:sz="8" w:space="0" w:color="auto"/>
              <w:right w:val="single" w:sz="8" w:space="0" w:color="auto"/>
            </w:tcBorders>
            <w:shd w:val="clear" w:color="auto" w:fill="auto"/>
            <w:noWrap/>
            <w:vAlign w:val="center"/>
            <w:hideMark/>
          </w:tcPr>
          <w:p w14:paraId="67E56F38" w14:textId="77777777" w:rsidR="003304E8" w:rsidRPr="003304E8" w:rsidRDefault="003304E8" w:rsidP="003304E8">
            <w:pPr>
              <w:spacing w:after="0" w:line="240" w:lineRule="auto"/>
              <w:jc w:val="center"/>
              <w:rPr>
                <w:rFonts w:ascii="Times New Roman" w:eastAsia="Times New Roman" w:hAnsi="Times New Roman"/>
              </w:rPr>
            </w:pPr>
            <w:proofErr w:type="spellStart"/>
            <w:r w:rsidRPr="003304E8">
              <w:rPr>
                <w:rFonts w:ascii="Times New Roman" w:eastAsia="Times New Roman" w:hAnsi="Times New Roman"/>
              </w:rPr>
              <w:t>Экстенсив</w:t>
            </w:r>
            <w:proofErr w:type="spellEnd"/>
          </w:p>
        </w:tc>
      </w:tr>
    </w:tbl>
    <w:p w14:paraId="62529002" w14:textId="77777777" w:rsidR="003304E8" w:rsidRDefault="003304E8" w:rsidP="00726E98">
      <w:pPr>
        <w:spacing w:line="360" w:lineRule="auto"/>
        <w:ind w:left="-284" w:right="175" w:firstLine="284"/>
        <w:jc w:val="both"/>
        <w:rPr>
          <w:rFonts w:ascii="Times New Roman" w:hAnsi="Times New Roman"/>
          <w:sz w:val="28"/>
          <w:szCs w:val="28"/>
        </w:rPr>
      </w:pPr>
    </w:p>
    <w:p w14:paraId="146B8E05" w14:textId="77777777" w:rsidR="003304E8" w:rsidRDefault="003304E8" w:rsidP="003304E8">
      <w:pPr>
        <w:ind w:firstLine="709"/>
        <w:jc w:val="both"/>
        <w:rPr>
          <w:rFonts w:ascii="Times New Roman" w:hAnsi="Times New Roman"/>
          <w:sz w:val="28"/>
          <w:szCs w:val="28"/>
        </w:rPr>
      </w:pPr>
    </w:p>
    <w:p w14:paraId="7D3421DD" w14:textId="77777777" w:rsidR="003304E8" w:rsidRDefault="003304E8" w:rsidP="003304E8">
      <w:pPr>
        <w:ind w:firstLine="709"/>
        <w:jc w:val="both"/>
        <w:rPr>
          <w:rFonts w:ascii="Times New Roman" w:hAnsi="Times New Roman"/>
          <w:sz w:val="28"/>
          <w:szCs w:val="28"/>
        </w:rPr>
      </w:pPr>
    </w:p>
    <w:p w14:paraId="54042980" w14:textId="77777777" w:rsidR="003304E8" w:rsidRDefault="003304E8" w:rsidP="003304E8">
      <w:pPr>
        <w:ind w:firstLine="709"/>
        <w:jc w:val="both"/>
        <w:rPr>
          <w:rFonts w:ascii="Times New Roman" w:hAnsi="Times New Roman"/>
          <w:sz w:val="28"/>
          <w:szCs w:val="28"/>
        </w:rPr>
      </w:pPr>
    </w:p>
    <w:p w14:paraId="3EB8E40C" w14:textId="77777777" w:rsidR="003304E8" w:rsidRDefault="003304E8" w:rsidP="003304E8">
      <w:pPr>
        <w:ind w:firstLine="709"/>
        <w:jc w:val="both"/>
        <w:rPr>
          <w:rFonts w:ascii="Times New Roman" w:hAnsi="Times New Roman"/>
          <w:sz w:val="28"/>
          <w:szCs w:val="28"/>
        </w:rPr>
      </w:pPr>
    </w:p>
    <w:p w14:paraId="56118450" w14:textId="77777777" w:rsidR="003304E8" w:rsidRDefault="003304E8" w:rsidP="003304E8">
      <w:pPr>
        <w:ind w:firstLine="709"/>
        <w:jc w:val="both"/>
        <w:rPr>
          <w:rFonts w:ascii="Times New Roman" w:hAnsi="Times New Roman"/>
          <w:sz w:val="28"/>
          <w:szCs w:val="28"/>
        </w:rPr>
      </w:pPr>
    </w:p>
    <w:p w14:paraId="790DD6BD" w14:textId="77777777" w:rsidR="003304E8" w:rsidRDefault="003304E8" w:rsidP="003304E8">
      <w:pPr>
        <w:ind w:firstLine="709"/>
        <w:jc w:val="both"/>
        <w:rPr>
          <w:rFonts w:ascii="Times New Roman" w:hAnsi="Times New Roman"/>
          <w:sz w:val="28"/>
          <w:szCs w:val="28"/>
        </w:rPr>
      </w:pPr>
    </w:p>
    <w:p w14:paraId="13752A27" w14:textId="77777777" w:rsidR="003304E8" w:rsidRDefault="003304E8" w:rsidP="00DF4709">
      <w:pPr>
        <w:jc w:val="both"/>
        <w:rPr>
          <w:rFonts w:ascii="Times New Roman" w:hAnsi="Times New Roman"/>
          <w:sz w:val="28"/>
          <w:szCs w:val="28"/>
        </w:rPr>
      </w:pPr>
    </w:p>
    <w:p w14:paraId="490C64DA" w14:textId="77777777" w:rsidR="00DF4709" w:rsidRDefault="003304E8" w:rsidP="00DF4709">
      <w:pPr>
        <w:spacing w:line="360" w:lineRule="auto"/>
        <w:ind w:hanging="142"/>
        <w:jc w:val="right"/>
        <w:rPr>
          <w:rFonts w:ascii="Times New Roman" w:hAnsi="Times New Roman"/>
          <w:sz w:val="28"/>
          <w:szCs w:val="28"/>
        </w:rPr>
      </w:pPr>
      <w:r>
        <w:rPr>
          <w:rFonts w:ascii="Times New Roman" w:hAnsi="Times New Roman"/>
          <w:sz w:val="28"/>
          <w:szCs w:val="28"/>
        </w:rPr>
        <w:lastRenderedPageBreak/>
        <w:t xml:space="preserve">Приложение 6. </w:t>
      </w:r>
    </w:p>
    <w:p w14:paraId="10DED298" w14:textId="7B85DAD4" w:rsidR="003304E8" w:rsidRDefault="003304E8" w:rsidP="00DF4709">
      <w:pPr>
        <w:spacing w:line="360" w:lineRule="auto"/>
        <w:ind w:hanging="142"/>
        <w:jc w:val="center"/>
        <w:rPr>
          <w:rFonts w:ascii="Times New Roman" w:hAnsi="Times New Roman"/>
          <w:sz w:val="28"/>
          <w:szCs w:val="28"/>
        </w:rPr>
      </w:pPr>
      <w:r>
        <w:rPr>
          <w:rFonts w:ascii="Times New Roman" w:hAnsi="Times New Roman"/>
          <w:sz w:val="28"/>
          <w:szCs w:val="28"/>
        </w:rPr>
        <w:t>Результаты компонентного анализа загрязняющих веществ.</w:t>
      </w:r>
    </w:p>
    <w:tbl>
      <w:tblPr>
        <w:tblW w:w="9135" w:type="dxa"/>
        <w:jc w:val="center"/>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8"/>
        <w:gridCol w:w="1078"/>
        <w:gridCol w:w="1388"/>
        <w:gridCol w:w="1417"/>
        <w:gridCol w:w="1150"/>
        <w:gridCol w:w="1387"/>
        <w:gridCol w:w="1417"/>
      </w:tblGrid>
      <w:tr w:rsidR="003304E8" w:rsidRPr="000D247F" w14:paraId="27D92136" w14:textId="77777777" w:rsidTr="003304E8">
        <w:trPr>
          <w:cantSplit/>
          <w:trHeight w:val="392"/>
          <w:jc w:val="center"/>
        </w:trPr>
        <w:tc>
          <w:tcPr>
            <w:tcW w:w="9135" w:type="dxa"/>
            <w:gridSpan w:val="7"/>
            <w:tcBorders>
              <w:top w:val="nil"/>
              <w:left w:val="nil"/>
              <w:bottom w:val="nil"/>
              <w:right w:val="nil"/>
            </w:tcBorders>
            <w:shd w:val="clear" w:color="auto" w:fill="FFFFFF"/>
          </w:tcPr>
          <w:p w14:paraId="4F41BC14" w14:textId="77777777" w:rsidR="003304E8" w:rsidRPr="000D247F" w:rsidRDefault="003304E8" w:rsidP="003304E8">
            <w:pPr>
              <w:autoSpaceDE w:val="0"/>
              <w:autoSpaceDN w:val="0"/>
              <w:adjustRightInd w:val="0"/>
              <w:spacing w:line="320" w:lineRule="atLeast"/>
              <w:ind w:left="60" w:right="60"/>
              <w:jc w:val="center"/>
              <w:rPr>
                <w:rFonts w:ascii="Arial" w:hAnsi="Arial" w:cs="Arial"/>
                <w:color w:val="000000"/>
                <w:sz w:val="18"/>
                <w:szCs w:val="18"/>
              </w:rPr>
            </w:pPr>
            <w:r w:rsidRPr="000D247F">
              <w:rPr>
                <w:rFonts w:ascii="Arial" w:hAnsi="Arial" w:cs="Arial"/>
                <w:b/>
                <w:bCs/>
                <w:color w:val="000000"/>
                <w:sz w:val="18"/>
                <w:szCs w:val="18"/>
              </w:rPr>
              <w:t>Компонентный анализ. Полная объясненная дисперсия.</w:t>
            </w:r>
          </w:p>
        </w:tc>
      </w:tr>
      <w:tr w:rsidR="003304E8" w:rsidRPr="000D247F" w14:paraId="66BDB78D" w14:textId="77777777" w:rsidTr="003304E8">
        <w:trPr>
          <w:cantSplit/>
          <w:trHeight w:val="392"/>
          <w:jc w:val="center"/>
        </w:trPr>
        <w:tc>
          <w:tcPr>
            <w:tcW w:w="1298" w:type="dxa"/>
            <w:vMerge w:val="restart"/>
            <w:tcBorders>
              <w:top w:val="single" w:sz="16" w:space="0" w:color="000000"/>
              <w:left w:val="single" w:sz="16" w:space="0" w:color="000000"/>
              <w:bottom w:val="nil"/>
              <w:right w:val="single" w:sz="16" w:space="0" w:color="000000"/>
            </w:tcBorders>
            <w:shd w:val="clear" w:color="auto" w:fill="FFFFFF"/>
          </w:tcPr>
          <w:p w14:paraId="4FDBD534" w14:textId="77777777" w:rsidR="003304E8" w:rsidRPr="000D247F" w:rsidRDefault="003304E8" w:rsidP="003304E8">
            <w:pPr>
              <w:autoSpaceDE w:val="0"/>
              <w:autoSpaceDN w:val="0"/>
              <w:adjustRightInd w:val="0"/>
              <w:spacing w:line="320" w:lineRule="atLeast"/>
              <w:ind w:left="60" w:right="60"/>
              <w:rPr>
                <w:rFonts w:ascii="Arial" w:hAnsi="Arial" w:cs="Arial"/>
                <w:color w:val="000000"/>
                <w:sz w:val="18"/>
                <w:szCs w:val="18"/>
              </w:rPr>
            </w:pPr>
            <w:r w:rsidRPr="000D247F">
              <w:rPr>
                <w:rFonts w:ascii="Arial" w:hAnsi="Arial" w:cs="Arial"/>
                <w:color w:val="000000"/>
                <w:sz w:val="18"/>
                <w:szCs w:val="18"/>
              </w:rPr>
              <w:t>Компонента</w:t>
            </w:r>
          </w:p>
        </w:tc>
        <w:tc>
          <w:tcPr>
            <w:tcW w:w="3883" w:type="dxa"/>
            <w:gridSpan w:val="3"/>
            <w:tcBorders>
              <w:top w:val="single" w:sz="16" w:space="0" w:color="000000"/>
              <w:left w:val="single" w:sz="16" w:space="0" w:color="000000"/>
            </w:tcBorders>
            <w:shd w:val="clear" w:color="auto" w:fill="FFFFFF"/>
          </w:tcPr>
          <w:p w14:paraId="3F8F1BC2" w14:textId="77777777" w:rsidR="003304E8" w:rsidRPr="000D247F" w:rsidRDefault="003304E8" w:rsidP="003304E8">
            <w:pPr>
              <w:autoSpaceDE w:val="0"/>
              <w:autoSpaceDN w:val="0"/>
              <w:adjustRightInd w:val="0"/>
              <w:spacing w:line="320" w:lineRule="atLeast"/>
              <w:ind w:left="60" w:right="60"/>
              <w:jc w:val="center"/>
              <w:rPr>
                <w:rFonts w:ascii="Arial" w:hAnsi="Arial" w:cs="Arial"/>
                <w:color w:val="000000"/>
                <w:sz w:val="18"/>
                <w:szCs w:val="18"/>
              </w:rPr>
            </w:pPr>
            <w:r w:rsidRPr="000D247F">
              <w:rPr>
                <w:rFonts w:ascii="Arial" w:hAnsi="Arial" w:cs="Arial"/>
                <w:color w:val="000000"/>
                <w:sz w:val="18"/>
                <w:szCs w:val="18"/>
              </w:rPr>
              <w:t>Начальные собственные значения</w:t>
            </w:r>
          </w:p>
        </w:tc>
        <w:tc>
          <w:tcPr>
            <w:tcW w:w="3954" w:type="dxa"/>
            <w:gridSpan w:val="3"/>
            <w:tcBorders>
              <w:top w:val="single" w:sz="16" w:space="0" w:color="000000"/>
            </w:tcBorders>
            <w:shd w:val="clear" w:color="auto" w:fill="FFFFFF"/>
          </w:tcPr>
          <w:p w14:paraId="7028C295" w14:textId="77777777" w:rsidR="003304E8" w:rsidRPr="000D247F" w:rsidRDefault="003304E8" w:rsidP="003304E8">
            <w:pPr>
              <w:autoSpaceDE w:val="0"/>
              <w:autoSpaceDN w:val="0"/>
              <w:adjustRightInd w:val="0"/>
              <w:spacing w:line="320" w:lineRule="atLeast"/>
              <w:ind w:left="60" w:right="60"/>
              <w:jc w:val="center"/>
              <w:rPr>
                <w:rFonts w:ascii="Arial" w:hAnsi="Arial" w:cs="Arial"/>
                <w:color w:val="000000"/>
                <w:sz w:val="18"/>
                <w:szCs w:val="18"/>
              </w:rPr>
            </w:pPr>
            <w:r w:rsidRPr="000D247F">
              <w:rPr>
                <w:rFonts w:ascii="Arial" w:hAnsi="Arial" w:cs="Arial"/>
                <w:color w:val="000000"/>
                <w:sz w:val="18"/>
                <w:szCs w:val="18"/>
              </w:rPr>
              <w:t>Суммы квадратов нагрузок вращения</w:t>
            </w:r>
          </w:p>
        </w:tc>
      </w:tr>
      <w:tr w:rsidR="003304E8" w:rsidRPr="000D247F" w14:paraId="0313744F" w14:textId="77777777" w:rsidTr="003304E8">
        <w:trPr>
          <w:cantSplit/>
          <w:trHeight w:val="108"/>
          <w:jc w:val="center"/>
        </w:trPr>
        <w:tc>
          <w:tcPr>
            <w:tcW w:w="1298" w:type="dxa"/>
            <w:vMerge/>
            <w:tcBorders>
              <w:top w:val="single" w:sz="16" w:space="0" w:color="000000"/>
              <w:left w:val="single" w:sz="16" w:space="0" w:color="000000"/>
              <w:bottom w:val="nil"/>
              <w:right w:val="single" w:sz="16" w:space="0" w:color="000000"/>
            </w:tcBorders>
            <w:shd w:val="clear" w:color="auto" w:fill="FFFFFF"/>
          </w:tcPr>
          <w:p w14:paraId="17378BF2" w14:textId="77777777" w:rsidR="003304E8" w:rsidRPr="000D247F" w:rsidRDefault="003304E8" w:rsidP="003304E8">
            <w:pPr>
              <w:autoSpaceDE w:val="0"/>
              <w:autoSpaceDN w:val="0"/>
              <w:adjustRightInd w:val="0"/>
              <w:rPr>
                <w:rFonts w:ascii="Arial" w:hAnsi="Arial" w:cs="Arial"/>
                <w:color w:val="000000"/>
                <w:sz w:val="18"/>
                <w:szCs w:val="18"/>
              </w:rPr>
            </w:pPr>
          </w:p>
        </w:tc>
        <w:tc>
          <w:tcPr>
            <w:tcW w:w="1078" w:type="dxa"/>
            <w:tcBorders>
              <w:left w:val="single" w:sz="16" w:space="0" w:color="000000"/>
              <w:bottom w:val="single" w:sz="16" w:space="0" w:color="000000"/>
            </w:tcBorders>
            <w:shd w:val="clear" w:color="auto" w:fill="FFFFFF"/>
          </w:tcPr>
          <w:p w14:paraId="49006FB9" w14:textId="77777777" w:rsidR="003304E8" w:rsidRPr="000D247F" w:rsidRDefault="003304E8" w:rsidP="003304E8">
            <w:pPr>
              <w:autoSpaceDE w:val="0"/>
              <w:autoSpaceDN w:val="0"/>
              <w:adjustRightInd w:val="0"/>
              <w:spacing w:line="320" w:lineRule="atLeast"/>
              <w:ind w:left="60" w:right="60"/>
              <w:jc w:val="center"/>
              <w:rPr>
                <w:rFonts w:ascii="Arial" w:hAnsi="Arial" w:cs="Arial"/>
                <w:color w:val="000000"/>
                <w:sz w:val="18"/>
                <w:szCs w:val="18"/>
              </w:rPr>
            </w:pPr>
            <w:r w:rsidRPr="000D247F">
              <w:rPr>
                <w:rFonts w:ascii="Arial" w:hAnsi="Arial" w:cs="Arial"/>
                <w:color w:val="000000"/>
                <w:sz w:val="18"/>
                <w:szCs w:val="18"/>
              </w:rPr>
              <w:t>Итого</w:t>
            </w:r>
          </w:p>
        </w:tc>
        <w:tc>
          <w:tcPr>
            <w:tcW w:w="1388" w:type="dxa"/>
            <w:tcBorders>
              <w:bottom w:val="single" w:sz="16" w:space="0" w:color="000000"/>
            </w:tcBorders>
            <w:shd w:val="clear" w:color="auto" w:fill="FFFFFF"/>
          </w:tcPr>
          <w:p w14:paraId="30CAD783" w14:textId="77777777" w:rsidR="003304E8" w:rsidRPr="000D247F" w:rsidRDefault="003304E8" w:rsidP="003304E8">
            <w:pPr>
              <w:autoSpaceDE w:val="0"/>
              <w:autoSpaceDN w:val="0"/>
              <w:adjustRightInd w:val="0"/>
              <w:spacing w:line="320" w:lineRule="atLeast"/>
              <w:ind w:left="60" w:right="60"/>
              <w:jc w:val="center"/>
              <w:rPr>
                <w:rFonts w:ascii="Arial" w:hAnsi="Arial" w:cs="Arial"/>
                <w:color w:val="000000"/>
                <w:sz w:val="18"/>
                <w:szCs w:val="18"/>
              </w:rPr>
            </w:pPr>
            <w:r w:rsidRPr="000D247F">
              <w:rPr>
                <w:rFonts w:ascii="Arial" w:hAnsi="Arial" w:cs="Arial"/>
                <w:color w:val="000000"/>
                <w:sz w:val="18"/>
                <w:szCs w:val="18"/>
              </w:rPr>
              <w:t>% Дисперсии</w:t>
            </w:r>
          </w:p>
        </w:tc>
        <w:tc>
          <w:tcPr>
            <w:tcW w:w="1417" w:type="dxa"/>
            <w:tcBorders>
              <w:bottom w:val="single" w:sz="16" w:space="0" w:color="000000"/>
            </w:tcBorders>
            <w:shd w:val="clear" w:color="auto" w:fill="FFFFFF"/>
          </w:tcPr>
          <w:p w14:paraId="70BA851E" w14:textId="77777777" w:rsidR="003304E8" w:rsidRPr="000D247F" w:rsidRDefault="003304E8" w:rsidP="003304E8">
            <w:pPr>
              <w:autoSpaceDE w:val="0"/>
              <w:autoSpaceDN w:val="0"/>
              <w:adjustRightInd w:val="0"/>
              <w:spacing w:line="320" w:lineRule="atLeast"/>
              <w:ind w:left="60" w:right="60"/>
              <w:jc w:val="center"/>
              <w:rPr>
                <w:rFonts w:ascii="Arial" w:hAnsi="Arial" w:cs="Arial"/>
                <w:color w:val="000000"/>
                <w:sz w:val="18"/>
                <w:szCs w:val="18"/>
              </w:rPr>
            </w:pPr>
            <w:r w:rsidRPr="000D247F">
              <w:rPr>
                <w:rFonts w:ascii="Arial" w:hAnsi="Arial" w:cs="Arial"/>
                <w:color w:val="000000"/>
                <w:sz w:val="18"/>
                <w:szCs w:val="18"/>
              </w:rPr>
              <w:t>Кумулятивный %</w:t>
            </w:r>
          </w:p>
        </w:tc>
        <w:tc>
          <w:tcPr>
            <w:tcW w:w="1150" w:type="dxa"/>
            <w:tcBorders>
              <w:bottom w:val="single" w:sz="16" w:space="0" w:color="000000"/>
            </w:tcBorders>
            <w:shd w:val="clear" w:color="auto" w:fill="FFFFFF"/>
          </w:tcPr>
          <w:p w14:paraId="3E91C982" w14:textId="77777777" w:rsidR="003304E8" w:rsidRPr="000D247F" w:rsidRDefault="003304E8" w:rsidP="003304E8">
            <w:pPr>
              <w:autoSpaceDE w:val="0"/>
              <w:autoSpaceDN w:val="0"/>
              <w:adjustRightInd w:val="0"/>
              <w:spacing w:line="320" w:lineRule="atLeast"/>
              <w:ind w:left="60" w:right="60"/>
              <w:jc w:val="center"/>
              <w:rPr>
                <w:rFonts w:ascii="Arial" w:hAnsi="Arial" w:cs="Arial"/>
                <w:color w:val="000000"/>
                <w:sz w:val="18"/>
                <w:szCs w:val="18"/>
              </w:rPr>
            </w:pPr>
            <w:r w:rsidRPr="000D247F">
              <w:rPr>
                <w:rFonts w:ascii="Arial" w:hAnsi="Arial" w:cs="Arial"/>
                <w:color w:val="000000"/>
                <w:sz w:val="18"/>
                <w:szCs w:val="18"/>
              </w:rPr>
              <w:t>Итого</w:t>
            </w:r>
          </w:p>
        </w:tc>
        <w:tc>
          <w:tcPr>
            <w:tcW w:w="1387" w:type="dxa"/>
            <w:tcBorders>
              <w:bottom w:val="single" w:sz="16" w:space="0" w:color="000000"/>
            </w:tcBorders>
            <w:shd w:val="clear" w:color="auto" w:fill="FFFFFF"/>
          </w:tcPr>
          <w:p w14:paraId="79EC5292" w14:textId="77777777" w:rsidR="003304E8" w:rsidRPr="000D247F" w:rsidRDefault="003304E8" w:rsidP="003304E8">
            <w:pPr>
              <w:autoSpaceDE w:val="0"/>
              <w:autoSpaceDN w:val="0"/>
              <w:adjustRightInd w:val="0"/>
              <w:spacing w:line="320" w:lineRule="atLeast"/>
              <w:ind w:left="60" w:right="60"/>
              <w:jc w:val="center"/>
              <w:rPr>
                <w:rFonts w:ascii="Arial" w:hAnsi="Arial" w:cs="Arial"/>
                <w:color w:val="000000"/>
                <w:sz w:val="18"/>
                <w:szCs w:val="18"/>
              </w:rPr>
            </w:pPr>
            <w:r w:rsidRPr="000D247F">
              <w:rPr>
                <w:rFonts w:ascii="Arial" w:hAnsi="Arial" w:cs="Arial"/>
                <w:color w:val="000000"/>
                <w:sz w:val="18"/>
                <w:szCs w:val="18"/>
              </w:rPr>
              <w:t>% Дисперсии</w:t>
            </w:r>
          </w:p>
        </w:tc>
        <w:tc>
          <w:tcPr>
            <w:tcW w:w="1417" w:type="dxa"/>
            <w:tcBorders>
              <w:bottom w:val="single" w:sz="16" w:space="0" w:color="000000"/>
              <w:right w:val="single" w:sz="16" w:space="0" w:color="000000"/>
            </w:tcBorders>
            <w:shd w:val="clear" w:color="auto" w:fill="FFFFFF"/>
          </w:tcPr>
          <w:p w14:paraId="7A289CC7" w14:textId="77777777" w:rsidR="003304E8" w:rsidRPr="000D247F" w:rsidRDefault="003304E8" w:rsidP="003304E8">
            <w:pPr>
              <w:autoSpaceDE w:val="0"/>
              <w:autoSpaceDN w:val="0"/>
              <w:adjustRightInd w:val="0"/>
              <w:spacing w:line="320" w:lineRule="atLeast"/>
              <w:ind w:left="60" w:right="60"/>
              <w:jc w:val="center"/>
              <w:rPr>
                <w:rFonts w:ascii="Arial" w:hAnsi="Arial" w:cs="Arial"/>
                <w:color w:val="000000"/>
                <w:sz w:val="18"/>
                <w:szCs w:val="18"/>
              </w:rPr>
            </w:pPr>
            <w:r w:rsidRPr="000D247F">
              <w:rPr>
                <w:rFonts w:ascii="Arial" w:hAnsi="Arial" w:cs="Arial"/>
                <w:color w:val="000000"/>
                <w:sz w:val="18"/>
                <w:szCs w:val="18"/>
              </w:rPr>
              <w:t>Кумулятивный %</w:t>
            </w:r>
          </w:p>
        </w:tc>
      </w:tr>
      <w:tr w:rsidR="003304E8" w:rsidRPr="000D247F" w14:paraId="341422C6" w14:textId="77777777" w:rsidTr="003304E8">
        <w:trPr>
          <w:cantSplit/>
          <w:trHeight w:val="392"/>
          <w:jc w:val="center"/>
        </w:trPr>
        <w:tc>
          <w:tcPr>
            <w:tcW w:w="1298" w:type="dxa"/>
            <w:tcBorders>
              <w:top w:val="single" w:sz="16" w:space="0" w:color="000000"/>
              <w:left w:val="single" w:sz="16" w:space="0" w:color="000000"/>
              <w:bottom w:val="nil"/>
              <w:right w:val="single" w:sz="16" w:space="0" w:color="000000"/>
            </w:tcBorders>
            <w:shd w:val="clear" w:color="auto" w:fill="FFFFFF"/>
            <w:vAlign w:val="center"/>
          </w:tcPr>
          <w:p w14:paraId="1C61B179" w14:textId="77777777" w:rsidR="003304E8" w:rsidRPr="000D247F" w:rsidRDefault="003304E8" w:rsidP="003304E8">
            <w:pPr>
              <w:autoSpaceDE w:val="0"/>
              <w:autoSpaceDN w:val="0"/>
              <w:adjustRightInd w:val="0"/>
              <w:spacing w:line="320" w:lineRule="atLeast"/>
              <w:ind w:left="60" w:right="60"/>
              <w:rPr>
                <w:rFonts w:ascii="Arial" w:hAnsi="Arial" w:cs="Arial"/>
                <w:color w:val="000000"/>
                <w:sz w:val="18"/>
                <w:szCs w:val="18"/>
              </w:rPr>
            </w:pPr>
            <w:r w:rsidRPr="000D247F">
              <w:rPr>
                <w:rFonts w:ascii="Arial" w:hAnsi="Arial" w:cs="Arial"/>
                <w:color w:val="000000"/>
                <w:sz w:val="18"/>
                <w:szCs w:val="18"/>
              </w:rPr>
              <w:t>1</w:t>
            </w:r>
          </w:p>
        </w:tc>
        <w:tc>
          <w:tcPr>
            <w:tcW w:w="1078" w:type="dxa"/>
            <w:tcBorders>
              <w:top w:val="single" w:sz="16" w:space="0" w:color="000000"/>
              <w:left w:val="single" w:sz="16" w:space="0" w:color="000000"/>
              <w:bottom w:val="nil"/>
            </w:tcBorders>
            <w:shd w:val="clear" w:color="auto" w:fill="FFFFFF"/>
            <w:vAlign w:val="center"/>
          </w:tcPr>
          <w:p w14:paraId="6AE24054"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5,548</w:t>
            </w:r>
          </w:p>
        </w:tc>
        <w:tc>
          <w:tcPr>
            <w:tcW w:w="1388" w:type="dxa"/>
            <w:tcBorders>
              <w:top w:val="single" w:sz="16" w:space="0" w:color="000000"/>
              <w:bottom w:val="nil"/>
            </w:tcBorders>
            <w:shd w:val="clear" w:color="auto" w:fill="FFFFFF"/>
            <w:vAlign w:val="center"/>
          </w:tcPr>
          <w:p w14:paraId="04CAD167"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20,548</w:t>
            </w:r>
          </w:p>
        </w:tc>
        <w:tc>
          <w:tcPr>
            <w:tcW w:w="1417" w:type="dxa"/>
            <w:tcBorders>
              <w:top w:val="single" w:sz="16" w:space="0" w:color="000000"/>
              <w:bottom w:val="nil"/>
            </w:tcBorders>
            <w:shd w:val="clear" w:color="auto" w:fill="FFFFFF"/>
            <w:vAlign w:val="center"/>
          </w:tcPr>
          <w:p w14:paraId="73D00BB2"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20,548</w:t>
            </w:r>
          </w:p>
        </w:tc>
        <w:tc>
          <w:tcPr>
            <w:tcW w:w="1150" w:type="dxa"/>
            <w:tcBorders>
              <w:top w:val="single" w:sz="16" w:space="0" w:color="000000"/>
              <w:bottom w:val="nil"/>
            </w:tcBorders>
            <w:shd w:val="clear" w:color="auto" w:fill="FFFFFF"/>
            <w:vAlign w:val="center"/>
          </w:tcPr>
          <w:p w14:paraId="0F5D9D1C"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4,898</w:t>
            </w:r>
          </w:p>
        </w:tc>
        <w:tc>
          <w:tcPr>
            <w:tcW w:w="1387" w:type="dxa"/>
            <w:tcBorders>
              <w:top w:val="single" w:sz="16" w:space="0" w:color="000000"/>
              <w:bottom w:val="nil"/>
            </w:tcBorders>
            <w:shd w:val="clear" w:color="auto" w:fill="FFFFFF"/>
            <w:vAlign w:val="center"/>
          </w:tcPr>
          <w:p w14:paraId="1560EEF3"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18,139</w:t>
            </w:r>
          </w:p>
        </w:tc>
        <w:tc>
          <w:tcPr>
            <w:tcW w:w="1417" w:type="dxa"/>
            <w:tcBorders>
              <w:top w:val="single" w:sz="16" w:space="0" w:color="000000"/>
              <w:bottom w:val="nil"/>
              <w:right w:val="single" w:sz="16" w:space="0" w:color="000000"/>
            </w:tcBorders>
            <w:shd w:val="clear" w:color="auto" w:fill="FFFFFF"/>
            <w:vAlign w:val="center"/>
          </w:tcPr>
          <w:p w14:paraId="42BBA776"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18,139</w:t>
            </w:r>
          </w:p>
        </w:tc>
      </w:tr>
      <w:tr w:rsidR="003304E8" w:rsidRPr="000D247F" w14:paraId="1D4A22F3" w14:textId="77777777" w:rsidTr="003304E8">
        <w:trPr>
          <w:cantSplit/>
          <w:trHeight w:val="392"/>
          <w:jc w:val="center"/>
        </w:trPr>
        <w:tc>
          <w:tcPr>
            <w:tcW w:w="1298" w:type="dxa"/>
            <w:tcBorders>
              <w:top w:val="nil"/>
              <w:left w:val="single" w:sz="16" w:space="0" w:color="000000"/>
              <w:bottom w:val="nil"/>
              <w:right w:val="single" w:sz="16" w:space="0" w:color="000000"/>
            </w:tcBorders>
            <w:shd w:val="clear" w:color="auto" w:fill="FFFFFF"/>
            <w:vAlign w:val="center"/>
          </w:tcPr>
          <w:p w14:paraId="0386D5A8" w14:textId="77777777" w:rsidR="003304E8" w:rsidRPr="000D247F" w:rsidRDefault="003304E8" w:rsidP="003304E8">
            <w:pPr>
              <w:autoSpaceDE w:val="0"/>
              <w:autoSpaceDN w:val="0"/>
              <w:adjustRightInd w:val="0"/>
              <w:spacing w:line="320" w:lineRule="atLeast"/>
              <w:ind w:left="60" w:right="60"/>
              <w:rPr>
                <w:rFonts w:ascii="Arial" w:hAnsi="Arial" w:cs="Arial"/>
                <w:color w:val="000000"/>
                <w:sz w:val="18"/>
                <w:szCs w:val="18"/>
              </w:rPr>
            </w:pPr>
            <w:r w:rsidRPr="000D247F">
              <w:rPr>
                <w:rFonts w:ascii="Arial" w:hAnsi="Arial" w:cs="Arial"/>
                <w:color w:val="000000"/>
                <w:sz w:val="18"/>
                <w:szCs w:val="18"/>
              </w:rPr>
              <w:t>2</w:t>
            </w:r>
          </w:p>
        </w:tc>
        <w:tc>
          <w:tcPr>
            <w:tcW w:w="1078" w:type="dxa"/>
            <w:tcBorders>
              <w:top w:val="nil"/>
              <w:left w:val="single" w:sz="16" w:space="0" w:color="000000"/>
              <w:bottom w:val="nil"/>
            </w:tcBorders>
            <w:shd w:val="clear" w:color="auto" w:fill="FFFFFF"/>
            <w:vAlign w:val="center"/>
          </w:tcPr>
          <w:p w14:paraId="66BF4BB2"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3,940</w:t>
            </w:r>
          </w:p>
        </w:tc>
        <w:tc>
          <w:tcPr>
            <w:tcW w:w="1388" w:type="dxa"/>
            <w:tcBorders>
              <w:top w:val="nil"/>
              <w:bottom w:val="nil"/>
            </w:tcBorders>
            <w:shd w:val="clear" w:color="auto" w:fill="FFFFFF"/>
            <w:vAlign w:val="center"/>
          </w:tcPr>
          <w:p w14:paraId="53C7D84F"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14,592</w:t>
            </w:r>
          </w:p>
        </w:tc>
        <w:tc>
          <w:tcPr>
            <w:tcW w:w="1417" w:type="dxa"/>
            <w:tcBorders>
              <w:top w:val="nil"/>
              <w:bottom w:val="nil"/>
            </w:tcBorders>
            <w:shd w:val="clear" w:color="auto" w:fill="FFFFFF"/>
            <w:vAlign w:val="center"/>
          </w:tcPr>
          <w:p w14:paraId="34C23713"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35,141</w:t>
            </w:r>
          </w:p>
        </w:tc>
        <w:tc>
          <w:tcPr>
            <w:tcW w:w="1150" w:type="dxa"/>
            <w:tcBorders>
              <w:top w:val="nil"/>
              <w:bottom w:val="nil"/>
            </w:tcBorders>
            <w:shd w:val="clear" w:color="auto" w:fill="FFFFFF"/>
            <w:vAlign w:val="center"/>
          </w:tcPr>
          <w:p w14:paraId="19C7AEB8"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4,501</w:t>
            </w:r>
          </w:p>
        </w:tc>
        <w:tc>
          <w:tcPr>
            <w:tcW w:w="1387" w:type="dxa"/>
            <w:tcBorders>
              <w:top w:val="nil"/>
              <w:bottom w:val="nil"/>
            </w:tcBorders>
            <w:shd w:val="clear" w:color="auto" w:fill="FFFFFF"/>
            <w:vAlign w:val="center"/>
          </w:tcPr>
          <w:p w14:paraId="1C868204"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16,670</w:t>
            </w:r>
          </w:p>
        </w:tc>
        <w:tc>
          <w:tcPr>
            <w:tcW w:w="1417" w:type="dxa"/>
            <w:tcBorders>
              <w:top w:val="nil"/>
              <w:bottom w:val="nil"/>
              <w:right w:val="single" w:sz="16" w:space="0" w:color="000000"/>
            </w:tcBorders>
            <w:shd w:val="clear" w:color="auto" w:fill="FFFFFF"/>
            <w:vAlign w:val="center"/>
          </w:tcPr>
          <w:p w14:paraId="6F369DA1"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34,810</w:t>
            </w:r>
          </w:p>
        </w:tc>
      </w:tr>
      <w:tr w:rsidR="003304E8" w:rsidRPr="000D247F" w14:paraId="14CC37DD" w14:textId="77777777" w:rsidTr="003304E8">
        <w:trPr>
          <w:cantSplit/>
          <w:trHeight w:val="392"/>
          <w:jc w:val="center"/>
        </w:trPr>
        <w:tc>
          <w:tcPr>
            <w:tcW w:w="1298" w:type="dxa"/>
            <w:tcBorders>
              <w:top w:val="nil"/>
              <w:left w:val="single" w:sz="16" w:space="0" w:color="000000"/>
              <w:bottom w:val="nil"/>
              <w:right w:val="single" w:sz="16" w:space="0" w:color="000000"/>
            </w:tcBorders>
            <w:shd w:val="clear" w:color="auto" w:fill="FFFFFF"/>
            <w:vAlign w:val="center"/>
          </w:tcPr>
          <w:p w14:paraId="402B88B0" w14:textId="77777777" w:rsidR="003304E8" w:rsidRPr="000D247F" w:rsidRDefault="003304E8" w:rsidP="003304E8">
            <w:pPr>
              <w:autoSpaceDE w:val="0"/>
              <w:autoSpaceDN w:val="0"/>
              <w:adjustRightInd w:val="0"/>
              <w:spacing w:line="320" w:lineRule="atLeast"/>
              <w:ind w:left="60" w:right="60"/>
              <w:rPr>
                <w:rFonts w:ascii="Arial" w:hAnsi="Arial" w:cs="Arial"/>
                <w:color w:val="000000"/>
                <w:sz w:val="18"/>
                <w:szCs w:val="18"/>
              </w:rPr>
            </w:pPr>
            <w:r w:rsidRPr="000D247F">
              <w:rPr>
                <w:rFonts w:ascii="Arial" w:hAnsi="Arial" w:cs="Arial"/>
                <w:color w:val="000000"/>
                <w:sz w:val="18"/>
                <w:szCs w:val="18"/>
              </w:rPr>
              <w:t>3</w:t>
            </w:r>
          </w:p>
        </w:tc>
        <w:tc>
          <w:tcPr>
            <w:tcW w:w="1078" w:type="dxa"/>
            <w:tcBorders>
              <w:top w:val="nil"/>
              <w:left w:val="single" w:sz="16" w:space="0" w:color="000000"/>
              <w:bottom w:val="nil"/>
            </w:tcBorders>
            <w:shd w:val="clear" w:color="auto" w:fill="FFFFFF"/>
            <w:vAlign w:val="center"/>
          </w:tcPr>
          <w:p w14:paraId="61279B8E"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2,243</w:t>
            </w:r>
          </w:p>
        </w:tc>
        <w:tc>
          <w:tcPr>
            <w:tcW w:w="1388" w:type="dxa"/>
            <w:tcBorders>
              <w:top w:val="nil"/>
              <w:bottom w:val="nil"/>
            </w:tcBorders>
            <w:shd w:val="clear" w:color="auto" w:fill="FFFFFF"/>
            <w:vAlign w:val="center"/>
          </w:tcPr>
          <w:p w14:paraId="47878BB3"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8,308</w:t>
            </w:r>
          </w:p>
        </w:tc>
        <w:tc>
          <w:tcPr>
            <w:tcW w:w="1417" w:type="dxa"/>
            <w:tcBorders>
              <w:top w:val="nil"/>
              <w:bottom w:val="nil"/>
            </w:tcBorders>
            <w:shd w:val="clear" w:color="auto" w:fill="FFFFFF"/>
            <w:vAlign w:val="center"/>
          </w:tcPr>
          <w:p w14:paraId="36072832"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43,449</w:t>
            </w:r>
          </w:p>
        </w:tc>
        <w:tc>
          <w:tcPr>
            <w:tcW w:w="1150" w:type="dxa"/>
            <w:tcBorders>
              <w:top w:val="nil"/>
              <w:bottom w:val="nil"/>
            </w:tcBorders>
            <w:shd w:val="clear" w:color="auto" w:fill="FFFFFF"/>
            <w:vAlign w:val="center"/>
          </w:tcPr>
          <w:p w14:paraId="4B9DDBA8"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2,333</w:t>
            </w:r>
          </w:p>
        </w:tc>
        <w:tc>
          <w:tcPr>
            <w:tcW w:w="1387" w:type="dxa"/>
            <w:tcBorders>
              <w:top w:val="nil"/>
              <w:bottom w:val="nil"/>
            </w:tcBorders>
            <w:shd w:val="clear" w:color="auto" w:fill="FFFFFF"/>
            <w:vAlign w:val="center"/>
          </w:tcPr>
          <w:p w14:paraId="02009F8A"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8,639</w:t>
            </w:r>
          </w:p>
        </w:tc>
        <w:tc>
          <w:tcPr>
            <w:tcW w:w="1417" w:type="dxa"/>
            <w:tcBorders>
              <w:top w:val="nil"/>
              <w:bottom w:val="nil"/>
              <w:right w:val="single" w:sz="16" w:space="0" w:color="000000"/>
            </w:tcBorders>
            <w:shd w:val="clear" w:color="auto" w:fill="FFFFFF"/>
            <w:vAlign w:val="center"/>
          </w:tcPr>
          <w:p w14:paraId="6CF52D00"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43,449</w:t>
            </w:r>
          </w:p>
        </w:tc>
      </w:tr>
      <w:tr w:rsidR="003304E8" w:rsidRPr="000D247F" w14:paraId="38E82DC7" w14:textId="77777777" w:rsidTr="003304E8">
        <w:trPr>
          <w:cantSplit/>
          <w:trHeight w:val="392"/>
          <w:jc w:val="center"/>
        </w:trPr>
        <w:tc>
          <w:tcPr>
            <w:tcW w:w="1298" w:type="dxa"/>
            <w:tcBorders>
              <w:top w:val="nil"/>
              <w:left w:val="single" w:sz="16" w:space="0" w:color="000000"/>
              <w:bottom w:val="nil"/>
              <w:right w:val="single" w:sz="16" w:space="0" w:color="000000"/>
            </w:tcBorders>
            <w:shd w:val="clear" w:color="auto" w:fill="FFFFFF"/>
            <w:vAlign w:val="center"/>
          </w:tcPr>
          <w:p w14:paraId="7987E230" w14:textId="77777777" w:rsidR="003304E8" w:rsidRPr="000D247F" w:rsidRDefault="003304E8" w:rsidP="003304E8">
            <w:pPr>
              <w:autoSpaceDE w:val="0"/>
              <w:autoSpaceDN w:val="0"/>
              <w:adjustRightInd w:val="0"/>
              <w:spacing w:line="320" w:lineRule="atLeast"/>
              <w:ind w:left="60" w:right="60"/>
              <w:rPr>
                <w:rFonts w:ascii="Arial" w:hAnsi="Arial" w:cs="Arial"/>
                <w:color w:val="000000"/>
                <w:sz w:val="18"/>
                <w:szCs w:val="18"/>
              </w:rPr>
            </w:pPr>
            <w:r w:rsidRPr="000D247F">
              <w:rPr>
                <w:rFonts w:ascii="Arial" w:hAnsi="Arial" w:cs="Arial"/>
                <w:color w:val="000000"/>
                <w:sz w:val="18"/>
                <w:szCs w:val="18"/>
              </w:rPr>
              <w:t>…</w:t>
            </w:r>
          </w:p>
        </w:tc>
        <w:tc>
          <w:tcPr>
            <w:tcW w:w="1078" w:type="dxa"/>
            <w:tcBorders>
              <w:top w:val="nil"/>
              <w:left w:val="single" w:sz="16" w:space="0" w:color="000000"/>
              <w:bottom w:val="nil"/>
            </w:tcBorders>
            <w:shd w:val="clear" w:color="auto" w:fill="FFFFFF"/>
            <w:vAlign w:val="center"/>
          </w:tcPr>
          <w:p w14:paraId="6CFD4186"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w:t>
            </w:r>
          </w:p>
        </w:tc>
        <w:tc>
          <w:tcPr>
            <w:tcW w:w="1388" w:type="dxa"/>
            <w:tcBorders>
              <w:top w:val="nil"/>
              <w:bottom w:val="nil"/>
            </w:tcBorders>
            <w:shd w:val="clear" w:color="auto" w:fill="FFFFFF"/>
            <w:vAlign w:val="center"/>
          </w:tcPr>
          <w:p w14:paraId="4AC795B5"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w:t>
            </w:r>
          </w:p>
        </w:tc>
        <w:tc>
          <w:tcPr>
            <w:tcW w:w="1417" w:type="dxa"/>
            <w:tcBorders>
              <w:top w:val="nil"/>
              <w:bottom w:val="nil"/>
            </w:tcBorders>
            <w:shd w:val="clear" w:color="auto" w:fill="FFFFFF"/>
            <w:vAlign w:val="center"/>
          </w:tcPr>
          <w:p w14:paraId="65C72D79"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w:t>
            </w:r>
          </w:p>
        </w:tc>
        <w:tc>
          <w:tcPr>
            <w:tcW w:w="1150" w:type="dxa"/>
            <w:tcBorders>
              <w:top w:val="nil"/>
              <w:bottom w:val="nil"/>
            </w:tcBorders>
            <w:shd w:val="clear" w:color="auto" w:fill="FFFFFF"/>
          </w:tcPr>
          <w:p w14:paraId="25286A4D" w14:textId="77777777" w:rsidR="003304E8" w:rsidRPr="000D247F" w:rsidRDefault="003304E8" w:rsidP="003304E8">
            <w:pPr>
              <w:autoSpaceDE w:val="0"/>
              <w:autoSpaceDN w:val="0"/>
              <w:adjustRightInd w:val="0"/>
              <w:rPr>
                <w:szCs w:val="24"/>
              </w:rPr>
            </w:pPr>
          </w:p>
        </w:tc>
        <w:tc>
          <w:tcPr>
            <w:tcW w:w="1387" w:type="dxa"/>
            <w:tcBorders>
              <w:top w:val="nil"/>
              <w:bottom w:val="nil"/>
            </w:tcBorders>
            <w:shd w:val="clear" w:color="auto" w:fill="FFFFFF"/>
          </w:tcPr>
          <w:p w14:paraId="1A82E2AB" w14:textId="77777777" w:rsidR="003304E8" w:rsidRPr="000D247F" w:rsidRDefault="003304E8" w:rsidP="003304E8">
            <w:pPr>
              <w:autoSpaceDE w:val="0"/>
              <w:autoSpaceDN w:val="0"/>
              <w:adjustRightInd w:val="0"/>
              <w:rPr>
                <w:szCs w:val="24"/>
              </w:rPr>
            </w:pPr>
          </w:p>
        </w:tc>
        <w:tc>
          <w:tcPr>
            <w:tcW w:w="1417" w:type="dxa"/>
            <w:tcBorders>
              <w:top w:val="nil"/>
              <w:bottom w:val="nil"/>
              <w:right w:val="single" w:sz="16" w:space="0" w:color="000000"/>
            </w:tcBorders>
            <w:shd w:val="clear" w:color="auto" w:fill="FFFFFF"/>
          </w:tcPr>
          <w:p w14:paraId="2A3E73AB" w14:textId="77777777" w:rsidR="003304E8" w:rsidRPr="000D247F" w:rsidRDefault="003304E8" w:rsidP="003304E8">
            <w:pPr>
              <w:autoSpaceDE w:val="0"/>
              <w:autoSpaceDN w:val="0"/>
              <w:adjustRightInd w:val="0"/>
              <w:rPr>
                <w:szCs w:val="24"/>
              </w:rPr>
            </w:pPr>
          </w:p>
        </w:tc>
      </w:tr>
      <w:tr w:rsidR="003304E8" w:rsidRPr="000D247F" w14:paraId="318B62E4" w14:textId="77777777" w:rsidTr="003304E8">
        <w:trPr>
          <w:cantSplit/>
          <w:trHeight w:val="392"/>
          <w:jc w:val="center"/>
        </w:trPr>
        <w:tc>
          <w:tcPr>
            <w:tcW w:w="1298" w:type="dxa"/>
            <w:tcBorders>
              <w:top w:val="nil"/>
              <w:left w:val="single" w:sz="16" w:space="0" w:color="000000"/>
              <w:bottom w:val="nil"/>
              <w:right w:val="single" w:sz="16" w:space="0" w:color="000000"/>
            </w:tcBorders>
            <w:shd w:val="clear" w:color="auto" w:fill="FFFFFF"/>
            <w:vAlign w:val="center"/>
          </w:tcPr>
          <w:p w14:paraId="3E311026" w14:textId="77777777" w:rsidR="003304E8" w:rsidRPr="000D247F" w:rsidRDefault="003304E8" w:rsidP="003304E8">
            <w:pPr>
              <w:autoSpaceDE w:val="0"/>
              <w:autoSpaceDN w:val="0"/>
              <w:adjustRightInd w:val="0"/>
              <w:spacing w:line="320" w:lineRule="atLeast"/>
              <w:ind w:left="60" w:right="60"/>
              <w:rPr>
                <w:rFonts w:ascii="Arial" w:hAnsi="Arial" w:cs="Arial"/>
                <w:color w:val="000000"/>
                <w:sz w:val="18"/>
                <w:szCs w:val="18"/>
              </w:rPr>
            </w:pPr>
          </w:p>
        </w:tc>
        <w:tc>
          <w:tcPr>
            <w:tcW w:w="1078" w:type="dxa"/>
            <w:tcBorders>
              <w:top w:val="nil"/>
              <w:left w:val="single" w:sz="16" w:space="0" w:color="000000"/>
              <w:bottom w:val="nil"/>
            </w:tcBorders>
            <w:shd w:val="clear" w:color="auto" w:fill="FFFFFF"/>
            <w:vAlign w:val="center"/>
          </w:tcPr>
          <w:p w14:paraId="7B454802"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p>
        </w:tc>
        <w:tc>
          <w:tcPr>
            <w:tcW w:w="1388" w:type="dxa"/>
            <w:tcBorders>
              <w:top w:val="nil"/>
              <w:bottom w:val="nil"/>
            </w:tcBorders>
            <w:shd w:val="clear" w:color="auto" w:fill="FFFFFF"/>
            <w:vAlign w:val="center"/>
          </w:tcPr>
          <w:p w14:paraId="2BE87C80"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p>
        </w:tc>
        <w:tc>
          <w:tcPr>
            <w:tcW w:w="1417" w:type="dxa"/>
            <w:tcBorders>
              <w:top w:val="nil"/>
              <w:bottom w:val="nil"/>
            </w:tcBorders>
            <w:shd w:val="clear" w:color="auto" w:fill="FFFFFF"/>
            <w:vAlign w:val="center"/>
          </w:tcPr>
          <w:p w14:paraId="10FCF313"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p>
        </w:tc>
        <w:tc>
          <w:tcPr>
            <w:tcW w:w="1150" w:type="dxa"/>
            <w:tcBorders>
              <w:top w:val="nil"/>
              <w:bottom w:val="nil"/>
            </w:tcBorders>
            <w:shd w:val="clear" w:color="auto" w:fill="FFFFFF"/>
          </w:tcPr>
          <w:p w14:paraId="5305D8B2" w14:textId="77777777" w:rsidR="003304E8" w:rsidRPr="000D247F" w:rsidRDefault="003304E8" w:rsidP="003304E8">
            <w:pPr>
              <w:autoSpaceDE w:val="0"/>
              <w:autoSpaceDN w:val="0"/>
              <w:adjustRightInd w:val="0"/>
              <w:rPr>
                <w:szCs w:val="24"/>
              </w:rPr>
            </w:pPr>
          </w:p>
        </w:tc>
        <w:tc>
          <w:tcPr>
            <w:tcW w:w="1387" w:type="dxa"/>
            <w:tcBorders>
              <w:top w:val="nil"/>
              <w:bottom w:val="nil"/>
            </w:tcBorders>
            <w:shd w:val="clear" w:color="auto" w:fill="FFFFFF"/>
          </w:tcPr>
          <w:p w14:paraId="225718BB" w14:textId="77777777" w:rsidR="003304E8" w:rsidRPr="000D247F" w:rsidRDefault="003304E8" w:rsidP="003304E8">
            <w:pPr>
              <w:autoSpaceDE w:val="0"/>
              <w:autoSpaceDN w:val="0"/>
              <w:adjustRightInd w:val="0"/>
              <w:rPr>
                <w:szCs w:val="24"/>
              </w:rPr>
            </w:pPr>
          </w:p>
        </w:tc>
        <w:tc>
          <w:tcPr>
            <w:tcW w:w="1417" w:type="dxa"/>
            <w:tcBorders>
              <w:top w:val="nil"/>
              <w:bottom w:val="nil"/>
              <w:right w:val="single" w:sz="16" w:space="0" w:color="000000"/>
            </w:tcBorders>
            <w:shd w:val="clear" w:color="auto" w:fill="FFFFFF"/>
          </w:tcPr>
          <w:p w14:paraId="025C7F46" w14:textId="77777777" w:rsidR="003304E8" w:rsidRPr="000D247F" w:rsidRDefault="003304E8" w:rsidP="003304E8">
            <w:pPr>
              <w:autoSpaceDE w:val="0"/>
              <w:autoSpaceDN w:val="0"/>
              <w:adjustRightInd w:val="0"/>
              <w:rPr>
                <w:szCs w:val="24"/>
              </w:rPr>
            </w:pPr>
          </w:p>
        </w:tc>
      </w:tr>
      <w:tr w:rsidR="003304E8" w:rsidRPr="000D247F" w14:paraId="0B944BC8" w14:textId="77777777" w:rsidTr="003304E8">
        <w:trPr>
          <w:cantSplit/>
          <w:trHeight w:val="94"/>
          <w:jc w:val="center"/>
        </w:trPr>
        <w:tc>
          <w:tcPr>
            <w:tcW w:w="1298" w:type="dxa"/>
            <w:tcBorders>
              <w:top w:val="nil"/>
              <w:left w:val="single" w:sz="16" w:space="0" w:color="000000"/>
              <w:bottom w:val="single" w:sz="16" w:space="0" w:color="000000"/>
              <w:right w:val="single" w:sz="16" w:space="0" w:color="000000"/>
            </w:tcBorders>
            <w:shd w:val="clear" w:color="auto" w:fill="FFFFFF"/>
            <w:vAlign w:val="center"/>
          </w:tcPr>
          <w:p w14:paraId="4B5DA317" w14:textId="77777777" w:rsidR="003304E8" w:rsidRPr="000D247F" w:rsidRDefault="003304E8" w:rsidP="003304E8">
            <w:pPr>
              <w:autoSpaceDE w:val="0"/>
              <w:autoSpaceDN w:val="0"/>
              <w:adjustRightInd w:val="0"/>
              <w:spacing w:line="320" w:lineRule="atLeast"/>
              <w:ind w:left="60" w:right="60"/>
              <w:rPr>
                <w:rFonts w:ascii="Arial" w:hAnsi="Arial" w:cs="Arial"/>
                <w:color w:val="000000"/>
                <w:sz w:val="18"/>
                <w:szCs w:val="18"/>
              </w:rPr>
            </w:pPr>
          </w:p>
        </w:tc>
        <w:tc>
          <w:tcPr>
            <w:tcW w:w="1078" w:type="dxa"/>
            <w:tcBorders>
              <w:top w:val="nil"/>
              <w:left w:val="single" w:sz="16" w:space="0" w:color="000000"/>
              <w:bottom w:val="single" w:sz="16" w:space="0" w:color="000000"/>
            </w:tcBorders>
            <w:shd w:val="clear" w:color="auto" w:fill="FFFFFF"/>
            <w:vAlign w:val="center"/>
          </w:tcPr>
          <w:p w14:paraId="6246872A"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p>
        </w:tc>
        <w:tc>
          <w:tcPr>
            <w:tcW w:w="1388" w:type="dxa"/>
            <w:tcBorders>
              <w:top w:val="nil"/>
              <w:bottom w:val="single" w:sz="16" w:space="0" w:color="000000"/>
            </w:tcBorders>
            <w:shd w:val="clear" w:color="auto" w:fill="FFFFFF"/>
            <w:vAlign w:val="center"/>
          </w:tcPr>
          <w:p w14:paraId="46BC3FFB"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p>
        </w:tc>
        <w:tc>
          <w:tcPr>
            <w:tcW w:w="1417" w:type="dxa"/>
            <w:tcBorders>
              <w:top w:val="nil"/>
              <w:bottom w:val="single" w:sz="16" w:space="0" w:color="000000"/>
            </w:tcBorders>
            <w:shd w:val="clear" w:color="auto" w:fill="FFFFFF"/>
            <w:vAlign w:val="center"/>
          </w:tcPr>
          <w:p w14:paraId="3EEF6556"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p>
        </w:tc>
        <w:tc>
          <w:tcPr>
            <w:tcW w:w="1150" w:type="dxa"/>
            <w:tcBorders>
              <w:top w:val="nil"/>
              <w:bottom w:val="single" w:sz="16" w:space="0" w:color="000000"/>
            </w:tcBorders>
            <w:shd w:val="clear" w:color="auto" w:fill="FFFFFF"/>
          </w:tcPr>
          <w:p w14:paraId="010F7654" w14:textId="77777777" w:rsidR="003304E8" w:rsidRPr="000D247F" w:rsidRDefault="003304E8" w:rsidP="003304E8">
            <w:pPr>
              <w:autoSpaceDE w:val="0"/>
              <w:autoSpaceDN w:val="0"/>
              <w:adjustRightInd w:val="0"/>
              <w:rPr>
                <w:szCs w:val="24"/>
              </w:rPr>
            </w:pPr>
          </w:p>
        </w:tc>
        <w:tc>
          <w:tcPr>
            <w:tcW w:w="1387" w:type="dxa"/>
            <w:tcBorders>
              <w:top w:val="nil"/>
              <w:bottom w:val="single" w:sz="16" w:space="0" w:color="000000"/>
            </w:tcBorders>
            <w:shd w:val="clear" w:color="auto" w:fill="FFFFFF"/>
          </w:tcPr>
          <w:p w14:paraId="493B1F13" w14:textId="77777777" w:rsidR="003304E8" w:rsidRPr="000D247F" w:rsidRDefault="003304E8" w:rsidP="003304E8">
            <w:pPr>
              <w:autoSpaceDE w:val="0"/>
              <w:autoSpaceDN w:val="0"/>
              <w:adjustRightInd w:val="0"/>
              <w:rPr>
                <w:szCs w:val="24"/>
              </w:rPr>
            </w:pPr>
          </w:p>
        </w:tc>
        <w:tc>
          <w:tcPr>
            <w:tcW w:w="1417" w:type="dxa"/>
            <w:tcBorders>
              <w:top w:val="nil"/>
              <w:bottom w:val="single" w:sz="16" w:space="0" w:color="000000"/>
              <w:right w:val="single" w:sz="16" w:space="0" w:color="000000"/>
            </w:tcBorders>
            <w:shd w:val="clear" w:color="auto" w:fill="FFFFFF"/>
          </w:tcPr>
          <w:p w14:paraId="7C23FC55" w14:textId="77777777" w:rsidR="003304E8" w:rsidRPr="000D247F" w:rsidRDefault="003304E8" w:rsidP="003304E8">
            <w:pPr>
              <w:autoSpaceDE w:val="0"/>
              <w:autoSpaceDN w:val="0"/>
              <w:adjustRightInd w:val="0"/>
              <w:rPr>
                <w:szCs w:val="24"/>
              </w:rPr>
            </w:pPr>
          </w:p>
        </w:tc>
      </w:tr>
      <w:tr w:rsidR="003304E8" w:rsidRPr="000D247F" w14:paraId="58CB334C" w14:textId="77777777" w:rsidTr="003304E8">
        <w:trPr>
          <w:cantSplit/>
          <w:trHeight w:val="392"/>
          <w:jc w:val="center"/>
        </w:trPr>
        <w:tc>
          <w:tcPr>
            <w:tcW w:w="9135" w:type="dxa"/>
            <w:gridSpan w:val="7"/>
            <w:tcBorders>
              <w:top w:val="nil"/>
              <w:left w:val="nil"/>
              <w:bottom w:val="nil"/>
              <w:right w:val="nil"/>
            </w:tcBorders>
            <w:shd w:val="clear" w:color="auto" w:fill="FFFFFF"/>
            <w:vAlign w:val="center"/>
          </w:tcPr>
          <w:p w14:paraId="532BF7B8" w14:textId="77777777" w:rsidR="003304E8" w:rsidRPr="000D247F" w:rsidRDefault="003304E8" w:rsidP="003304E8">
            <w:pPr>
              <w:autoSpaceDE w:val="0"/>
              <w:autoSpaceDN w:val="0"/>
              <w:adjustRightInd w:val="0"/>
              <w:spacing w:line="320" w:lineRule="atLeast"/>
              <w:ind w:left="60" w:right="60"/>
              <w:rPr>
                <w:rFonts w:ascii="Arial" w:hAnsi="Arial" w:cs="Arial"/>
                <w:color w:val="000000"/>
                <w:sz w:val="18"/>
                <w:szCs w:val="18"/>
              </w:rPr>
            </w:pPr>
            <w:r w:rsidRPr="000D247F">
              <w:rPr>
                <w:rFonts w:ascii="Arial" w:hAnsi="Arial" w:cs="Arial"/>
                <w:color w:val="000000"/>
                <w:sz w:val="18"/>
                <w:szCs w:val="18"/>
              </w:rPr>
              <w:t>Метод выделения: Анализ главных компонент.</w:t>
            </w:r>
          </w:p>
        </w:tc>
      </w:tr>
    </w:tbl>
    <w:p w14:paraId="067BC234" w14:textId="77777777" w:rsidR="00F95418" w:rsidRDefault="00F95418" w:rsidP="00DF4709">
      <w:pPr>
        <w:jc w:val="both"/>
        <w:rPr>
          <w:rFonts w:ascii="Times New Roman" w:hAnsi="Times New Roman"/>
          <w:sz w:val="28"/>
          <w:szCs w:val="28"/>
        </w:rPr>
      </w:pPr>
    </w:p>
    <w:p w14:paraId="3FE8B25D" w14:textId="77777777" w:rsidR="00DF4709" w:rsidRDefault="00DF4709" w:rsidP="00DF4709">
      <w:pPr>
        <w:jc w:val="both"/>
        <w:rPr>
          <w:rFonts w:ascii="Times New Roman" w:hAnsi="Times New Roman"/>
          <w:sz w:val="28"/>
          <w:szCs w:val="28"/>
        </w:rPr>
      </w:pPr>
    </w:p>
    <w:p w14:paraId="5D0F7679" w14:textId="77777777" w:rsidR="00DF4709" w:rsidRDefault="00DF4709" w:rsidP="00DF4709">
      <w:pPr>
        <w:jc w:val="both"/>
        <w:rPr>
          <w:rFonts w:ascii="Times New Roman" w:hAnsi="Times New Roman"/>
          <w:sz w:val="28"/>
          <w:szCs w:val="28"/>
        </w:rPr>
      </w:pPr>
    </w:p>
    <w:p w14:paraId="3540D959" w14:textId="77777777" w:rsidR="00DF4709" w:rsidRDefault="00DF4709" w:rsidP="00DF4709">
      <w:pPr>
        <w:jc w:val="both"/>
        <w:rPr>
          <w:rFonts w:ascii="Times New Roman" w:hAnsi="Times New Roman"/>
          <w:sz w:val="28"/>
          <w:szCs w:val="28"/>
        </w:rPr>
      </w:pPr>
    </w:p>
    <w:p w14:paraId="13DEF98F" w14:textId="77777777" w:rsidR="00DF4709" w:rsidRDefault="00DF4709" w:rsidP="00DF4709">
      <w:pPr>
        <w:jc w:val="both"/>
        <w:rPr>
          <w:rFonts w:ascii="Times New Roman" w:hAnsi="Times New Roman"/>
          <w:sz w:val="28"/>
          <w:szCs w:val="28"/>
        </w:rPr>
      </w:pPr>
    </w:p>
    <w:p w14:paraId="6C18AEB3" w14:textId="77777777" w:rsidR="00DF4709" w:rsidRDefault="00DF4709" w:rsidP="00DF4709">
      <w:pPr>
        <w:jc w:val="both"/>
        <w:rPr>
          <w:rFonts w:ascii="Times New Roman" w:hAnsi="Times New Roman"/>
          <w:sz w:val="28"/>
          <w:szCs w:val="28"/>
        </w:rPr>
      </w:pPr>
    </w:p>
    <w:p w14:paraId="09F2FB5F" w14:textId="77777777" w:rsidR="00DF4709" w:rsidRDefault="00DF4709" w:rsidP="00DF4709">
      <w:pPr>
        <w:jc w:val="both"/>
        <w:rPr>
          <w:rFonts w:ascii="Times New Roman" w:hAnsi="Times New Roman"/>
          <w:sz w:val="28"/>
          <w:szCs w:val="28"/>
        </w:rPr>
      </w:pPr>
    </w:p>
    <w:p w14:paraId="49A2262E" w14:textId="77777777" w:rsidR="00DF4709" w:rsidRDefault="00DF4709" w:rsidP="00DF4709">
      <w:pPr>
        <w:jc w:val="both"/>
        <w:rPr>
          <w:rFonts w:ascii="Times New Roman" w:hAnsi="Times New Roman"/>
          <w:sz w:val="28"/>
          <w:szCs w:val="28"/>
        </w:rPr>
      </w:pPr>
    </w:p>
    <w:p w14:paraId="6C9F952A" w14:textId="77777777" w:rsidR="00DF4709" w:rsidRDefault="00DF4709" w:rsidP="00DF4709">
      <w:pPr>
        <w:jc w:val="both"/>
        <w:rPr>
          <w:rFonts w:ascii="Times New Roman" w:hAnsi="Times New Roman"/>
          <w:sz w:val="28"/>
          <w:szCs w:val="28"/>
        </w:rPr>
      </w:pPr>
    </w:p>
    <w:p w14:paraId="412A6006" w14:textId="77777777" w:rsidR="00DF4709" w:rsidRDefault="00DF4709" w:rsidP="00DF4709">
      <w:pPr>
        <w:jc w:val="both"/>
        <w:rPr>
          <w:rFonts w:ascii="Times New Roman" w:hAnsi="Times New Roman"/>
          <w:sz w:val="28"/>
          <w:szCs w:val="28"/>
        </w:rPr>
      </w:pPr>
    </w:p>
    <w:p w14:paraId="11B29216" w14:textId="77777777" w:rsidR="00DF4709" w:rsidRDefault="00DF4709" w:rsidP="00DF4709">
      <w:pPr>
        <w:jc w:val="both"/>
        <w:rPr>
          <w:rFonts w:ascii="Times New Roman" w:hAnsi="Times New Roman"/>
          <w:sz w:val="28"/>
          <w:szCs w:val="28"/>
        </w:rPr>
      </w:pPr>
    </w:p>
    <w:p w14:paraId="0A9B098C" w14:textId="77777777" w:rsidR="00DF4709" w:rsidRDefault="00DF4709" w:rsidP="00DF4709">
      <w:pPr>
        <w:jc w:val="both"/>
        <w:rPr>
          <w:rFonts w:ascii="Times New Roman" w:hAnsi="Times New Roman"/>
          <w:sz w:val="28"/>
          <w:szCs w:val="28"/>
        </w:rPr>
      </w:pPr>
    </w:p>
    <w:p w14:paraId="5928FCD6" w14:textId="77777777" w:rsidR="00DF4709" w:rsidRDefault="003304E8" w:rsidP="00DF4709">
      <w:pPr>
        <w:ind w:firstLine="709"/>
        <w:jc w:val="right"/>
        <w:rPr>
          <w:rFonts w:ascii="Times New Roman" w:hAnsi="Times New Roman"/>
          <w:sz w:val="28"/>
          <w:szCs w:val="28"/>
        </w:rPr>
      </w:pPr>
      <w:r>
        <w:rPr>
          <w:rFonts w:ascii="Times New Roman" w:hAnsi="Times New Roman"/>
          <w:sz w:val="28"/>
          <w:szCs w:val="28"/>
        </w:rPr>
        <w:lastRenderedPageBreak/>
        <w:t xml:space="preserve">Приложение 7. </w:t>
      </w:r>
    </w:p>
    <w:p w14:paraId="54D60554" w14:textId="14788778" w:rsidR="003304E8" w:rsidRDefault="003304E8" w:rsidP="00DF4709">
      <w:pPr>
        <w:ind w:firstLine="709"/>
        <w:jc w:val="center"/>
        <w:rPr>
          <w:rFonts w:ascii="Times New Roman" w:hAnsi="Times New Roman"/>
          <w:sz w:val="28"/>
          <w:szCs w:val="28"/>
        </w:rPr>
      </w:pPr>
      <w:r>
        <w:rPr>
          <w:rFonts w:ascii="Times New Roman" w:hAnsi="Times New Roman"/>
          <w:sz w:val="28"/>
          <w:szCs w:val="28"/>
        </w:rPr>
        <w:t>Матрица факторных нагрузок.</w:t>
      </w:r>
    </w:p>
    <w:tbl>
      <w:tblPr>
        <w:tblW w:w="38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8"/>
        <w:gridCol w:w="1001"/>
        <w:gridCol w:w="1001"/>
        <w:gridCol w:w="1001"/>
      </w:tblGrid>
      <w:tr w:rsidR="003304E8" w:rsidRPr="000D247F" w14:paraId="13E983C4" w14:textId="77777777" w:rsidTr="003304E8">
        <w:trPr>
          <w:cantSplit/>
          <w:jc w:val="center"/>
        </w:trPr>
        <w:tc>
          <w:tcPr>
            <w:tcW w:w="3879" w:type="dxa"/>
            <w:gridSpan w:val="4"/>
            <w:tcBorders>
              <w:top w:val="nil"/>
              <w:left w:val="nil"/>
              <w:bottom w:val="nil"/>
              <w:right w:val="nil"/>
            </w:tcBorders>
            <w:shd w:val="clear" w:color="auto" w:fill="FFFFFF"/>
          </w:tcPr>
          <w:p w14:paraId="31974973" w14:textId="77777777" w:rsidR="003304E8" w:rsidRPr="000D247F" w:rsidRDefault="003304E8" w:rsidP="003304E8">
            <w:pPr>
              <w:autoSpaceDE w:val="0"/>
              <w:autoSpaceDN w:val="0"/>
              <w:adjustRightInd w:val="0"/>
              <w:spacing w:line="320" w:lineRule="atLeast"/>
              <w:ind w:left="60" w:right="60"/>
              <w:jc w:val="center"/>
              <w:rPr>
                <w:rFonts w:ascii="Arial" w:hAnsi="Arial" w:cs="Arial"/>
                <w:color w:val="000000"/>
                <w:sz w:val="18"/>
                <w:szCs w:val="18"/>
              </w:rPr>
            </w:pPr>
            <w:r w:rsidRPr="000D247F">
              <w:rPr>
                <w:rFonts w:ascii="Arial" w:hAnsi="Arial" w:cs="Arial"/>
                <w:b/>
                <w:bCs/>
                <w:color w:val="000000"/>
                <w:sz w:val="18"/>
                <w:szCs w:val="18"/>
              </w:rPr>
              <w:t xml:space="preserve">Матрица повернутых </w:t>
            </w:r>
            <w:proofErr w:type="spellStart"/>
            <w:r w:rsidRPr="000D247F">
              <w:rPr>
                <w:rFonts w:ascii="Arial" w:hAnsi="Arial" w:cs="Arial"/>
                <w:b/>
                <w:bCs/>
                <w:color w:val="000000"/>
                <w:sz w:val="18"/>
                <w:szCs w:val="18"/>
              </w:rPr>
              <w:t>компонент</w:t>
            </w:r>
            <w:r w:rsidRPr="000D247F">
              <w:rPr>
                <w:rFonts w:ascii="Arial" w:hAnsi="Arial" w:cs="Arial"/>
                <w:b/>
                <w:bCs/>
                <w:color w:val="000000"/>
                <w:sz w:val="18"/>
                <w:szCs w:val="18"/>
                <w:vertAlign w:val="superscript"/>
              </w:rPr>
              <w:t>a</w:t>
            </w:r>
            <w:proofErr w:type="spellEnd"/>
          </w:p>
        </w:tc>
      </w:tr>
      <w:tr w:rsidR="003304E8" w:rsidRPr="000D247F" w14:paraId="24D722D8" w14:textId="77777777" w:rsidTr="003304E8">
        <w:trPr>
          <w:cantSplit/>
          <w:jc w:val="center"/>
        </w:trPr>
        <w:tc>
          <w:tcPr>
            <w:tcW w:w="879" w:type="dxa"/>
            <w:vMerge w:val="restart"/>
            <w:tcBorders>
              <w:top w:val="single" w:sz="16" w:space="0" w:color="000000"/>
              <w:left w:val="single" w:sz="16" w:space="0" w:color="000000"/>
              <w:bottom w:val="nil"/>
              <w:right w:val="single" w:sz="16" w:space="0" w:color="000000"/>
            </w:tcBorders>
            <w:shd w:val="clear" w:color="auto" w:fill="FFFFFF"/>
          </w:tcPr>
          <w:p w14:paraId="0070B885" w14:textId="77777777" w:rsidR="003304E8" w:rsidRPr="000D247F" w:rsidRDefault="003304E8" w:rsidP="003304E8">
            <w:pPr>
              <w:autoSpaceDE w:val="0"/>
              <w:autoSpaceDN w:val="0"/>
              <w:adjustRightInd w:val="0"/>
              <w:spacing w:line="320" w:lineRule="atLeast"/>
              <w:ind w:left="60" w:right="60"/>
              <w:rPr>
                <w:rFonts w:ascii="Arial" w:hAnsi="Arial" w:cs="Arial"/>
                <w:color w:val="000000"/>
                <w:sz w:val="18"/>
                <w:szCs w:val="18"/>
              </w:rPr>
            </w:pPr>
          </w:p>
        </w:tc>
        <w:tc>
          <w:tcPr>
            <w:tcW w:w="3000" w:type="dxa"/>
            <w:gridSpan w:val="3"/>
            <w:tcBorders>
              <w:top w:val="single" w:sz="16" w:space="0" w:color="000000"/>
              <w:left w:val="single" w:sz="16" w:space="0" w:color="000000"/>
            </w:tcBorders>
            <w:shd w:val="clear" w:color="auto" w:fill="FFFFFF"/>
          </w:tcPr>
          <w:p w14:paraId="7F637046" w14:textId="77777777" w:rsidR="003304E8" w:rsidRPr="000D247F" w:rsidRDefault="003304E8" w:rsidP="003304E8">
            <w:pPr>
              <w:autoSpaceDE w:val="0"/>
              <w:autoSpaceDN w:val="0"/>
              <w:adjustRightInd w:val="0"/>
              <w:spacing w:line="320" w:lineRule="atLeast"/>
              <w:ind w:left="60" w:right="60"/>
              <w:jc w:val="center"/>
              <w:rPr>
                <w:rFonts w:ascii="Arial" w:hAnsi="Arial" w:cs="Arial"/>
                <w:color w:val="000000"/>
                <w:sz w:val="18"/>
                <w:szCs w:val="18"/>
              </w:rPr>
            </w:pPr>
            <w:r w:rsidRPr="000D247F">
              <w:rPr>
                <w:rFonts w:ascii="Arial" w:hAnsi="Arial" w:cs="Arial"/>
                <w:color w:val="000000"/>
                <w:sz w:val="18"/>
                <w:szCs w:val="18"/>
              </w:rPr>
              <w:t>Компонента</w:t>
            </w:r>
          </w:p>
        </w:tc>
      </w:tr>
      <w:tr w:rsidR="003304E8" w:rsidRPr="000D247F" w14:paraId="6E0CEFA5" w14:textId="77777777" w:rsidTr="003304E8">
        <w:trPr>
          <w:cantSplit/>
          <w:jc w:val="center"/>
        </w:trPr>
        <w:tc>
          <w:tcPr>
            <w:tcW w:w="879" w:type="dxa"/>
            <w:vMerge/>
            <w:tcBorders>
              <w:top w:val="single" w:sz="16" w:space="0" w:color="000000"/>
              <w:left w:val="single" w:sz="16" w:space="0" w:color="000000"/>
              <w:bottom w:val="nil"/>
              <w:right w:val="single" w:sz="16" w:space="0" w:color="000000"/>
            </w:tcBorders>
            <w:shd w:val="clear" w:color="auto" w:fill="FFFFFF"/>
          </w:tcPr>
          <w:p w14:paraId="6C608FC2" w14:textId="77777777" w:rsidR="003304E8" w:rsidRPr="000D247F" w:rsidRDefault="003304E8" w:rsidP="003304E8">
            <w:pPr>
              <w:autoSpaceDE w:val="0"/>
              <w:autoSpaceDN w:val="0"/>
              <w:adjustRightInd w:val="0"/>
              <w:rPr>
                <w:rFonts w:ascii="Arial" w:hAnsi="Arial" w:cs="Arial"/>
                <w:color w:val="000000"/>
                <w:sz w:val="18"/>
                <w:szCs w:val="18"/>
              </w:rPr>
            </w:pPr>
          </w:p>
        </w:tc>
        <w:tc>
          <w:tcPr>
            <w:tcW w:w="1000" w:type="dxa"/>
            <w:tcBorders>
              <w:left w:val="single" w:sz="16" w:space="0" w:color="000000"/>
              <w:bottom w:val="single" w:sz="16" w:space="0" w:color="000000"/>
            </w:tcBorders>
            <w:shd w:val="clear" w:color="auto" w:fill="FFFFFF"/>
          </w:tcPr>
          <w:p w14:paraId="4F77F6C4" w14:textId="77777777" w:rsidR="003304E8" w:rsidRPr="000D247F" w:rsidRDefault="003304E8" w:rsidP="003304E8">
            <w:pPr>
              <w:autoSpaceDE w:val="0"/>
              <w:autoSpaceDN w:val="0"/>
              <w:adjustRightInd w:val="0"/>
              <w:spacing w:line="320" w:lineRule="atLeast"/>
              <w:ind w:left="60" w:right="60"/>
              <w:jc w:val="center"/>
              <w:rPr>
                <w:rFonts w:ascii="Arial" w:hAnsi="Arial" w:cs="Arial"/>
                <w:color w:val="000000"/>
                <w:sz w:val="18"/>
                <w:szCs w:val="18"/>
              </w:rPr>
            </w:pPr>
            <w:r w:rsidRPr="000D247F">
              <w:rPr>
                <w:rFonts w:ascii="Arial" w:hAnsi="Arial" w:cs="Arial"/>
                <w:color w:val="000000"/>
                <w:sz w:val="18"/>
                <w:szCs w:val="18"/>
              </w:rPr>
              <w:t>1</w:t>
            </w:r>
          </w:p>
        </w:tc>
        <w:tc>
          <w:tcPr>
            <w:tcW w:w="1000" w:type="dxa"/>
            <w:tcBorders>
              <w:bottom w:val="single" w:sz="16" w:space="0" w:color="000000"/>
            </w:tcBorders>
            <w:shd w:val="clear" w:color="auto" w:fill="FFFFFF"/>
          </w:tcPr>
          <w:p w14:paraId="4842AF9E" w14:textId="77777777" w:rsidR="003304E8" w:rsidRPr="000D247F" w:rsidRDefault="003304E8" w:rsidP="003304E8">
            <w:pPr>
              <w:autoSpaceDE w:val="0"/>
              <w:autoSpaceDN w:val="0"/>
              <w:adjustRightInd w:val="0"/>
              <w:spacing w:line="320" w:lineRule="atLeast"/>
              <w:ind w:left="60" w:right="60"/>
              <w:jc w:val="center"/>
              <w:rPr>
                <w:rFonts w:ascii="Arial" w:hAnsi="Arial" w:cs="Arial"/>
                <w:color w:val="000000"/>
                <w:sz w:val="18"/>
                <w:szCs w:val="18"/>
              </w:rPr>
            </w:pPr>
            <w:r w:rsidRPr="000D247F">
              <w:rPr>
                <w:rFonts w:ascii="Arial" w:hAnsi="Arial" w:cs="Arial"/>
                <w:color w:val="000000"/>
                <w:sz w:val="18"/>
                <w:szCs w:val="18"/>
              </w:rPr>
              <w:t>2</w:t>
            </w:r>
          </w:p>
        </w:tc>
        <w:tc>
          <w:tcPr>
            <w:tcW w:w="1000" w:type="dxa"/>
            <w:tcBorders>
              <w:bottom w:val="single" w:sz="16" w:space="0" w:color="000000"/>
              <w:right w:val="single" w:sz="16" w:space="0" w:color="000000"/>
            </w:tcBorders>
            <w:shd w:val="clear" w:color="auto" w:fill="FFFFFF"/>
          </w:tcPr>
          <w:p w14:paraId="41582840" w14:textId="77777777" w:rsidR="003304E8" w:rsidRPr="000D247F" w:rsidRDefault="003304E8" w:rsidP="003304E8">
            <w:pPr>
              <w:autoSpaceDE w:val="0"/>
              <w:autoSpaceDN w:val="0"/>
              <w:adjustRightInd w:val="0"/>
              <w:spacing w:line="320" w:lineRule="atLeast"/>
              <w:ind w:left="60" w:right="60"/>
              <w:jc w:val="center"/>
              <w:rPr>
                <w:rFonts w:ascii="Arial" w:hAnsi="Arial" w:cs="Arial"/>
                <w:color w:val="000000"/>
                <w:sz w:val="18"/>
                <w:szCs w:val="18"/>
              </w:rPr>
            </w:pPr>
            <w:r w:rsidRPr="000D247F">
              <w:rPr>
                <w:rFonts w:ascii="Arial" w:hAnsi="Arial" w:cs="Arial"/>
                <w:color w:val="000000"/>
                <w:sz w:val="18"/>
                <w:szCs w:val="18"/>
              </w:rPr>
              <w:t>3</w:t>
            </w:r>
          </w:p>
        </w:tc>
      </w:tr>
      <w:tr w:rsidR="003304E8" w:rsidRPr="000D247F" w14:paraId="4A50514D" w14:textId="77777777" w:rsidTr="003304E8">
        <w:trPr>
          <w:cantSplit/>
          <w:jc w:val="center"/>
        </w:trPr>
        <w:tc>
          <w:tcPr>
            <w:tcW w:w="879" w:type="dxa"/>
            <w:tcBorders>
              <w:top w:val="single" w:sz="16" w:space="0" w:color="000000"/>
              <w:left w:val="single" w:sz="16" w:space="0" w:color="000000"/>
              <w:bottom w:val="nil"/>
              <w:right w:val="single" w:sz="16" w:space="0" w:color="000000"/>
            </w:tcBorders>
            <w:shd w:val="clear" w:color="auto" w:fill="FFFFFF"/>
            <w:vAlign w:val="center"/>
          </w:tcPr>
          <w:p w14:paraId="01528954" w14:textId="77777777" w:rsidR="003304E8" w:rsidRPr="000D247F" w:rsidRDefault="003304E8" w:rsidP="003304E8">
            <w:pPr>
              <w:autoSpaceDE w:val="0"/>
              <w:autoSpaceDN w:val="0"/>
              <w:adjustRightInd w:val="0"/>
              <w:spacing w:line="320" w:lineRule="atLeast"/>
              <w:ind w:left="60" w:right="60"/>
              <w:rPr>
                <w:rFonts w:ascii="Arial" w:hAnsi="Arial" w:cs="Arial"/>
                <w:color w:val="000000"/>
                <w:sz w:val="18"/>
                <w:szCs w:val="18"/>
              </w:rPr>
            </w:pPr>
            <w:r w:rsidRPr="000D247F">
              <w:rPr>
                <w:rFonts w:ascii="Arial" w:hAnsi="Arial" w:cs="Arial"/>
                <w:color w:val="000000"/>
                <w:sz w:val="18"/>
                <w:szCs w:val="18"/>
              </w:rPr>
              <w:t>Взвеси</w:t>
            </w:r>
          </w:p>
        </w:tc>
        <w:tc>
          <w:tcPr>
            <w:tcW w:w="1000" w:type="dxa"/>
            <w:tcBorders>
              <w:top w:val="single" w:sz="16" w:space="0" w:color="000000"/>
              <w:left w:val="single" w:sz="16" w:space="0" w:color="000000"/>
              <w:bottom w:val="nil"/>
            </w:tcBorders>
            <w:shd w:val="clear" w:color="auto" w:fill="FFFFFF"/>
            <w:vAlign w:val="center"/>
          </w:tcPr>
          <w:p w14:paraId="566AFCB5"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-,123</w:t>
            </w:r>
          </w:p>
        </w:tc>
        <w:tc>
          <w:tcPr>
            <w:tcW w:w="1000" w:type="dxa"/>
            <w:tcBorders>
              <w:top w:val="single" w:sz="16" w:space="0" w:color="000000"/>
              <w:bottom w:val="nil"/>
            </w:tcBorders>
            <w:shd w:val="clear" w:color="auto" w:fill="FFFFFF"/>
            <w:vAlign w:val="center"/>
          </w:tcPr>
          <w:p w14:paraId="616D9780"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,379</w:t>
            </w:r>
          </w:p>
        </w:tc>
        <w:tc>
          <w:tcPr>
            <w:tcW w:w="1000" w:type="dxa"/>
            <w:tcBorders>
              <w:top w:val="single" w:sz="16" w:space="0" w:color="000000"/>
              <w:bottom w:val="nil"/>
              <w:right w:val="single" w:sz="16" w:space="0" w:color="000000"/>
            </w:tcBorders>
            <w:shd w:val="clear" w:color="auto" w:fill="FFFFFF"/>
            <w:vAlign w:val="center"/>
          </w:tcPr>
          <w:p w14:paraId="4459F672"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-,294</w:t>
            </w:r>
          </w:p>
        </w:tc>
      </w:tr>
      <w:tr w:rsidR="003304E8" w:rsidRPr="000D247F" w14:paraId="6B2F5333" w14:textId="77777777" w:rsidTr="003304E8">
        <w:trPr>
          <w:cantSplit/>
          <w:jc w:val="center"/>
        </w:trPr>
        <w:tc>
          <w:tcPr>
            <w:tcW w:w="879" w:type="dxa"/>
            <w:tcBorders>
              <w:top w:val="nil"/>
              <w:left w:val="single" w:sz="16" w:space="0" w:color="000000"/>
              <w:bottom w:val="nil"/>
              <w:right w:val="single" w:sz="16" w:space="0" w:color="000000"/>
            </w:tcBorders>
            <w:shd w:val="clear" w:color="auto" w:fill="FFFFFF"/>
            <w:vAlign w:val="center"/>
          </w:tcPr>
          <w:p w14:paraId="064BC14E" w14:textId="77777777" w:rsidR="003304E8" w:rsidRPr="000D247F" w:rsidRDefault="003304E8" w:rsidP="003304E8">
            <w:pPr>
              <w:autoSpaceDE w:val="0"/>
              <w:autoSpaceDN w:val="0"/>
              <w:adjustRightInd w:val="0"/>
              <w:spacing w:line="320" w:lineRule="atLeast"/>
              <w:ind w:left="60" w:right="60"/>
              <w:rPr>
                <w:rFonts w:ascii="Arial" w:hAnsi="Arial" w:cs="Arial"/>
                <w:color w:val="000000"/>
                <w:sz w:val="18"/>
                <w:szCs w:val="18"/>
              </w:rPr>
            </w:pPr>
            <w:r w:rsidRPr="000D247F">
              <w:rPr>
                <w:rFonts w:ascii="Arial" w:hAnsi="Arial" w:cs="Arial"/>
                <w:color w:val="000000"/>
                <w:sz w:val="18"/>
                <w:szCs w:val="18"/>
              </w:rPr>
              <w:t>ХПК</w:t>
            </w:r>
          </w:p>
        </w:tc>
        <w:tc>
          <w:tcPr>
            <w:tcW w:w="1000" w:type="dxa"/>
            <w:tcBorders>
              <w:top w:val="nil"/>
              <w:left w:val="single" w:sz="16" w:space="0" w:color="000000"/>
              <w:bottom w:val="nil"/>
            </w:tcBorders>
            <w:shd w:val="clear" w:color="auto" w:fill="FFFFFF"/>
            <w:vAlign w:val="center"/>
          </w:tcPr>
          <w:p w14:paraId="23438802"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-,071</w:t>
            </w:r>
          </w:p>
        </w:tc>
        <w:tc>
          <w:tcPr>
            <w:tcW w:w="1000" w:type="dxa"/>
            <w:tcBorders>
              <w:top w:val="nil"/>
              <w:bottom w:val="nil"/>
            </w:tcBorders>
            <w:shd w:val="clear" w:color="auto" w:fill="FFFFFF"/>
            <w:vAlign w:val="center"/>
          </w:tcPr>
          <w:p w14:paraId="70C570D1"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,125</w:t>
            </w:r>
          </w:p>
        </w:tc>
        <w:tc>
          <w:tcPr>
            <w:tcW w:w="1000" w:type="dxa"/>
            <w:tcBorders>
              <w:top w:val="nil"/>
              <w:bottom w:val="nil"/>
              <w:right w:val="single" w:sz="16" w:space="0" w:color="000000"/>
            </w:tcBorders>
            <w:shd w:val="clear" w:color="auto" w:fill="FFFFFF"/>
            <w:vAlign w:val="center"/>
          </w:tcPr>
          <w:p w14:paraId="6185F5B0"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,435</w:t>
            </w:r>
          </w:p>
        </w:tc>
      </w:tr>
      <w:tr w:rsidR="003304E8" w:rsidRPr="000D247F" w14:paraId="73BAB6BB" w14:textId="77777777" w:rsidTr="003304E8">
        <w:trPr>
          <w:cantSplit/>
          <w:jc w:val="center"/>
        </w:trPr>
        <w:tc>
          <w:tcPr>
            <w:tcW w:w="879" w:type="dxa"/>
            <w:tcBorders>
              <w:top w:val="nil"/>
              <w:left w:val="single" w:sz="16" w:space="0" w:color="000000"/>
              <w:bottom w:val="nil"/>
              <w:right w:val="single" w:sz="16" w:space="0" w:color="000000"/>
            </w:tcBorders>
            <w:shd w:val="clear" w:color="auto" w:fill="FFFFFF"/>
            <w:vAlign w:val="center"/>
          </w:tcPr>
          <w:p w14:paraId="1197CBCF" w14:textId="77777777" w:rsidR="003304E8" w:rsidRPr="000D247F" w:rsidRDefault="003304E8" w:rsidP="003304E8">
            <w:pPr>
              <w:autoSpaceDE w:val="0"/>
              <w:autoSpaceDN w:val="0"/>
              <w:adjustRightInd w:val="0"/>
              <w:spacing w:line="320" w:lineRule="atLeast"/>
              <w:ind w:left="60" w:right="60"/>
              <w:rPr>
                <w:rFonts w:ascii="Arial" w:hAnsi="Arial" w:cs="Arial"/>
                <w:color w:val="000000"/>
                <w:sz w:val="18"/>
                <w:szCs w:val="18"/>
              </w:rPr>
            </w:pPr>
            <w:r w:rsidRPr="000D247F">
              <w:rPr>
                <w:rFonts w:ascii="Arial" w:hAnsi="Arial" w:cs="Arial"/>
                <w:color w:val="000000"/>
                <w:sz w:val="18"/>
                <w:szCs w:val="18"/>
              </w:rPr>
              <w:t>Азот</w:t>
            </w:r>
          </w:p>
        </w:tc>
        <w:tc>
          <w:tcPr>
            <w:tcW w:w="1000" w:type="dxa"/>
            <w:tcBorders>
              <w:top w:val="nil"/>
              <w:left w:val="single" w:sz="16" w:space="0" w:color="000000"/>
              <w:bottom w:val="nil"/>
            </w:tcBorders>
            <w:shd w:val="clear" w:color="auto" w:fill="FFFFFF"/>
            <w:vAlign w:val="center"/>
          </w:tcPr>
          <w:p w14:paraId="0772767B"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,675</w:t>
            </w:r>
          </w:p>
        </w:tc>
        <w:tc>
          <w:tcPr>
            <w:tcW w:w="1000" w:type="dxa"/>
            <w:tcBorders>
              <w:top w:val="nil"/>
              <w:bottom w:val="nil"/>
            </w:tcBorders>
            <w:shd w:val="clear" w:color="auto" w:fill="FFFFFF"/>
            <w:vAlign w:val="center"/>
          </w:tcPr>
          <w:p w14:paraId="4D37FB97"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,183</w:t>
            </w:r>
          </w:p>
        </w:tc>
        <w:tc>
          <w:tcPr>
            <w:tcW w:w="1000" w:type="dxa"/>
            <w:tcBorders>
              <w:top w:val="nil"/>
              <w:bottom w:val="nil"/>
              <w:right w:val="single" w:sz="16" w:space="0" w:color="000000"/>
            </w:tcBorders>
            <w:shd w:val="clear" w:color="auto" w:fill="FFFFFF"/>
            <w:vAlign w:val="center"/>
          </w:tcPr>
          <w:p w14:paraId="77BB9E74"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-,267</w:t>
            </w:r>
          </w:p>
        </w:tc>
      </w:tr>
      <w:tr w:rsidR="003304E8" w:rsidRPr="000D247F" w14:paraId="3DA4F3AA" w14:textId="77777777" w:rsidTr="003304E8">
        <w:trPr>
          <w:cantSplit/>
          <w:jc w:val="center"/>
        </w:trPr>
        <w:tc>
          <w:tcPr>
            <w:tcW w:w="879" w:type="dxa"/>
            <w:tcBorders>
              <w:top w:val="nil"/>
              <w:left w:val="single" w:sz="16" w:space="0" w:color="000000"/>
              <w:bottom w:val="single" w:sz="16" w:space="0" w:color="000000"/>
              <w:right w:val="single" w:sz="16" w:space="0" w:color="000000"/>
            </w:tcBorders>
            <w:shd w:val="clear" w:color="auto" w:fill="FFFFFF"/>
            <w:vAlign w:val="center"/>
          </w:tcPr>
          <w:p w14:paraId="5D012808" w14:textId="77777777" w:rsidR="003304E8" w:rsidRPr="000D247F" w:rsidRDefault="003304E8" w:rsidP="003304E8">
            <w:pPr>
              <w:autoSpaceDE w:val="0"/>
              <w:autoSpaceDN w:val="0"/>
              <w:adjustRightInd w:val="0"/>
              <w:spacing w:line="320" w:lineRule="atLeast"/>
              <w:ind w:left="60" w:right="60"/>
              <w:rPr>
                <w:rFonts w:ascii="Arial" w:hAnsi="Arial" w:cs="Arial"/>
                <w:color w:val="000000"/>
                <w:sz w:val="18"/>
                <w:szCs w:val="18"/>
              </w:rPr>
            </w:pPr>
            <w:r w:rsidRPr="000D247F">
              <w:rPr>
                <w:rFonts w:ascii="Arial" w:hAnsi="Arial" w:cs="Arial"/>
                <w:color w:val="000000"/>
                <w:sz w:val="18"/>
                <w:szCs w:val="18"/>
              </w:rPr>
              <w:t>Хром</w:t>
            </w:r>
          </w:p>
        </w:tc>
        <w:tc>
          <w:tcPr>
            <w:tcW w:w="1000" w:type="dxa"/>
            <w:tcBorders>
              <w:top w:val="nil"/>
              <w:left w:val="single" w:sz="16" w:space="0" w:color="000000"/>
              <w:bottom w:val="single" w:sz="16" w:space="0" w:color="000000"/>
            </w:tcBorders>
            <w:shd w:val="clear" w:color="auto" w:fill="FFFFFF"/>
            <w:vAlign w:val="center"/>
          </w:tcPr>
          <w:p w14:paraId="10699DBD"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-,043</w:t>
            </w:r>
          </w:p>
        </w:tc>
        <w:tc>
          <w:tcPr>
            <w:tcW w:w="1000" w:type="dxa"/>
            <w:tcBorders>
              <w:top w:val="nil"/>
              <w:bottom w:val="single" w:sz="16" w:space="0" w:color="000000"/>
            </w:tcBorders>
            <w:shd w:val="clear" w:color="auto" w:fill="FFFFFF"/>
            <w:vAlign w:val="center"/>
          </w:tcPr>
          <w:p w14:paraId="3ED5258A"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,148</w:t>
            </w:r>
          </w:p>
        </w:tc>
        <w:tc>
          <w:tcPr>
            <w:tcW w:w="1000" w:type="dxa"/>
            <w:tcBorders>
              <w:top w:val="nil"/>
              <w:bottom w:val="single" w:sz="16" w:space="0" w:color="000000"/>
              <w:right w:val="single" w:sz="16" w:space="0" w:color="000000"/>
            </w:tcBorders>
            <w:shd w:val="clear" w:color="auto" w:fill="FFFFFF"/>
            <w:vAlign w:val="center"/>
          </w:tcPr>
          <w:p w14:paraId="120DFCB9" w14:textId="77777777" w:rsidR="003304E8" w:rsidRPr="000D247F" w:rsidRDefault="003304E8" w:rsidP="003304E8">
            <w:pPr>
              <w:autoSpaceDE w:val="0"/>
              <w:autoSpaceDN w:val="0"/>
              <w:adjustRightInd w:val="0"/>
              <w:spacing w:line="320" w:lineRule="atLeast"/>
              <w:ind w:left="60" w:right="60"/>
              <w:jc w:val="right"/>
              <w:rPr>
                <w:rFonts w:ascii="Arial" w:hAnsi="Arial" w:cs="Arial"/>
                <w:color w:val="000000"/>
                <w:sz w:val="18"/>
                <w:szCs w:val="18"/>
              </w:rPr>
            </w:pPr>
            <w:r w:rsidRPr="000D247F">
              <w:rPr>
                <w:rFonts w:ascii="Arial" w:hAnsi="Arial" w:cs="Arial"/>
                <w:color w:val="000000"/>
                <w:sz w:val="18"/>
                <w:szCs w:val="18"/>
              </w:rPr>
              <w:t>-,023</w:t>
            </w:r>
          </w:p>
        </w:tc>
      </w:tr>
      <w:tr w:rsidR="003304E8" w:rsidRPr="000D247F" w14:paraId="3BF2D195" w14:textId="77777777" w:rsidTr="003304E8">
        <w:trPr>
          <w:cantSplit/>
          <w:jc w:val="center"/>
        </w:trPr>
        <w:tc>
          <w:tcPr>
            <w:tcW w:w="3879" w:type="dxa"/>
            <w:gridSpan w:val="4"/>
            <w:tcBorders>
              <w:top w:val="nil"/>
              <w:left w:val="nil"/>
              <w:bottom w:val="nil"/>
              <w:right w:val="nil"/>
            </w:tcBorders>
            <w:shd w:val="clear" w:color="auto" w:fill="FFFFFF"/>
            <w:vAlign w:val="center"/>
          </w:tcPr>
          <w:p w14:paraId="7C248BE8" w14:textId="77777777" w:rsidR="003304E8" w:rsidRPr="000D247F" w:rsidRDefault="003304E8" w:rsidP="003304E8">
            <w:pPr>
              <w:autoSpaceDE w:val="0"/>
              <w:autoSpaceDN w:val="0"/>
              <w:adjustRightInd w:val="0"/>
              <w:spacing w:line="320" w:lineRule="atLeast"/>
              <w:ind w:left="60" w:right="60"/>
              <w:rPr>
                <w:rFonts w:ascii="Arial" w:hAnsi="Arial" w:cs="Arial"/>
                <w:color w:val="000000"/>
                <w:sz w:val="18"/>
                <w:szCs w:val="18"/>
              </w:rPr>
            </w:pPr>
            <w:r w:rsidRPr="000D247F">
              <w:rPr>
                <w:rFonts w:ascii="Arial" w:hAnsi="Arial" w:cs="Arial"/>
                <w:color w:val="000000"/>
                <w:sz w:val="18"/>
                <w:szCs w:val="18"/>
              </w:rPr>
              <w:t xml:space="preserve">Метод выделения: Анализ методом главных компонент. </w:t>
            </w:r>
          </w:p>
          <w:p w14:paraId="21184A9B" w14:textId="77777777" w:rsidR="003304E8" w:rsidRPr="000D247F" w:rsidRDefault="003304E8" w:rsidP="003304E8">
            <w:pPr>
              <w:autoSpaceDE w:val="0"/>
              <w:autoSpaceDN w:val="0"/>
              <w:adjustRightInd w:val="0"/>
              <w:spacing w:line="320" w:lineRule="atLeast"/>
              <w:ind w:left="60" w:right="60"/>
              <w:rPr>
                <w:rFonts w:ascii="Arial" w:hAnsi="Arial" w:cs="Arial"/>
                <w:color w:val="000000"/>
                <w:sz w:val="18"/>
                <w:szCs w:val="18"/>
              </w:rPr>
            </w:pPr>
            <w:r w:rsidRPr="000D247F">
              <w:rPr>
                <w:rFonts w:ascii="Arial" w:hAnsi="Arial" w:cs="Arial"/>
                <w:color w:val="000000"/>
                <w:sz w:val="18"/>
                <w:szCs w:val="18"/>
              </w:rPr>
              <w:t xml:space="preserve"> Метод вращения: </w:t>
            </w:r>
            <w:proofErr w:type="spellStart"/>
            <w:r w:rsidRPr="000D247F">
              <w:rPr>
                <w:rFonts w:ascii="Arial" w:hAnsi="Arial" w:cs="Arial"/>
                <w:color w:val="000000"/>
                <w:sz w:val="18"/>
                <w:szCs w:val="18"/>
              </w:rPr>
              <w:t>Варимакс</w:t>
            </w:r>
            <w:proofErr w:type="spellEnd"/>
            <w:r w:rsidRPr="000D247F">
              <w:rPr>
                <w:rFonts w:ascii="Arial" w:hAnsi="Arial" w:cs="Arial"/>
                <w:color w:val="000000"/>
                <w:sz w:val="18"/>
                <w:szCs w:val="18"/>
              </w:rPr>
              <w:t xml:space="preserve"> с нормализацией Кайзера.</w:t>
            </w:r>
          </w:p>
        </w:tc>
      </w:tr>
      <w:tr w:rsidR="003304E8" w:rsidRPr="000D247F" w14:paraId="75720410" w14:textId="77777777" w:rsidTr="003304E8">
        <w:trPr>
          <w:cantSplit/>
          <w:jc w:val="center"/>
        </w:trPr>
        <w:tc>
          <w:tcPr>
            <w:tcW w:w="3879" w:type="dxa"/>
            <w:gridSpan w:val="4"/>
            <w:tcBorders>
              <w:top w:val="nil"/>
              <w:left w:val="nil"/>
              <w:bottom w:val="nil"/>
              <w:right w:val="nil"/>
            </w:tcBorders>
            <w:shd w:val="clear" w:color="auto" w:fill="FFFFFF"/>
          </w:tcPr>
          <w:p w14:paraId="6D5F2096" w14:textId="77777777" w:rsidR="003304E8" w:rsidRPr="000D247F" w:rsidRDefault="003304E8" w:rsidP="003304E8">
            <w:pPr>
              <w:autoSpaceDE w:val="0"/>
              <w:autoSpaceDN w:val="0"/>
              <w:adjustRightInd w:val="0"/>
              <w:spacing w:line="320" w:lineRule="atLeast"/>
              <w:ind w:left="60" w:right="60"/>
              <w:rPr>
                <w:rFonts w:ascii="Arial" w:hAnsi="Arial" w:cs="Arial"/>
                <w:color w:val="000000"/>
                <w:sz w:val="18"/>
                <w:szCs w:val="18"/>
              </w:rPr>
            </w:pPr>
            <w:r w:rsidRPr="000D247F">
              <w:rPr>
                <w:rFonts w:ascii="Arial" w:hAnsi="Arial" w:cs="Arial"/>
                <w:color w:val="000000"/>
                <w:sz w:val="18"/>
                <w:szCs w:val="18"/>
              </w:rPr>
              <w:t>a. Вращение сошлось за 5 итераций.</w:t>
            </w:r>
          </w:p>
        </w:tc>
      </w:tr>
    </w:tbl>
    <w:p w14:paraId="3212D778" w14:textId="77777777" w:rsidR="003304E8" w:rsidRDefault="003304E8" w:rsidP="00F95418">
      <w:pPr>
        <w:jc w:val="both"/>
        <w:rPr>
          <w:rFonts w:ascii="Times New Roman" w:hAnsi="Times New Roman"/>
          <w:sz w:val="28"/>
          <w:szCs w:val="28"/>
        </w:rPr>
      </w:pPr>
    </w:p>
    <w:p w14:paraId="78C9F222" w14:textId="77777777" w:rsidR="00DF4709" w:rsidRDefault="003304E8" w:rsidP="00DF4709">
      <w:pPr>
        <w:ind w:firstLine="709"/>
        <w:jc w:val="right"/>
        <w:rPr>
          <w:rFonts w:ascii="Times New Roman" w:hAnsi="Times New Roman"/>
          <w:sz w:val="28"/>
          <w:szCs w:val="28"/>
        </w:rPr>
      </w:pPr>
      <w:r>
        <w:rPr>
          <w:rFonts w:ascii="Times New Roman" w:hAnsi="Times New Roman"/>
          <w:sz w:val="28"/>
          <w:szCs w:val="28"/>
        </w:rPr>
        <w:t xml:space="preserve">Приложение 8. </w:t>
      </w:r>
    </w:p>
    <w:p w14:paraId="17E0E19A" w14:textId="765AFDFB" w:rsidR="003304E8" w:rsidRDefault="003304E8" w:rsidP="00DF4709">
      <w:pPr>
        <w:ind w:firstLine="709"/>
        <w:jc w:val="center"/>
        <w:rPr>
          <w:rFonts w:ascii="Times New Roman" w:hAnsi="Times New Roman"/>
          <w:sz w:val="28"/>
          <w:szCs w:val="28"/>
        </w:rPr>
      </w:pPr>
      <w:r>
        <w:rPr>
          <w:rFonts w:ascii="Times New Roman" w:hAnsi="Times New Roman"/>
          <w:sz w:val="28"/>
          <w:szCs w:val="28"/>
        </w:rPr>
        <w:t>Результаты построения регрессии.</w:t>
      </w:r>
    </w:p>
    <w:tbl>
      <w:tblPr>
        <w:tblW w:w="9214" w:type="dxa"/>
        <w:tblInd w:w="-459" w:type="dxa"/>
        <w:tblLayout w:type="fixed"/>
        <w:tblLook w:val="04A0" w:firstRow="1" w:lastRow="0" w:firstColumn="1" w:lastColumn="0" w:noHBand="0" w:noVBand="1"/>
      </w:tblPr>
      <w:tblGrid>
        <w:gridCol w:w="1418"/>
        <w:gridCol w:w="2127"/>
        <w:gridCol w:w="1984"/>
        <w:gridCol w:w="1984"/>
        <w:gridCol w:w="1701"/>
      </w:tblGrid>
      <w:tr w:rsidR="003304E8" w:rsidRPr="00132EEC" w14:paraId="6FC31480" w14:textId="77777777" w:rsidTr="003304E8">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B7D9B" w14:textId="77777777" w:rsidR="003304E8" w:rsidRPr="00132EEC" w:rsidRDefault="003304E8" w:rsidP="003304E8">
            <w:pPr>
              <w:spacing w:after="0" w:line="240" w:lineRule="auto"/>
              <w:ind w:left="317"/>
              <w:jc w:val="center"/>
              <w:rPr>
                <w:rFonts w:ascii="Arial" w:eastAsia="Times New Roman" w:hAnsi="Arial"/>
                <w:i/>
                <w:iCs/>
                <w:sz w:val="24"/>
                <w:szCs w:val="24"/>
                <w:lang w:eastAsia="ru-RU"/>
              </w:rPr>
            </w:pPr>
            <w:r w:rsidRPr="00132EEC">
              <w:rPr>
                <w:rFonts w:ascii="Arial" w:eastAsia="Times New Roman" w:hAnsi="Arial"/>
                <w:i/>
                <w:iCs/>
                <w:sz w:val="24"/>
                <w:szCs w:val="24"/>
                <w:lang w:eastAsia="ru-RU"/>
              </w:rPr>
              <w:t>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6A4E60AC" w14:textId="77777777" w:rsidR="003304E8" w:rsidRPr="00132EEC" w:rsidRDefault="003304E8" w:rsidP="003304E8">
            <w:pPr>
              <w:spacing w:after="0" w:line="240" w:lineRule="auto"/>
              <w:jc w:val="center"/>
              <w:rPr>
                <w:rFonts w:ascii="Arial" w:eastAsia="Times New Roman" w:hAnsi="Arial"/>
                <w:i/>
                <w:iCs/>
                <w:sz w:val="24"/>
                <w:szCs w:val="24"/>
                <w:lang w:eastAsia="ru-RU"/>
              </w:rPr>
            </w:pPr>
            <w:r w:rsidRPr="00132EEC">
              <w:rPr>
                <w:rFonts w:ascii="Arial" w:eastAsia="Times New Roman" w:hAnsi="Arial"/>
                <w:i/>
                <w:iCs/>
                <w:sz w:val="24"/>
                <w:szCs w:val="24"/>
                <w:lang w:eastAsia="ru-RU"/>
              </w:rPr>
              <w:t>Коэффициенты</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5BDF9D9E" w14:textId="77777777" w:rsidR="003304E8" w:rsidRPr="00132EEC" w:rsidRDefault="003304E8" w:rsidP="003304E8">
            <w:pPr>
              <w:spacing w:after="0" w:line="240" w:lineRule="auto"/>
              <w:jc w:val="center"/>
              <w:rPr>
                <w:rFonts w:ascii="Arial" w:eastAsia="Times New Roman" w:hAnsi="Arial"/>
                <w:i/>
                <w:iCs/>
                <w:sz w:val="24"/>
                <w:szCs w:val="24"/>
                <w:lang w:eastAsia="ru-RU"/>
              </w:rPr>
            </w:pPr>
            <w:r w:rsidRPr="00132EEC">
              <w:rPr>
                <w:rFonts w:ascii="Arial" w:eastAsia="Times New Roman" w:hAnsi="Arial"/>
                <w:i/>
                <w:iCs/>
                <w:sz w:val="24"/>
                <w:szCs w:val="24"/>
                <w:lang w:eastAsia="ru-RU"/>
              </w:rPr>
              <w:t>Стандартная ошибка</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2CAEAF42" w14:textId="77777777" w:rsidR="003304E8" w:rsidRPr="00132EEC" w:rsidRDefault="003304E8" w:rsidP="003304E8">
            <w:pPr>
              <w:spacing w:after="0" w:line="240" w:lineRule="auto"/>
              <w:jc w:val="center"/>
              <w:rPr>
                <w:rFonts w:ascii="Arial" w:eastAsia="Times New Roman" w:hAnsi="Arial"/>
                <w:i/>
                <w:iCs/>
                <w:sz w:val="24"/>
                <w:szCs w:val="24"/>
                <w:lang w:eastAsia="ru-RU"/>
              </w:rPr>
            </w:pPr>
            <w:r w:rsidRPr="00132EEC">
              <w:rPr>
                <w:rFonts w:ascii="Arial" w:eastAsia="Times New Roman" w:hAnsi="Arial"/>
                <w:i/>
                <w:iCs/>
                <w:sz w:val="24"/>
                <w:szCs w:val="24"/>
                <w:lang w:eastAsia="ru-RU"/>
              </w:rPr>
              <w:t>t-статистика</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486504B" w14:textId="77777777" w:rsidR="003304E8" w:rsidRPr="00132EEC" w:rsidRDefault="003304E8" w:rsidP="003304E8">
            <w:pPr>
              <w:spacing w:after="0" w:line="240" w:lineRule="auto"/>
              <w:jc w:val="center"/>
              <w:rPr>
                <w:rFonts w:ascii="Arial" w:eastAsia="Times New Roman" w:hAnsi="Arial"/>
                <w:i/>
                <w:iCs/>
                <w:sz w:val="24"/>
                <w:szCs w:val="24"/>
                <w:lang w:eastAsia="ru-RU"/>
              </w:rPr>
            </w:pPr>
            <w:r w:rsidRPr="00132EEC">
              <w:rPr>
                <w:rFonts w:ascii="Arial" w:eastAsia="Times New Roman" w:hAnsi="Arial"/>
                <w:i/>
                <w:iCs/>
                <w:sz w:val="24"/>
                <w:szCs w:val="24"/>
                <w:lang w:eastAsia="ru-RU"/>
              </w:rPr>
              <w:t>P-Значение</w:t>
            </w:r>
          </w:p>
        </w:tc>
      </w:tr>
      <w:tr w:rsidR="003304E8" w:rsidRPr="00132EEC" w14:paraId="29C6159C" w14:textId="77777777" w:rsidTr="003304E8">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9F668BD" w14:textId="77777777" w:rsidR="003304E8" w:rsidRPr="00132EEC" w:rsidRDefault="003304E8" w:rsidP="003304E8">
            <w:pPr>
              <w:spacing w:after="0" w:line="240" w:lineRule="auto"/>
              <w:rPr>
                <w:rFonts w:ascii="Arial" w:eastAsia="Times New Roman" w:hAnsi="Arial"/>
                <w:sz w:val="24"/>
                <w:szCs w:val="24"/>
                <w:lang w:eastAsia="ru-RU"/>
              </w:rPr>
            </w:pPr>
            <w:proofErr w:type="spellStart"/>
            <w:r w:rsidRPr="00132EEC">
              <w:rPr>
                <w:rFonts w:ascii="Arial" w:eastAsia="Times New Roman" w:hAnsi="Arial"/>
                <w:sz w:val="24"/>
                <w:szCs w:val="24"/>
                <w:lang w:eastAsia="ru-RU"/>
              </w:rPr>
              <w:t>Const</w:t>
            </w:r>
            <w:proofErr w:type="spellEnd"/>
          </w:p>
        </w:tc>
        <w:tc>
          <w:tcPr>
            <w:tcW w:w="2127" w:type="dxa"/>
            <w:tcBorders>
              <w:top w:val="nil"/>
              <w:left w:val="nil"/>
              <w:bottom w:val="single" w:sz="4" w:space="0" w:color="auto"/>
              <w:right w:val="single" w:sz="4" w:space="0" w:color="auto"/>
            </w:tcBorders>
            <w:shd w:val="clear" w:color="auto" w:fill="auto"/>
            <w:noWrap/>
            <w:vAlign w:val="bottom"/>
            <w:hideMark/>
          </w:tcPr>
          <w:p w14:paraId="6D1CE669"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41,69943874</w:t>
            </w:r>
          </w:p>
        </w:tc>
        <w:tc>
          <w:tcPr>
            <w:tcW w:w="1984" w:type="dxa"/>
            <w:tcBorders>
              <w:top w:val="nil"/>
              <w:left w:val="nil"/>
              <w:bottom w:val="single" w:sz="4" w:space="0" w:color="auto"/>
              <w:right w:val="single" w:sz="4" w:space="0" w:color="auto"/>
            </w:tcBorders>
            <w:shd w:val="clear" w:color="auto" w:fill="auto"/>
            <w:noWrap/>
            <w:vAlign w:val="bottom"/>
            <w:hideMark/>
          </w:tcPr>
          <w:p w14:paraId="08C03C7D"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3,864431376</w:t>
            </w:r>
          </w:p>
        </w:tc>
        <w:tc>
          <w:tcPr>
            <w:tcW w:w="1984" w:type="dxa"/>
            <w:tcBorders>
              <w:top w:val="nil"/>
              <w:left w:val="nil"/>
              <w:bottom w:val="single" w:sz="4" w:space="0" w:color="auto"/>
              <w:right w:val="single" w:sz="4" w:space="0" w:color="auto"/>
            </w:tcBorders>
            <w:shd w:val="clear" w:color="auto" w:fill="auto"/>
            <w:noWrap/>
            <w:vAlign w:val="bottom"/>
            <w:hideMark/>
          </w:tcPr>
          <w:p w14:paraId="51DD4214"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10,79057556</w:t>
            </w:r>
          </w:p>
        </w:tc>
        <w:tc>
          <w:tcPr>
            <w:tcW w:w="1701" w:type="dxa"/>
            <w:tcBorders>
              <w:top w:val="nil"/>
              <w:left w:val="nil"/>
              <w:bottom w:val="single" w:sz="4" w:space="0" w:color="auto"/>
              <w:right w:val="single" w:sz="4" w:space="0" w:color="auto"/>
            </w:tcBorders>
            <w:shd w:val="clear" w:color="auto" w:fill="auto"/>
            <w:noWrap/>
            <w:vAlign w:val="bottom"/>
            <w:hideMark/>
          </w:tcPr>
          <w:p w14:paraId="303CDBB9"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2,43382E-17</w:t>
            </w:r>
          </w:p>
        </w:tc>
      </w:tr>
      <w:tr w:rsidR="003304E8" w:rsidRPr="00132EEC" w14:paraId="2CA061A6" w14:textId="77777777" w:rsidTr="003304E8">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F37CD80" w14:textId="77777777" w:rsidR="003304E8" w:rsidRPr="00132EEC" w:rsidRDefault="003304E8" w:rsidP="003304E8">
            <w:pPr>
              <w:spacing w:after="0" w:line="240" w:lineRule="auto"/>
              <w:rPr>
                <w:rFonts w:ascii="Arial" w:eastAsia="Times New Roman" w:hAnsi="Arial"/>
                <w:sz w:val="24"/>
                <w:szCs w:val="24"/>
                <w:lang w:eastAsia="ru-RU"/>
              </w:rPr>
            </w:pPr>
            <w:r w:rsidRPr="00132EEC">
              <w:rPr>
                <w:rFonts w:ascii="Arial" w:eastAsia="Times New Roman" w:hAnsi="Arial"/>
                <w:sz w:val="24"/>
                <w:szCs w:val="24"/>
                <w:lang w:eastAsia="ru-RU"/>
              </w:rPr>
              <w:t>LAND</w:t>
            </w:r>
          </w:p>
        </w:tc>
        <w:tc>
          <w:tcPr>
            <w:tcW w:w="2127" w:type="dxa"/>
            <w:tcBorders>
              <w:top w:val="nil"/>
              <w:left w:val="nil"/>
              <w:bottom w:val="single" w:sz="4" w:space="0" w:color="auto"/>
              <w:right w:val="single" w:sz="4" w:space="0" w:color="auto"/>
            </w:tcBorders>
            <w:shd w:val="clear" w:color="auto" w:fill="auto"/>
            <w:noWrap/>
            <w:vAlign w:val="bottom"/>
            <w:hideMark/>
          </w:tcPr>
          <w:p w14:paraId="0AD37A73"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-0,998122818</w:t>
            </w:r>
          </w:p>
        </w:tc>
        <w:tc>
          <w:tcPr>
            <w:tcW w:w="1984" w:type="dxa"/>
            <w:tcBorders>
              <w:top w:val="nil"/>
              <w:left w:val="nil"/>
              <w:bottom w:val="single" w:sz="4" w:space="0" w:color="auto"/>
              <w:right w:val="single" w:sz="4" w:space="0" w:color="auto"/>
            </w:tcBorders>
            <w:shd w:val="clear" w:color="auto" w:fill="auto"/>
            <w:noWrap/>
            <w:vAlign w:val="bottom"/>
            <w:hideMark/>
          </w:tcPr>
          <w:p w14:paraId="6E0D442C"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0,496357359</w:t>
            </w:r>
          </w:p>
        </w:tc>
        <w:tc>
          <w:tcPr>
            <w:tcW w:w="1984" w:type="dxa"/>
            <w:tcBorders>
              <w:top w:val="nil"/>
              <w:left w:val="nil"/>
              <w:bottom w:val="single" w:sz="4" w:space="0" w:color="auto"/>
              <w:right w:val="single" w:sz="4" w:space="0" w:color="auto"/>
            </w:tcBorders>
            <w:shd w:val="clear" w:color="auto" w:fill="auto"/>
            <w:noWrap/>
            <w:vAlign w:val="bottom"/>
            <w:hideMark/>
          </w:tcPr>
          <w:p w14:paraId="0DFD473F"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-2,010895579</w:t>
            </w:r>
          </w:p>
        </w:tc>
        <w:tc>
          <w:tcPr>
            <w:tcW w:w="1701" w:type="dxa"/>
            <w:tcBorders>
              <w:top w:val="nil"/>
              <w:left w:val="nil"/>
              <w:bottom w:val="single" w:sz="4" w:space="0" w:color="auto"/>
              <w:right w:val="single" w:sz="4" w:space="0" w:color="auto"/>
            </w:tcBorders>
            <w:shd w:val="clear" w:color="auto" w:fill="auto"/>
            <w:noWrap/>
            <w:vAlign w:val="bottom"/>
            <w:hideMark/>
          </w:tcPr>
          <w:p w14:paraId="48A2E7B8"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0,047663236</w:t>
            </w:r>
          </w:p>
        </w:tc>
      </w:tr>
      <w:tr w:rsidR="003304E8" w:rsidRPr="00132EEC" w14:paraId="426C9CE1" w14:textId="77777777" w:rsidTr="003304E8">
        <w:trPr>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FCEF50C" w14:textId="77777777" w:rsidR="003304E8" w:rsidRPr="00132EEC" w:rsidRDefault="003304E8" w:rsidP="003304E8">
            <w:pPr>
              <w:spacing w:after="0" w:line="240" w:lineRule="auto"/>
              <w:rPr>
                <w:rFonts w:ascii="Arial" w:eastAsia="Times New Roman" w:hAnsi="Arial"/>
                <w:sz w:val="24"/>
                <w:szCs w:val="24"/>
                <w:lang w:eastAsia="ru-RU"/>
              </w:rPr>
            </w:pPr>
            <w:r w:rsidRPr="00132EEC">
              <w:rPr>
                <w:rFonts w:ascii="Arial" w:eastAsia="Times New Roman" w:hAnsi="Arial"/>
                <w:sz w:val="24"/>
                <w:szCs w:val="24"/>
                <w:lang w:eastAsia="ru-RU"/>
              </w:rPr>
              <w:t>INV</w:t>
            </w:r>
          </w:p>
        </w:tc>
        <w:tc>
          <w:tcPr>
            <w:tcW w:w="2127" w:type="dxa"/>
            <w:tcBorders>
              <w:top w:val="nil"/>
              <w:left w:val="nil"/>
              <w:bottom w:val="single" w:sz="4" w:space="0" w:color="auto"/>
              <w:right w:val="single" w:sz="4" w:space="0" w:color="auto"/>
            </w:tcBorders>
            <w:shd w:val="clear" w:color="auto" w:fill="auto"/>
            <w:noWrap/>
            <w:vAlign w:val="bottom"/>
            <w:hideMark/>
          </w:tcPr>
          <w:p w14:paraId="619B9BBC"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-0,028700017</w:t>
            </w:r>
          </w:p>
        </w:tc>
        <w:tc>
          <w:tcPr>
            <w:tcW w:w="1984" w:type="dxa"/>
            <w:tcBorders>
              <w:top w:val="nil"/>
              <w:left w:val="nil"/>
              <w:bottom w:val="single" w:sz="4" w:space="0" w:color="auto"/>
              <w:right w:val="single" w:sz="4" w:space="0" w:color="auto"/>
            </w:tcBorders>
            <w:shd w:val="clear" w:color="auto" w:fill="auto"/>
            <w:noWrap/>
            <w:vAlign w:val="bottom"/>
            <w:hideMark/>
          </w:tcPr>
          <w:p w14:paraId="29B254FD"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0,074060439</w:t>
            </w:r>
          </w:p>
        </w:tc>
        <w:tc>
          <w:tcPr>
            <w:tcW w:w="1984" w:type="dxa"/>
            <w:tcBorders>
              <w:top w:val="nil"/>
              <w:left w:val="nil"/>
              <w:bottom w:val="single" w:sz="4" w:space="0" w:color="auto"/>
              <w:right w:val="single" w:sz="4" w:space="0" w:color="auto"/>
            </w:tcBorders>
            <w:shd w:val="clear" w:color="auto" w:fill="auto"/>
            <w:noWrap/>
            <w:vAlign w:val="bottom"/>
            <w:hideMark/>
          </w:tcPr>
          <w:p w14:paraId="397331A5"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-0,387521557</w:t>
            </w:r>
          </w:p>
        </w:tc>
        <w:tc>
          <w:tcPr>
            <w:tcW w:w="1701" w:type="dxa"/>
            <w:tcBorders>
              <w:top w:val="nil"/>
              <w:left w:val="nil"/>
              <w:bottom w:val="single" w:sz="4" w:space="0" w:color="auto"/>
              <w:right w:val="single" w:sz="4" w:space="0" w:color="auto"/>
            </w:tcBorders>
            <w:shd w:val="clear" w:color="auto" w:fill="auto"/>
            <w:noWrap/>
            <w:vAlign w:val="bottom"/>
            <w:hideMark/>
          </w:tcPr>
          <w:p w14:paraId="13446893"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0,099386559</w:t>
            </w:r>
          </w:p>
        </w:tc>
      </w:tr>
    </w:tbl>
    <w:p w14:paraId="5BCB3688" w14:textId="77777777" w:rsidR="003304E8" w:rsidRDefault="003304E8" w:rsidP="003304E8">
      <w:pPr>
        <w:ind w:firstLine="709"/>
        <w:jc w:val="both"/>
        <w:rPr>
          <w:rFonts w:ascii="Times New Roman" w:hAnsi="Times New Roman"/>
          <w:sz w:val="28"/>
          <w:szCs w:val="28"/>
        </w:rPr>
      </w:pPr>
    </w:p>
    <w:p w14:paraId="1BCE7B4D" w14:textId="77777777" w:rsidR="00DF4709" w:rsidRDefault="00DF4709" w:rsidP="003304E8">
      <w:pPr>
        <w:ind w:left="-284"/>
        <w:jc w:val="both"/>
        <w:rPr>
          <w:rFonts w:ascii="Times New Roman" w:hAnsi="Times New Roman"/>
          <w:sz w:val="28"/>
          <w:szCs w:val="28"/>
        </w:rPr>
      </w:pPr>
    </w:p>
    <w:p w14:paraId="5B5CE8DA" w14:textId="77777777" w:rsidR="00DF4709" w:rsidRDefault="00DF4709" w:rsidP="003304E8">
      <w:pPr>
        <w:ind w:left="-284"/>
        <w:jc w:val="both"/>
        <w:rPr>
          <w:rFonts w:ascii="Times New Roman" w:hAnsi="Times New Roman"/>
          <w:sz w:val="28"/>
          <w:szCs w:val="28"/>
        </w:rPr>
      </w:pPr>
    </w:p>
    <w:p w14:paraId="165DCFA9" w14:textId="77777777" w:rsidR="00DF4709" w:rsidRDefault="00DF4709" w:rsidP="003304E8">
      <w:pPr>
        <w:ind w:left="-284"/>
        <w:jc w:val="both"/>
        <w:rPr>
          <w:rFonts w:ascii="Times New Roman" w:hAnsi="Times New Roman"/>
          <w:sz w:val="28"/>
          <w:szCs w:val="28"/>
        </w:rPr>
      </w:pPr>
    </w:p>
    <w:p w14:paraId="27F43F6B" w14:textId="77777777" w:rsidR="00DF4709" w:rsidRDefault="00DF4709" w:rsidP="003304E8">
      <w:pPr>
        <w:ind w:left="-284"/>
        <w:jc w:val="both"/>
        <w:rPr>
          <w:rFonts w:ascii="Times New Roman" w:hAnsi="Times New Roman"/>
          <w:sz w:val="28"/>
          <w:szCs w:val="28"/>
        </w:rPr>
      </w:pPr>
    </w:p>
    <w:p w14:paraId="6031A81D" w14:textId="77777777" w:rsidR="00DF4709" w:rsidRDefault="00DF4709" w:rsidP="003304E8">
      <w:pPr>
        <w:ind w:left="-284"/>
        <w:jc w:val="both"/>
        <w:rPr>
          <w:rFonts w:ascii="Times New Roman" w:hAnsi="Times New Roman"/>
          <w:sz w:val="28"/>
          <w:szCs w:val="28"/>
        </w:rPr>
      </w:pPr>
    </w:p>
    <w:p w14:paraId="6C0B3BDF" w14:textId="77777777" w:rsidR="00DF4709" w:rsidRDefault="00DF4709" w:rsidP="003304E8">
      <w:pPr>
        <w:ind w:left="-284"/>
        <w:jc w:val="both"/>
        <w:rPr>
          <w:rFonts w:ascii="Times New Roman" w:hAnsi="Times New Roman"/>
          <w:sz w:val="28"/>
          <w:szCs w:val="28"/>
        </w:rPr>
      </w:pPr>
    </w:p>
    <w:p w14:paraId="0604C3F7" w14:textId="77777777" w:rsidR="00DF4709" w:rsidRDefault="003304E8" w:rsidP="00DF4709">
      <w:pPr>
        <w:ind w:left="-284"/>
        <w:jc w:val="right"/>
        <w:rPr>
          <w:rFonts w:ascii="Times New Roman" w:hAnsi="Times New Roman"/>
          <w:sz w:val="28"/>
          <w:szCs w:val="28"/>
        </w:rPr>
      </w:pPr>
      <w:r>
        <w:rPr>
          <w:rFonts w:ascii="Times New Roman" w:hAnsi="Times New Roman"/>
          <w:sz w:val="28"/>
          <w:szCs w:val="28"/>
        </w:rPr>
        <w:t xml:space="preserve">Приложение 9. </w:t>
      </w:r>
    </w:p>
    <w:p w14:paraId="1DF7F499" w14:textId="7FDE8835" w:rsidR="003304E8" w:rsidRDefault="003304E8" w:rsidP="00DF4709">
      <w:pPr>
        <w:ind w:left="-284"/>
        <w:jc w:val="center"/>
        <w:rPr>
          <w:rFonts w:ascii="Times New Roman" w:hAnsi="Times New Roman"/>
          <w:sz w:val="28"/>
          <w:szCs w:val="28"/>
        </w:rPr>
      </w:pPr>
      <w:r>
        <w:rPr>
          <w:rFonts w:ascii="Times New Roman" w:hAnsi="Times New Roman"/>
          <w:sz w:val="28"/>
          <w:szCs w:val="28"/>
        </w:rPr>
        <w:t>Результаты построения регрессии с перекрестными фиктивными переменными.</w:t>
      </w:r>
    </w:p>
    <w:tbl>
      <w:tblPr>
        <w:tblW w:w="9926" w:type="dxa"/>
        <w:jc w:val="center"/>
        <w:tblInd w:w="-1239" w:type="dxa"/>
        <w:tblLook w:val="04A0" w:firstRow="1" w:lastRow="0" w:firstColumn="1" w:lastColumn="0" w:noHBand="0" w:noVBand="1"/>
      </w:tblPr>
      <w:tblGrid>
        <w:gridCol w:w="2005"/>
        <w:gridCol w:w="50"/>
        <w:gridCol w:w="2057"/>
        <w:gridCol w:w="1618"/>
        <w:gridCol w:w="1705"/>
        <w:gridCol w:w="1089"/>
        <w:gridCol w:w="262"/>
        <w:gridCol w:w="1140"/>
      </w:tblGrid>
      <w:tr w:rsidR="00DF4709" w:rsidRPr="00132EEC" w14:paraId="07DB67DA" w14:textId="77777777" w:rsidTr="00DF4709">
        <w:trPr>
          <w:trHeight w:val="217"/>
          <w:jc w:val="center"/>
        </w:trPr>
        <w:tc>
          <w:tcPr>
            <w:tcW w:w="4112" w:type="dxa"/>
            <w:gridSpan w:val="3"/>
            <w:tcBorders>
              <w:top w:val="single" w:sz="8" w:space="0" w:color="auto"/>
              <w:left w:val="nil"/>
              <w:bottom w:val="single" w:sz="4" w:space="0" w:color="auto"/>
              <w:right w:val="nil"/>
            </w:tcBorders>
            <w:shd w:val="clear" w:color="auto" w:fill="auto"/>
            <w:noWrap/>
            <w:vAlign w:val="bottom"/>
            <w:hideMark/>
          </w:tcPr>
          <w:p w14:paraId="4C6F485B" w14:textId="77777777" w:rsidR="003304E8" w:rsidRPr="00132EEC" w:rsidRDefault="003304E8" w:rsidP="003304E8">
            <w:pPr>
              <w:spacing w:after="0" w:line="240" w:lineRule="auto"/>
              <w:jc w:val="center"/>
              <w:rPr>
                <w:rFonts w:ascii="Arial" w:eastAsia="Times New Roman" w:hAnsi="Arial"/>
                <w:i/>
                <w:iCs/>
                <w:sz w:val="24"/>
                <w:szCs w:val="24"/>
                <w:lang w:eastAsia="ru-RU"/>
              </w:rPr>
            </w:pPr>
            <w:r w:rsidRPr="00132EEC">
              <w:rPr>
                <w:rFonts w:ascii="Arial" w:eastAsia="Times New Roman" w:hAnsi="Arial"/>
                <w:i/>
                <w:iCs/>
                <w:sz w:val="24"/>
                <w:szCs w:val="24"/>
                <w:lang w:eastAsia="ru-RU"/>
              </w:rPr>
              <w:t>Регрессионная статистика</w:t>
            </w:r>
          </w:p>
        </w:tc>
        <w:tc>
          <w:tcPr>
            <w:tcW w:w="1618" w:type="dxa"/>
            <w:tcBorders>
              <w:top w:val="nil"/>
              <w:left w:val="nil"/>
              <w:bottom w:val="nil"/>
              <w:right w:val="nil"/>
            </w:tcBorders>
            <w:shd w:val="clear" w:color="auto" w:fill="auto"/>
            <w:noWrap/>
            <w:vAlign w:val="bottom"/>
            <w:hideMark/>
          </w:tcPr>
          <w:p w14:paraId="64379C6E" w14:textId="77777777" w:rsidR="003304E8" w:rsidRPr="00132EEC" w:rsidRDefault="003304E8" w:rsidP="003304E8">
            <w:pPr>
              <w:spacing w:after="0" w:line="240" w:lineRule="auto"/>
              <w:rPr>
                <w:rFonts w:ascii="Arial" w:eastAsia="Times New Roman" w:hAnsi="Arial"/>
                <w:sz w:val="24"/>
                <w:szCs w:val="24"/>
                <w:lang w:eastAsia="ru-RU"/>
              </w:rPr>
            </w:pPr>
          </w:p>
        </w:tc>
        <w:tc>
          <w:tcPr>
            <w:tcW w:w="1705" w:type="dxa"/>
            <w:tcBorders>
              <w:top w:val="nil"/>
              <w:left w:val="nil"/>
              <w:bottom w:val="nil"/>
              <w:right w:val="nil"/>
            </w:tcBorders>
            <w:shd w:val="clear" w:color="auto" w:fill="auto"/>
            <w:noWrap/>
            <w:vAlign w:val="bottom"/>
            <w:hideMark/>
          </w:tcPr>
          <w:p w14:paraId="44790BD7" w14:textId="77777777" w:rsidR="003304E8" w:rsidRPr="00132EEC" w:rsidRDefault="003304E8" w:rsidP="003304E8">
            <w:pPr>
              <w:spacing w:after="0" w:line="240" w:lineRule="auto"/>
              <w:rPr>
                <w:rFonts w:ascii="Arial" w:eastAsia="Times New Roman" w:hAnsi="Arial"/>
                <w:sz w:val="24"/>
                <w:szCs w:val="24"/>
                <w:lang w:eastAsia="ru-RU"/>
              </w:rPr>
            </w:pPr>
          </w:p>
        </w:tc>
        <w:tc>
          <w:tcPr>
            <w:tcW w:w="1351" w:type="dxa"/>
            <w:gridSpan w:val="2"/>
            <w:tcBorders>
              <w:top w:val="nil"/>
              <w:left w:val="nil"/>
              <w:bottom w:val="nil"/>
              <w:right w:val="nil"/>
            </w:tcBorders>
            <w:shd w:val="clear" w:color="auto" w:fill="auto"/>
            <w:noWrap/>
            <w:vAlign w:val="bottom"/>
            <w:hideMark/>
          </w:tcPr>
          <w:p w14:paraId="72C815D0" w14:textId="77777777" w:rsidR="003304E8" w:rsidRPr="00132EEC" w:rsidRDefault="003304E8" w:rsidP="003304E8">
            <w:pPr>
              <w:spacing w:after="0" w:line="240" w:lineRule="auto"/>
              <w:rPr>
                <w:rFonts w:ascii="Arial" w:eastAsia="Times New Roman" w:hAnsi="Arial"/>
                <w:sz w:val="24"/>
                <w:szCs w:val="24"/>
                <w:lang w:eastAsia="ru-RU"/>
              </w:rPr>
            </w:pPr>
          </w:p>
        </w:tc>
        <w:tc>
          <w:tcPr>
            <w:tcW w:w="1140" w:type="dxa"/>
            <w:tcBorders>
              <w:top w:val="nil"/>
              <w:left w:val="nil"/>
              <w:bottom w:val="nil"/>
              <w:right w:val="nil"/>
            </w:tcBorders>
            <w:shd w:val="clear" w:color="auto" w:fill="auto"/>
            <w:noWrap/>
            <w:vAlign w:val="bottom"/>
            <w:hideMark/>
          </w:tcPr>
          <w:p w14:paraId="00F9BD2F" w14:textId="77777777" w:rsidR="003304E8" w:rsidRPr="00132EEC" w:rsidRDefault="003304E8" w:rsidP="003304E8">
            <w:pPr>
              <w:spacing w:after="0" w:line="240" w:lineRule="auto"/>
              <w:rPr>
                <w:rFonts w:ascii="Arial" w:eastAsia="Times New Roman" w:hAnsi="Arial"/>
                <w:sz w:val="24"/>
                <w:szCs w:val="24"/>
                <w:lang w:eastAsia="ru-RU"/>
              </w:rPr>
            </w:pPr>
          </w:p>
        </w:tc>
      </w:tr>
      <w:tr w:rsidR="00DF4709" w:rsidRPr="00132EEC" w14:paraId="6350B892" w14:textId="77777777" w:rsidTr="00DF4709">
        <w:trPr>
          <w:trHeight w:val="217"/>
          <w:jc w:val="center"/>
        </w:trPr>
        <w:tc>
          <w:tcPr>
            <w:tcW w:w="2055" w:type="dxa"/>
            <w:gridSpan w:val="2"/>
            <w:tcBorders>
              <w:top w:val="nil"/>
              <w:left w:val="nil"/>
              <w:bottom w:val="nil"/>
              <w:right w:val="nil"/>
            </w:tcBorders>
            <w:shd w:val="clear" w:color="auto" w:fill="auto"/>
            <w:noWrap/>
            <w:vAlign w:val="bottom"/>
            <w:hideMark/>
          </w:tcPr>
          <w:p w14:paraId="072BDD62" w14:textId="77777777" w:rsidR="003304E8" w:rsidRPr="00F95418" w:rsidRDefault="003304E8" w:rsidP="003304E8">
            <w:pPr>
              <w:spacing w:after="0" w:line="240" w:lineRule="auto"/>
              <w:rPr>
                <w:rFonts w:ascii="Arial" w:eastAsia="Times New Roman" w:hAnsi="Arial"/>
                <w:sz w:val="24"/>
                <w:szCs w:val="24"/>
                <w:lang w:val="en-US" w:eastAsia="ru-RU"/>
              </w:rPr>
            </w:pPr>
            <w:r w:rsidRPr="00132EEC">
              <w:rPr>
                <w:rFonts w:ascii="Arial" w:eastAsia="Times New Roman" w:hAnsi="Arial"/>
                <w:sz w:val="24"/>
                <w:szCs w:val="24"/>
                <w:lang w:eastAsia="ru-RU"/>
              </w:rPr>
              <w:t>Множественный R</w:t>
            </w:r>
          </w:p>
        </w:tc>
        <w:tc>
          <w:tcPr>
            <w:tcW w:w="2057" w:type="dxa"/>
            <w:tcBorders>
              <w:top w:val="nil"/>
              <w:left w:val="nil"/>
              <w:bottom w:val="nil"/>
              <w:right w:val="nil"/>
            </w:tcBorders>
            <w:shd w:val="clear" w:color="auto" w:fill="auto"/>
            <w:noWrap/>
            <w:vAlign w:val="bottom"/>
            <w:hideMark/>
          </w:tcPr>
          <w:p w14:paraId="38D8A6A5"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0,911338892</w:t>
            </w:r>
          </w:p>
        </w:tc>
        <w:tc>
          <w:tcPr>
            <w:tcW w:w="1618" w:type="dxa"/>
            <w:tcBorders>
              <w:top w:val="nil"/>
              <w:left w:val="nil"/>
              <w:bottom w:val="nil"/>
              <w:right w:val="nil"/>
            </w:tcBorders>
            <w:shd w:val="clear" w:color="auto" w:fill="auto"/>
            <w:noWrap/>
            <w:vAlign w:val="bottom"/>
            <w:hideMark/>
          </w:tcPr>
          <w:p w14:paraId="6A7DE650" w14:textId="77777777" w:rsidR="003304E8" w:rsidRPr="00132EEC" w:rsidRDefault="003304E8" w:rsidP="003304E8">
            <w:pPr>
              <w:spacing w:after="0" w:line="240" w:lineRule="auto"/>
              <w:rPr>
                <w:rFonts w:ascii="Arial" w:eastAsia="Times New Roman" w:hAnsi="Arial"/>
                <w:sz w:val="24"/>
                <w:szCs w:val="24"/>
                <w:lang w:eastAsia="ru-RU"/>
              </w:rPr>
            </w:pPr>
          </w:p>
        </w:tc>
        <w:tc>
          <w:tcPr>
            <w:tcW w:w="1705" w:type="dxa"/>
            <w:tcBorders>
              <w:top w:val="nil"/>
              <w:left w:val="nil"/>
              <w:bottom w:val="nil"/>
              <w:right w:val="nil"/>
            </w:tcBorders>
            <w:shd w:val="clear" w:color="auto" w:fill="auto"/>
            <w:noWrap/>
            <w:vAlign w:val="bottom"/>
            <w:hideMark/>
          </w:tcPr>
          <w:p w14:paraId="7AF96F77" w14:textId="77777777" w:rsidR="003304E8" w:rsidRPr="00132EEC" w:rsidRDefault="003304E8" w:rsidP="003304E8">
            <w:pPr>
              <w:spacing w:after="0" w:line="240" w:lineRule="auto"/>
              <w:rPr>
                <w:rFonts w:ascii="Arial" w:eastAsia="Times New Roman" w:hAnsi="Arial"/>
                <w:sz w:val="24"/>
                <w:szCs w:val="24"/>
                <w:lang w:eastAsia="ru-RU"/>
              </w:rPr>
            </w:pPr>
          </w:p>
        </w:tc>
        <w:tc>
          <w:tcPr>
            <w:tcW w:w="1351" w:type="dxa"/>
            <w:gridSpan w:val="2"/>
            <w:tcBorders>
              <w:top w:val="nil"/>
              <w:left w:val="nil"/>
              <w:bottom w:val="nil"/>
              <w:right w:val="nil"/>
            </w:tcBorders>
            <w:shd w:val="clear" w:color="auto" w:fill="auto"/>
            <w:noWrap/>
            <w:vAlign w:val="bottom"/>
            <w:hideMark/>
          </w:tcPr>
          <w:p w14:paraId="4E36115B" w14:textId="77777777" w:rsidR="003304E8" w:rsidRPr="00132EEC" w:rsidRDefault="003304E8" w:rsidP="003304E8">
            <w:pPr>
              <w:spacing w:after="0" w:line="240" w:lineRule="auto"/>
              <w:rPr>
                <w:rFonts w:ascii="Arial" w:eastAsia="Times New Roman" w:hAnsi="Arial"/>
                <w:sz w:val="24"/>
                <w:szCs w:val="24"/>
                <w:lang w:eastAsia="ru-RU"/>
              </w:rPr>
            </w:pPr>
          </w:p>
        </w:tc>
        <w:tc>
          <w:tcPr>
            <w:tcW w:w="1140" w:type="dxa"/>
            <w:tcBorders>
              <w:top w:val="nil"/>
              <w:left w:val="nil"/>
              <w:bottom w:val="nil"/>
              <w:right w:val="nil"/>
            </w:tcBorders>
            <w:shd w:val="clear" w:color="auto" w:fill="auto"/>
            <w:noWrap/>
            <w:vAlign w:val="bottom"/>
            <w:hideMark/>
          </w:tcPr>
          <w:p w14:paraId="0B44A3E8" w14:textId="77777777" w:rsidR="003304E8" w:rsidRPr="00132EEC" w:rsidRDefault="003304E8" w:rsidP="003304E8">
            <w:pPr>
              <w:spacing w:after="0" w:line="240" w:lineRule="auto"/>
              <w:rPr>
                <w:rFonts w:ascii="Arial" w:eastAsia="Times New Roman" w:hAnsi="Arial"/>
                <w:sz w:val="24"/>
                <w:szCs w:val="24"/>
                <w:lang w:eastAsia="ru-RU"/>
              </w:rPr>
            </w:pPr>
          </w:p>
        </w:tc>
      </w:tr>
      <w:tr w:rsidR="00DF4709" w:rsidRPr="00132EEC" w14:paraId="44D3EE31" w14:textId="77777777" w:rsidTr="00DF4709">
        <w:trPr>
          <w:trHeight w:val="217"/>
          <w:jc w:val="center"/>
        </w:trPr>
        <w:tc>
          <w:tcPr>
            <w:tcW w:w="2055" w:type="dxa"/>
            <w:gridSpan w:val="2"/>
            <w:tcBorders>
              <w:top w:val="nil"/>
              <w:left w:val="nil"/>
              <w:bottom w:val="nil"/>
              <w:right w:val="nil"/>
            </w:tcBorders>
            <w:shd w:val="clear" w:color="auto" w:fill="auto"/>
            <w:noWrap/>
            <w:vAlign w:val="bottom"/>
            <w:hideMark/>
          </w:tcPr>
          <w:p w14:paraId="2AC5A935" w14:textId="77777777" w:rsidR="003304E8" w:rsidRPr="00132EEC" w:rsidRDefault="003304E8" w:rsidP="003304E8">
            <w:pPr>
              <w:spacing w:after="0" w:line="240" w:lineRule="auto"/>
              <w:rPr>
                <w:rFonts w:ascii="Arial" w:eastAsia="Times New Roman" w:hAnsi="Arial"/>
                <w:sz w:val="24"/>
                <w:szCs w:val="24"/>
                <w:lang w:eastAsia="ru-RU"/>
              </w:rPr>
            </w:pPr>
            <w:r w:rsidRPr="00132EEC">
              <w:rPr>
                <w:rFonts w:ascii="Arial" w:eastAsia="Times New Roman" w:hAnsi="Arial"/>
                <w:sz w:val="24"/>
                <w:szCs w:val="24"/>
                <w:lang w:eastAsia="ru-RU"/>
              </w:rPr>
              <w:t>R-квадрат</w:t>
            </w:r>
          </w:p>
        </w:tc>
        <w:tc>
          <w:tcPr>
            <w:tcW w:w="2057" w:type="dxa"/>
            <w:tcBorders>
              <w:top w:val="nil"/>
              <w:left w:val="nil"/>
              <w:bottom w:val="nil"/>
              <w:right w:val="nil"/>
            </w:tcBorders>
            <w:shd w:val="clear" w:color="auto" w:fill="auto"/>
            <w:noWrap/>
            <w:vAlign w:val="bottom"/>
            <w:hideMark/>
          </w:tcPr>
          <w:p w14:paraId="7BF92CDE"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0,830538575</w:t>
            </w:r>
          </w:p>
        </w:tc>
        <w:tc>
          <w:tcPr>
            <w:tcW w:w="1618" w:type="dxa"/>
            <w:tcBorders>
              <w:top w:val="nil"/>
              <w:left w:val="nil"/>
              <w:bottom w:val="nil"/>
              <w:right w:val="nil"/>
            </w:tcBorders>
            <w:shd w:val="clear" w:color="auto" w:fill="auto"/>
            <w:noWrap/>
            <w:vAlign w:val="bottom"/>
            <w:hideMark/>
          </w:tcPr>
          <w:p w14:paraId="213B3FF4" w14:textId="77777777" w:rsidR="003304E8" w:rsidRPr="00132EEC" w:rsidRDefault="003304E8" w:rsidP="003304E8">
            <w:pPr>
              <w:spacing w:after="0" w:line="240" w:lineRule="auto"/>
              <w:rPr>
                <w:rFonts w:ascii="Arial" w:eastAsia="Times New Roman" w:hAnsi="Arial"/>
                <w:sz w:val="24"/>
                <w:szCs w:val="24"/>
                <w:lang w:eastAsia="ru-RU"/>
              </w:rPr>
            </w:pPr>
          </w:p>
        </w:tc>
        <w:tc>
          <w:tcPr>
            <w:tcW w:w="1705" w:type="dxa"/>
            <w:tcBorders>
              <w:top w:val="nil"/>
              <w:left w:val="nil"/>
              <w:bottom w:val="nil"/>
              <w:right w:val="nil"/>
            </w:tcBorders>
            <w:shd w:val="clear" w:color="auto" w:fill="auto"/>
            <w:noWrap/>
            <w:vAlign w:val="bottom"/>
            <w:hideMark/>
          </w:tcPr>
          <w:p w14:paraId="79113E7E" w14:textId="77777777" w:rsidR="003304E8" w:rsidRPr="00132EEC" w:rsidRDefault="003304E8" w:rsidP="003304E8">
            <w:pPr>
              <w:spacing w:after="0" w:line="240" w:lineRule="auto"/>
              <w:rPr>
                <w:rFonts w:ascii="Arial" w:eastAsia="Times New Roman" w:hAnsi="Arial"/>
                <w:sz w:val="24"/>
                <w:szCs w:val="24"/>
                <w:lang w:eastAsia="ru-RU"/>
              </w:rPr>
            </w:pPr>
          </w:p>
        </w:tc>
        <w:tc>
          <w:tcPr>
            <w:tcW w:w="1351" w:type="dxa"/>
            <w:gridSpan w:val="2"/>
            <w:tcBorders>
              <w:top w:val="nil"/>
              <w:left w:val="nil"/>
              <w:bottom w:val="nil"/>
              <w:right w:val="nil"/>
            </w:tcBorders>
            <w:shd w:val="clear" w:color="auto" w:fill="auto"/>
            <w:noWrap/>
            <w:vAlign w:val="bottom"/>
            <w:hideMark/>
          </w:tcPr>
          <w:p w14:paraId="25975339" w14:textId="77777777" w:rsidR="003304E8" w:rsidRPr="00132EEC" w:rsidRDefault="003304E8" w:rsidP="003304E8">
            <w:pPr>
              <w:spacing w:after="0" w:line="240" w:lineRule="auto"/>
              <w:rPr>
                <w:rFonts w:ascii="Arial" w:eastAsia="Times New Roman" w:hAnsi="Arial"/>
                <w:sz w:val="24"/>
                <w:szCs w:val="24"/>
                <w:lang w:eastAsia="ru-RU"/>
              </w:rPr>
            </w:pPr>
          </w:p>
        </w:tc>
        <w:tc>
          <w:tcPr>
            <w:tcW w:w="1140" w:type="dxa"/>
            <w:tcBorders>
              <w:top w:val="nil"/>
              <w:left w:val="nil"/>
              <w:bottom w:val="nil"/>
              <w:right w:val="nil"/>
            </w:tcBorders>
            <w:shd w:val="clear" w:color="auto" w:fill="auto"/>
            <w:noWrap/>
            <w:vAlign w:val="bottom"/>
            <w:hideMark/>
          </w:tcPr>
          <w:p w14:paraId="39607777" w14:textId="77777777" w:rsidR="003304E8" w:rsidRPr="00132EEC" w:rsidRDefault="003304E8" w:rsidP="003304E8">
            <w:pPr>
              <w:spacing w:after="0" w:line="240" w:lineRule="auto"/>
              <w:rPr>
                <w:rFonts w:ascii="Arial" w:eastAsia="Times New Roman" w:hAnsi="Arial"/>
                <w:sz w:val="24"/>
                <w:szCs w:val="24"/>
                <w:lang w:eastAsia="ru-RU"/>
              </w:rPr>
            </w:pPr>
          </w:p>
        </w:tc>
      </w:tr>
      <w:tr w:rsidR="00DF4709" w:rsidRPr="00132EEC" w14:paraId="2E5D122A" w14:textId="77777777" w:rsidTr="00DF4709">
        <w:trPr>
          <w:trHeight w:val="217"/>
          <w:jc w:val="center"/>
        </w:trPr>
        <w:tc>
          <w:tcPr>
            <w:tcW w:w="2055" w:type="dxa"/>
            <w:gridSpan w:val="2"/>
            <w:tcBorders>
              <w:top w:val="nil"/>
              <w:left w:val="nil"/>
              <w:bottom w:val="nil"/>
              <w:right w:val="nil"/>
            </w:tcBorders>
            <w:shd w:val="clear" w:color="auto" w:fill="auto"/>
            <w:noWrap/>
            <w:vAlign w:val="bottom"/>
            <w:hideMark/>
          </w:tcPr>
          <w:p w14:paraId="11659F1A" w14:textId="77777777" w:rsidR="003304E8" w:rsidRPr="00132EEC" w:rsidRDefault="003304E8" w:rsidP="003304E8">
            <w:pPr>
              <w:spacing w:after="0" w:line="240" w:lineRule="auto"/>
              <w:rPr>
                <w:rFonts w:ascii="Arial" w:eastAsia="Times New Roman" w:hAnsi="Arial"/>
                <w:sz w:val="24"/>
                <w:szCs w:val="24"/>
                <w:lang w:eastAsia="ru-RU"/>
              </w:rPr>
            </w:pPr>
            <w:r w:rsidRPr="00132EEC">
              <w:rPr>
                <w:rFonts w:ascii="Arial" w:eastAsia="Times New Roman" w:hAnsi="Arial"/>
                <w:sz w:val="24"/>
                <w:szCs w:val="24"/>
                <w:lang w:eastAsia="ru-RU"/>
              </w:rPr>
              <w:t>Нормированный R-квадрат</w:t>
            </w:r>
          </w:p>
        </w:tc>
        <w:tc>
          <w:tcPr>
            <w:tcW w:w="2057" w:type="dxa"/>
            <w:tcBorders>
              <w:top w:val="nil"/>
              <w:left w:val="nil"/>
              <w:bottom w:val="nil"/>
              <w:right w:val="nil"/>
            </w:tcBorders>
            <w:shd w:val="clear" w:color="auto" w:fill="auto"/>
            <w:noWrap/>
            <w:vAlign w:val="bottom"/>
            <w:hideMark/>
          </w:tcPr>
          <w:p w14:paraId="02955EFF"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0,800035519</w:t>
            </w:r>
          </w:p>
        </w:tc>
        <w:tc>
          <w:tcPr>
            <w:tcW w:w="1618" w:type="dxa"/>
            <w:tcBorders>
              <w:top w:val="nil"/>
              <w:left w:val="nil"/>
              <w:bottom w:val="nil"/>
              <w:right w:val="nil"/>
            </w:tcBorders>
            <w:shd w:val="clear" w:color="auto" w:fill="auto"/>
            <w:noWrap/>
            <w:vAlign w:val="bottom"/>
            <w:hideMark/>
          </w:tcPr>
          <w:p w14:paraId="376A191B" w14:textId="77777777" w:rsidR="003304E8" w:rsidRPr="00132EEC" w:rsidRDefault="003304E8" w:rsidP="003304E8">
            <w:pPr>
              <w:spacing w:after="0" w:line="240" w:lineRule="auto"/>
              <w:rPr>
                <w:rFonts w:ascii="Arial" w:eastAsia="Times New Roman" w:hAnsi="Arial"/>
                <w:sz w:val="24"/>
                <w:szCs w:val="24"/>
                <w:lang w:eastAsia="ru-RU"/>
              </w:rPr>
            </w:pPr>
          </w:p>
        </w:tc>
        <w:tc>
          <w:tcPr>
            <w:tcW w:w="1705" w:type="dxa"/>
            <w:tcBorders>
              <w:top w:val="nil"/>
              <w:left w:val="nil"/>
              <w:bottom w:val="nil"/>
              <w:right w:val="nil"/>
            </w:tcBorders>
            <w:shd w:val="clear" w:color="auto" w:fill="auto"/>
            <w:noWrap/>
            <w:vAlign w:val="bottom"/>
            <w:hideMark/>
          </w:tcPr>
          <w:p w14:paraId="7C51EAB0" w14:textId="77777777" w:rsidR="003304E8" w:rsidRPr="00132EEC" w:rsidRDefault="003304E8" w:rsidP="003304E8">
            <w:pPr>
              <w:spacing w:after="0" w:line="240" w:lineRule="auto"/>
              <w:rPr>
                <w:rFonts w:ascii="Arial" w:eastAsia="Times New Roman" w:hAnsi="Arial"/>
                <w:sz w:val="24"/>
                <w:szCs w:val="24"/>
                <w:lang w:eastAsia="ru-RU"/>
              </w:rPr>
            </w:pPr>
          </w:p>
        </w:tc>
        <w:tc>
          <w:tcPr>
            <w:tcW w:w="1351" w:type="dxa"/>
            <w:gridSpan w:val="2"/>
            <w:tcBorders>
              <w:top w:val="nil"/>
              <w:left w:val="nil"/>
              <w:bottom w:val="nil"/>
              <w:right w:val="nil"/>
            </w:tcBorders>
            <w:shd w:val="clear" w:color="auto" w:fill="auto"/>
            <w:noWrap/>
            <w:vAlign w:val="bottom"/>
            <w:hideMark/>
          </w:tcPr>
          <w:p w14:paraId="6DA55686" w14:textId="77777777" w:rsidR="003304E8" w:rsidRPr="00132EEC" w:rsidRDefault="003304E8" w:rsidP="003304E8">
            <w:pPr>
              <w:spacing w:after="0" w:line="240" w:lineRule="auto"/>
              <w:rPr>
                <w:rFonts w:ascii="Arial" w:eastAsia="Times New Roman" w:hAnsi="Arial"/>
                <w:sz w:val="24"/>
                <w:szCs w:val="24"/>
                <w:lang w:eastAsia="ru-RU"/>
              </w:rPr>
            </w:pPr>
          </w:p>
        </w:tc>
        <w:tc>
          <w:tcPr>
            <w:tcW w:w="1140" w:type="dxa"/>
            <w:tcBorders>
              <w:top w:val="nil"/>
              <w:left w:val="nil"/>
              <w:bottom w:val="nil"/>
              <w:right w:val="nil"/>
            </w:tcBorders>
            <w:shd w:val="clear" w:color="auto" w:fill="auto"/>
            <w:noWrap/>
            <w:vAlign w:val="bottom"/>
            <w:hideMark/>
          </w:tcPr>
          <w:p w14:paraId="7AF544CB" w14:textId="77777777" w:rsidR="003304E8" w:rsidRPr="00132EEC" w:rsidRDefault="003304E8" w:rsidP="003304E8">
            <w:pPr>
              <w:spacing w:after="0" w:line="240" w:lineRule="auto"/>
              <w:rPr>
                <w:rFonts w:ascii="Arial" w:eastAsia="Times New Roman" w:hAnsi="Arial"/>
                <w:sz w:val="24"/>
                <w:szCs w:val="24"/>
                <w:lang w:eastAsia="ru-RU"/>
              </w:rPr>
            </w:pPr>
          </w:p>
        </w:tc>
      </w:tr>
      <w:tr w:rsidR="00DF4709" w:rsidRPr="00132EEC" w14:paraId="50C31F83" w14:textId="77777777" w:rsidTr="00DF4709">
        <w:trPr>
          <w:trHeight w:val="217"/>
          <w:jc w:val="center"/>
        </w:trPr>
        <w:tc>
          <w:tcPr>
            <w:tcW w:w="2055" w:type="dxa"/>
            <w:gridSpan w:val="2"/>
            <w:tcBorders>
              <w:top w:val="nil"/>
              <w:left w:val="nil"/>
              <w:bottom w:val="nil"/>
              <w:right w:val="nil"/>
            </w:tcBorders>
            <w:shd w:val="clear" w:color="auto" w:fill="auto"/>
            <w:noWrap/>
            <w:vAlign w:val="bottom"/>
            <w:hideMark/>
          </w:tcPr>
          <w:p w14:paraId="438E96D2" w14:textId="77777777" w:rsidR="003304E8" w:rsidRPr="00132EEC" w:rsidRDefault="003304E8" w:rsidP="003304E8">
            <w:pPr>
              <w:spacing w:after="0" w:line="240" w:lineRule="auto"/>
              <w:rPr>
                <w:rFonts w:ascii="Arial" w:eastAsia="Times New Roman" w:hAnsi="Arial"/>
                <w:sz w:val="24"/>
                <w:szCs w:val="24"/>
                <w:lang w:eastAsia="ru-RU"/>
              </w:rPr>
            </w:pPr>
            <w:r w:rsidRPr="00132EEC">
              <w:rPr>
                <w:rFonts w:ascii="Arial" w:eastAsia="Times New Roman" w:hAnsi="Arial"/>
                <w:sz w:val="24"/>
                <w:szCs w:val="24"/>
                <w:lang w:eastAsia="ru-RU"/>
              </w:rPr>
              <w:t>Стандартная ошибка</w:t>
            </w:r>
          </w:p>
        </w:tc>
        <w:tc>
          <w:tcPr>
            <w:tcW w:w="2057" w:type="dxa"/>
            <w:tcBorders>
              <w:top w:val="nil"/>
              <w:left w:val="nil"/>
              <w:bottom w:val="nil"/>
              <w:right w:val="nil"/>
            </w:tcBorders>
            <w:shd w:val="clear" w:color="auto" w:fill="auto"/>
            <w:noWrap/>
            <w:vAlign w:val="bottom"/>
            <w:hideMark/>
          </w:tcPr>
          <w:p w14:paraId="503CCDA8"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6,747814457</w:t>
            </w:r>
          </w:p>
        </w:tc>
        <w:tc>
          <w:tcPr>
            <w:tcW w:w="1618" w:type="dxa"/>
            <w:tcBorders>
              <w:top w:val="nil"/>
              <w:left w:val="nil"/>
              <w:bottom w:val="nil"/>
              <w:right w:val="nil"/>
            </w:tcBorders>
            <w:shd w:val="clear" w:color="auto" w:fill="auto"/>
            <w:noWrap/>
            <w:vAlign w:val="bottom"/>
            <w:hideMark/>
          </w:tcPr>
          <w:p w14:paraId="47AA77ED" w14:textId="77777777" w:rsidR="003304E8" w:rsidRPr="00132EEC" w:rsidRDefault="003304E8" w:rsidP="003304E8">
            <w:pPr>
              <w:spacing w:after="0" w:line="240" w:lineRule="auto"/>
              <w:rPr>
                <w:rFonts w:ascii="Arial" w:eastAsia="Times New Roman" w:hAnsi="Arial"/>
                <w:sz w:val="24"/>
                <w:szCs w:val="24"/>
                <w:lang w:eastAsia="ru-RU"/>
              </w:rPr>
            </w:pPr>
          </w:p>
        </w:tc>
        <w:tc>
          <w:tcPr>
            <w:tcW w:w="1705" w:type="dxa"/>
            <w:tcBorders>
              <w:top w:val="nil"/>
              <w:left w:val="nil"/>
              <w:bottom w:val="nil"/>
              <w:right w:val="nil"/>
            </w:tcBorders>
            <w:shd w:val="clear" w:color="auto" w:fill="auto"/>
            <w:noWrap/>
            <w:vAlign w:val="bottom"/>
            <w:hideMark/>
          </w:tcPr>
          <w:p w14:paraId="71C7AD64" w14:textId="77777777" w:rsidR="003304E8" w:rsidRPr="00132EEC" w:rsidRDefault="003304E8" w:rsidP="003304E8">
            <w:pPr>
              <w:spacing w:after="0" w:line="240" w:lineRule="auto"/>
              <w:rPr>
                <w:rFonts w:ascii="Arial" w:eastAsia="Times New Roman" w:hAnsi="Arial"/>
                <w:sz w:val="24"/>
                <w:szCs w:val="24"/>
                <w:lang w:eastAsia="ru-RU"/>
              </w:rPr>
            </w:pPr>
          </w:p>
        </w:tc>
        <w:tc>
          <w:tcPr>
            <w:tcW w:w="1351" w:type="dxa"/>
            <w:gridSpan w:val="2"/>
            <w:tcBorders>
              <w:top w:val="nil"/>
              <w:left w:val="nil"/>
              <w:bottom w:val="nil"/>
              <w:right w:val="nil"/>
            </w:tcBorders>
            <w:shd w:val="clear" w:color="auto" w:fill="auto"/>
            <w:noWrap/>
            <w:vAlign w:val="bottom"/>
            <w:hideMark/>
          </w:tcPr>
          <w:p w14:paraId="1453BD8E" w14:textId="77777777" w:rsidR="003304E8" w:rsidRPr="00132EEC" w:rsidRDefault="003304E8" w:rsidP="003304E8">
            <w:pPr>
              <w:spacing w:after="0" w:line="240" w:lineRule="auto"/>
              <w:rPr>
                <w:rFonts w:ascii="Arial" w:eastAsia="Times New Roman" w:hAnsi="Arial"/>
                <w:sz w:val="24"/>
                <w:szCs w:val="24"/>
                <w:lang w:eastAsia="ru-RU"/>
              </w:rPr>
            </w:pPr>
          </w:p>
        </w:tc>
        <w:tc>
          <w:tcPr>
            <w:tcW w:w="1140" w:type="dxa"/>
            <w:tcBorders>
              <w:top w:val="nil"/>
              <w:left w:val="nil"/>
              <w:bottom w:val="nil"/>
              <w:right w:val="nil"/>
            </w:tcBorders>
            <w:shd w:val="clear" w:color="auto" w:fill="auto"/>
            <w:noWrap/>
            <w:vAlign w:val="bottom"/>
            <w:hideMark/>
          </w:tcPr>
          <w:p w14:paraId="6B9BBD89" w14:textId="77777777" w:rsidR="003304E8" w:rsidRPr="00132EEC" w:rsidRDefault="003304E8" w:rsidP="003304E8">
            <w:pPr>
              <w:spacing w:after="0" w:line="240" w:lineRule="auto"/>
              <w:rPr>
                <w:rFonts w:ascii="Arial" w:eastAsia="Times New Roman" w:hAnsi="Arial"/>
                <w:sz w:val="24"/>
                <w:szCs w:val="24"/>
                <w:lang w:eastAsia="ru-RU"/>
              </w:rPr>
            </w:pPr>
          </w:p>
        </w:tc>
      </w:tr>
      <w:tr w:rsidR="00DF4709" w:rsidRPr="00132EEC" w14:paraId="3875260F" w14:textId="77777777" w:rsidTr="00DF4709">
        <w:trPr>
          <w:trHeight w:val="232"/>
          <w:jc w:val="center"/>
        </w:trPr>
        <w:tc>
          <w:tcPr>
            <w:tcW w:w="2055" w:type="dxa"/>
            <w:gridSpan w:val="2"/>
            <w:tcBorders>
              <w:top w:val="nil"/>
              <w:left w:val="nil"/>
              <w:bottom w:val="single" w:sz="8" w:space="0" w:color="auto"/>
              <w:right w:val="nil"/>
            </w:tcBorders>
            <w:shd w:val="clear" w:color="auto" w:fill="auto"/>
            <w:noWrap/>
            <w:vAlign w:val="bottom"/>
            <w:hideMark/>
          </w:tcPr>
          <w:p w14:paraId="689CD069" w14:textId="77777777" w:rsidR="003304E8" w:rsidRPr="00132EEC" w:rsidRDefault="003304E8" w:rsidP="003304E8">
            <w:pPr>
              <w:spacing w:after="0" w:line="240" w:lineRule="auto"/>
              <w:rPr>
                <w:rFonts w:ascii="Arial" w:eastAsia="Times New Roman" w:hAnsi="Arial"/>
                <w:sz w:val="24"/>
                <w:szCs w:val="24"/>
                <w:lang w:eastAsia="ru-RU"/>
              </w:rPr>
            </w:pPr>
            <w:r w:rsidRPr="00132EEC">
              <w:rPr>
                <w:rFonts w:ascii="Arial" w:eastAsia="Times New Roman" w:hAnsi="Arial"/>
                <w:sz w:val="24"/>
                <w:szCs w:val="24"/>
                <w:lang w:eastAsia="ru-RU"/>
              </w:rPr>
              <w:t>Наблюдения</w:t>
            </w:r>
          </w:p>
        </w:tc>
        <w:tc>
          <w:tcPr>
            <w:tcW w:w="2057" w:type="dxa"/>
            <w:tcBorders>
              <w:top w:val="nil"/>
              <w:left w:val="nil"/>
              <w:bottom w:val="single" w:sz="8" w:space="0" w:color="auto"/>
              <w:right w:val="nil"/>
            </w:tcBorders>
            <w:shd w:val="clear" w:color="auto" w:fill="auto"/>
            <w:noWrap/>
            <w:vAlign w:val="bottom"/>
            <w:hideMark/>
          </w:tcPr>
          <w:p w14:paraId="62F43498"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60</w:t>
            </w:r>
          </w:p>
        </w:tc>
        <w:tc>
          <w:tcPr>
            <w:tcW w:w="1618" w:type="dxa"/>
            <w:tcBorders>
              <w:top w:val="nil"/>
              <w:left w:val="nil"/>
              <w:bottom w:val="nil"/>
              <w:right w:val="nil"/>
            </w:tcBorders>
            <w:shd w:val="clear" w:color="auto" w:fill="auto"/>
            <w:noWrap/>
            <w:vAlign w:val="bottom"/>
            <w:hideMark/>
          </w:tcPr>
          <w:p w14:paraId="4D928D00" w14:textId="77777777" w:rsidR="003304E8" w:rsidRPr="00132EEC" w:rsidRDefault="003304E8" w:rsidP="003304E8">
            <w:pPr>
              <w:spacing w:after="0" w:line="240" w:lineRule="auto"/>
              <w:rPr>
                <w:rFonts w:ascii="Arial" w:eastAsia="Times New Roman" w:hAnsi="Arial"/>
                <w:sz w:val="24"/>
                <w:szCs w:val="24"/>
                <w:lang w:eastAsia="ru-RU"/>
              </w:rPr>
            </w:pPr>
          </w:p>
        </w:tc>
        <w:tc>
          <w:tcPr>
            <w:tcW w:w="1705" w:type="dxa"/>
            <w:tcBorders>
              <w:top w:val="nil"/>
              <w:left w:val="nil"/>
              <w:bottom w:val="nil"/>
              <w:right w:val="nil"/>
            </w:tcBorders>
            <w:shd w:val="clear" w:color="auto" w:fill="auto"/>
            <w:noWrap/>
            <w:vAlign w:val="bottom"/>
            <w:hideMark/>
          </w:tcPr>
          <w:p w14:paraId="0A38146B" w14:textId="77777777" w:rsidR="003304E8" w:rsidRPr="00132EEC" w:rsidRDefault="003304E8" w:rsidP="003304E8">
            <w:pPr>
              <w:spacing w:after="0" w:line="240" w:lineRule="auto"/>
              <w:rPr>
                <w:rFonts w:ascii="Arial" w:eastAsia="Times New Roman" w:hAnsi="Arial"/>
                <w:sz w:val="24"/>
                <w:szCs w:val="24"/>
                <w:lang w:eastAsia="ru-RU"/>
              </w:rPr>
            </w:pPr>
          </w:p>
        </w:tc>
        <w:tc>
          <w:tcPr>
            <w:tcW w:w="1351" w:type="dxa"/>
            <w:gridSpan w:val="2"/>
            <w:tcBorders>
              <w:top w:val="nil"/>
              <w:left w:val="nil"/>
              <w:bottom w:val="nil"/>
              <w:right w:val="nil"/>
            </w:tcBorders>
            <w:shd w:val="clear" w:color="auto" w:fill="auto"/>
            <w:noWrap/>
            <w:vAlign w:val="bottom"/>
            <w:hideMark/>
          </w:tcPr>
          <w:p w14:paraId="2473F110" w14:textId="77777777" w:rsidR="003304E8" w:rsidRPr="00132EEC" w:rsidRDefault="003304E8" w:rsidP="003304E8">
            <w:pPr>
              <w:spacing w:after="0" w:line="240" w:lineRule="auto"/>
              <w:rPr>
                <w:rFonts w:ascii="Arial" w:eastAsia="Times New Roman" w:hAnsi="Arial"/>
                <w:sz w:val="24"/>
                <w:szCs w:val="24"/>
                <w:lang w:eastAsia="ru-RU"/>
              </w:rPr>
            </w:pPr>
          </w:p>
        </w:tc>
        <w:tc>
          <w:tcPr>
            <w:tcW w:w="1140" w:type="dxa"/>
            <w:tcBorders>
              <w:top w:val="nil"/>
              <w:left w:val="nil"/>
              <w:bottom w:val="nil"/>
              <w:right w:val="nil"/>
            </w:tcBorders>
            <w:shd w:val="clear" w:color="auto" w:fill="auto"/>
            <w:noWrap/>
            <w:vAlign w:val="bottom"/>
            <w:hideMark/>
          </w:tcPr>
          <w:p w14:paraId="0EF3C264" w14:textId="77777777" w:rsidR="003304E8" w:rsidRPr="00132EEC" w:rsidRDefault="003304E8" w:rsidP="003304E8">
            <w:pPr>
              <w:spacing w:after="0" w:line="240" w:lineRule="auto"/>
              <w:rPr>
                <w:rFonts w:ascii="Arial" w:eastAsia="Times New Roman" w:hAnsi="Arial"/>
                <w:sz w:val="24"/>
                <w:szCs w:val="24"/>
                <w:lang w:eastAsia="ru-RU"/>
              </w:rPr>
            </w:pPr>
          </w:p>
        </w:tc>
      </w:tr>
      <w:tr w:rsidR="00DF4709" w:rsidRPr="00132EEC" w14:paraId="348C356B" w14:textId="77777777" w:rsidTr="00DF4709">
        <w:trPr>
          <w:trHeight w:val="217"/>
          <w:jc w:val="center"/>
        </w:trPr>
        <w:tc>
          <w:tcPr>
            <w:tcW w:w="2055" w:type="dxa"/>
            <w:gridSpan w:val="2"/>
            <w:tcBorders>
              <w:top w:val="nil"/>
              <w:left w:val="nil"/>
              <w:bottom w:val="nil"/>
              <w:right w:val="nil"/>
            </w:tcBorders>
            <w:shd w:val="clear" w:color="auto" w:fill="auto"/>
            <w:noWrap/>
            <w:vAlign w:val="bottom"/>
            <w:hideMark/>
          </w:tcPr>
          <w:p w14:paraId="0141DBFA" w14:textId="77777777" w:rsidR="003304E8" w:rsidRPr="00132EEC" w:rsidRDefault="003304E8" w:rsidP="003304E8">
            <w:pPr>
              <w:spacing w:after="0" w:line="240" w:lineRule="auto"/>
              <w:rPr>
                <w:rFonts w:ascii="Arial" w:eastAsia="Times New Roman" w:hAnsi="Arial"/>
                <w:sz w:val="24"/>
                <w:szCs w:val="24"/>
                <w:lang w:eastAsia="ru-RU"/>
              </w:rPr>
            </w:pPr>
          </w:p>
        </w:tc>
        <w:tc>
          <w:tcPr>
            <w:tcW w:w="2057" w:type="dxa"/>
            <w:tcBorders>
              <w:top w:val="nil"/>
              <w:left w:val="nil"/>
              <w:bottom w:val="nil"/>
              <w:right w:val="nil"/>
            </w:tcBorders>
            <w:shd w:val="clear" w:color="auto" w:fill="auto"/>
            <w:noWrap/>
            <w:vAlign w:val="bottom"/>
            <w:hideMark/>
          </w:tcPr>
          <w:p w14:paraId="56A0C715" w14:textId="77777777" w:rsidR="003304E8" w:rsidRPr="00132EEC" w:rsidRDefault="003304E8" w:rsidP="003304E8">
            <w:pPr>
              <w:spacing w:after="0" w:line="240" w:lineRule="auto"/>
              <w:rPr>
                <w:rFonts w:ascii="Arial" w:eastAsia="Times New Roman" w:hAnsi="Arial"/>
                <w:sz w:val="24"/>
                <w:szCs w:val="24"/>
                <w:lang w:eastAsia="ru-RU"/>
              </w:rPr>
            </w:pPr>
          </w:p>
        </w:tc>
        <w:tc>
          <w:tcPr>
            <w:tcW w:w="1618" w:type="dxa"/>
            <w:tcBorders>
              <w:top w:val="nil"/>
              <w:left w:val="nil"/>
              <w:bottom w:val="nil"/>
              <w:right w:val="nil"/>
            </w:tcBorders>
            <w:shd w:val="clear" w:color="auto" w:fill="auto"/>
            <w:noWrap/>
            <w:vAlign w:val="bottom"/>
            <w:hideMark/>
          </w:tcPr>
          <w:p w14:paraId="7102527C" w14:textId="77777777" w:rsidR="003304E8" w:rsidRPr="00132EEC" w:rsidRDefault="003304E8" w:rsidP="003304E8">
            <w:pPr>
              <w:spacing w:after="0" w:line="240" w:lineRule="auto"/>
              <w:rPr>
                <w:rFonts w:ascii="Arial" w:eastAsia="Times New Roman" w:hAnsi="Arial"/>
                <w:sz w:val="24"/>
                <w:szCs w:val="24"/>
                <w:lang w:eastAsia="ru-RU"/>
              </w:rPr>
            </w:pPr>
          </w:p>
        </w:tc>
        <w:tc>
          <w:tcPr>
            <w:tcW w:w="1705" w:type="dxa"/>
            <w:tcBorders>
              <w:top w:val="nil"/>
              <w:left w:val="nil"/>
              <w:bottom w:val="nil"/>
              <w:right w:val="nil"/>
            </w:tcBorders>
            <w:shd w:val="clear" w:color="auto" w:fill="auto"/>
            <w:noWrap/>
            <w:vAlign w:val="bottom"/>
            <w:hideMark/>
          </w:tcPr>
          <w:p w14:paraId="01234CE5" w14:textId="77777777" w:rsidR="003304E8" w:rsidRPr="00132EEC" w:rsidRDefault="003304E8" w:rsidP="003304E8">
            <w:pPr>
              <w:spacing w:after="0" w:line="240" w:lineRule="auto"/>
              <w:rPr>
                <w:rFonts w:ascii="Arial" w:eastAsia="Times New Roman" w:hAnsi="Arial"/>
                <w:sz w:val="24"/>
                <w:szCs w:val="24"/>
                <w:lang w:eastAsia="ru-RU"/>
              </w:rPr>
            </w:pPr>
          </w:p>
        </w:tc>
        <w:tc>
          <w:tcPr>
            <w:tcW w:w="1351" w:type="dxa"/>
            <w:gridSpan w:val="2"/>
            <w:tcBorders>
              <w:top w:val="nil"/>
              <w:left w:val="nil"/>
              <w:bottom w:val="nil"/>
              <w:right w:val="nil"/>
            </w:tcBorders>
            <w:shd w:val="clear" w:color="auto" w:fill="auto"/>
            <w:noWrap/>
            <w:vAlign w:val="bottom"/>
            <w:hideMark/>
          </w:tcPr>
          <w:p w14:paraId="4249ABC2" w14:textId="77777777" w:rsidR="003304E8" w:rsidRPr="00132EEC" w:rsidRDefault="003304E8" w:rsidP="003304E8">
            <w:pPr>
              <w:spacing w:after="0" w:line="240" w:lineRule="auto"/>
              <w:rPr>
                <w:rFonts w:ascii="Arial" w:eastAsia="Times New Roman" w:hAnsi="Arial"/>
                <w:sz w:val="24"/>
                <w:szCs w:val="24"/>
                <w:lang w:eastAsia="ru-RU"/>
              </w:rPr>
            </w:pPr>
          </w:p>
        </w:tc>
        <w:tc>
          <w:tcPr>
            <w:tcW w:w="1140" w:type="dxa"/>
            <w:tcBorders>
              <w:top w:val="nil"/>
              <w:left w:val="nil"/>
              <w:bottom w:val="nil"/>
              <w:right w:val="nil"/>
            </w:tcBorders>
            <w:shd w:val="clear" w:color="auto" w:fill="auto"/>
            <w:noWrap/>
            <w:vAlign w:val="bottom"/>
            <w:hideMark/>
          </w:tcPr>
          <w:p w14:paraId="1F4EFEA8" w14:textId="77777777" w:rsidR="003304E8" w:rsidRPr="00132EEC" w:rsidRDefault="003304E8" w:rsidP="003304E8">
            <w:pPr>
              <w:spacing w:after="0" w:line="240" w:lineRule="auto"/>
              <w:rPr>
                <w:rFonts w:ascii="Arial" w:eastAsia="Times New Roman" w:hAnsi="Arial"/>
                <w:sz w:val="24"/>
                <w:szCs w:val="24"/>
                <w:lang w:eastAsia="ru-RU"/>
              </w:rPr>
            </w:pPr>
          </w:p>
        </w:tc>
      </w:tr>
      <w:tr w:rsidR="00DF4709" w:rsidRPr="00132EEC" w14:paraId="4A050E04" w14:textId="77777777" w:rsidTr="00DF4709">
        <w:trPr>
          <w:trHeight w:val="232"/>
          <w:jc w:val="center"/>
        </w:trPr>
        <w:tc>
          <w:tcPr>
            <w:tcW w:w="2005" w:type="dxa"/>
            <w:tcBorders>
              <w:top w:val="nil"/>
              <w:left w:val="nil"/>
              <w:bottom w:val="nil"/>
              <w:right w:val="nil"/>
            </w:tcBorders>
            <w:shd w:val="clear" w:color="auto" w:fill="auto"/>
            <w:noWrap/>
            <w:vAlign w:val="bottom"/>
            <w:hideMark/>
          </w:tcPr>
          <w:p w14:paraId="01EA212B" w14:textId="77777777" w:rsidR="003304E8" w:rsidRPr="00132EEC" w:rsidRDefault="003304E8" w:rsidP="003304E8">
            <w:pPr>
              <w:spacing w:after="0" w:line="240" w:lineRule="auto"/>
              <w:rPr>
                <w:rFonts w:ascii="Arial" w:eastAsia="Times New Roman" w:hAnsi="Arial"/>
                <w:sz w:val="24"/>
                <w:szCs w:val="24"/>
                <w:lang w:eastAsia="ru-RU"/>
              </w:rPr>
            </w:pPr>
            <w:r w:rsidRPr="00132EEC">
              <w:rPr>
                <w:rFonts w:ascii="Arial" w:eastAsia="Times New Roman" w:hAnsi="Arial"/>
                <w:sz w:val="24"/>
                <w:szCs w:val="24"/>
                <w:lang w:eastAsia="ru-RU"/>
              </w:rPr>
              <w:t>Дисперсионный анализ</w:t>
            </w:r>
          </w:p>
        </w:tc>
        <w:tc>
          <w:tcPr>
            <w:tcW w:w="2107" w:type="dxa"/>
            <w:gridSpan w:val="2"/>
            <w:tcBorders>
              <w:top w:val="nil"/>
              <w:left w:val="nil"/>
              <w:bottom w:val="nil"/>
              <w:right w:val="nil"/>
            </w:tcBorders>
            <w:shd w:val="clear" w:color="auto" w:fill="auto"/>
            <w:noWrap/>
            <w:vAlign w:val="bottom"/>
            <w:hideMark/>
          </w:tcPr>
          <w:p w14:paraId="0E071331" w14:textId="77777777" w:rsidR="003304E8" w:rsidRPr="00132EEC" w:rsidRDefault="003304E8" w:rsidP="003304E8">
            <w:pPr>
              <w:spacing w:after="0" w:line="240" w:lineRule="auto"/>
              <w:rPr>
                <w:rFonts w:ascii="Arial" w:eastAsia="Times New Roman" w:hAnsi="Arial"/>
                <w:sz w:val="24"/>
                <w:szCs w:val="24"/>
                <w:lang w:eastAsia="ru-RU"/>
              </w:rPr>
            </w:pPr>
          </w:p>
        </w:tc>
        <w:tc>
          <w:tcPr>
            <w:tcW w:w="1618" w:type="dxa"/>
            <w:tcBorders>
              <w:top w:val="nil"/>
              <w:left w:val="nil"/>
              <w:bottom w:val="nil"/>
              <w:right w:val="nil"/>
            </w:tcBorders>
            <w:shd w:val="clear" w:color="auto" w:fill="auto"/>
            <w:noWrap/>
            <w:vAlign w:val="bottom"/>
            <w:hideMark/>
          </w:tcPr>
          <w:p w14:paraId="4077E47E" w14:textId="77777777" w:rsidR="003304E8" w:rsidRPr="00132EEC" w:rsidRDefault="003304E8" w:rsidP="003304E8">
            <w:pPr>
              <w:spacing w:after="0" w:line="240" w:lineRule="auto"/>
              <w:rPr>
                <w:rFonts w:ascii="Arial" w:eastAsia="Times New Roman" w:hAnsi="Arial"/>
                <w:sz w:val="24"/>
                <w:szCs w:val="24"/>
                <w:lang w:eastAsia="ru-RU"/>
              </w:rPr>
            </w:pPr>
          </w:p>
        </w:tc>
        <w:tc>
          <w:tcPr>
            <w:tcW w:w="1705" w:type="dxa"/>
            <w:tcBorders>
              <w:top w:val="nil"/>
              <w:left w:val="nil"/>
              <w:bottom w:val="nil"/>
              <w:right w:val="nil"/>
            </w:tcBorders>
            <w:shd w:val="clear" w:color="auto" w:fill="auto"/>
            <w:noWrap/>
            <w:vAlign w:val="bottom"/>
            <w:hideMark/>
          </w:tcPr>
          <w:p w14:paraId="52858E43" w14:textId="77777777" w:rsidR="003304E8" w:rsidRPr="00132EEC" w:rsidRDefault="003304E8" w:rsidP="003304E8">
            <w:pPr>
              <w:spacing w:after="0" w:line="240" w:lineRule="auto"/>
              <w:rPr>
                <w:rFonts w:ascii="Arial" w:eastAsia="Times New Roman" w:hAnsi="Arial"/>
                <w:sz w:val="24"/>
                <w:szCs w:val="24"/>
                <w:lang w:eastAsia="ru-RU"/>
              </w:rPr>
            </w:pPr>
          </w:p>
        </w:tc>
        <w:tc>
          <w:tcPr>
            <w:tcW w:w="1351" w:type="dxa"/>
            <w:gridSpan w:val="2"/>
            <w:tcBorders>
              <w:top w:val="nil"/>
              <w:left w:val="nil"/>
              <w:bottom w:val="nil"/>
              <w:right w:val="nil"/>
            </w:tcBorders>
            <w:shd w:val="clear" w:color="auto" w:fill="auto"/>
            <w:noWrap/>
            <w:vAlign w:val="bottom"/>
            <w:hideMark/>
          </w:tcPr>
          <w:p w14:paraId="68AF8E08" w14:textId="77777777" w:rsidR="003304E8" w:rsidRPr="00132EEC" w:rsidRDefault="003304E8" w:rsidP="003304E8">
            <w:pPr>
              <w:spacing w:after="0" w:line="240" w:lineRule="auto"/>
              <w:rPr>
                <w:rFonts w:ascii="Arial" w:eastAsia="Times New Roman" w:hAnsi="Arial"/>
                <w:sz w:val="24"/>
                <w:szCs w:val="24"/>
                <w:lang w:eastAsia="ru-RU"/>
              </w:rPr>
            </w:pPr>
          </w:p>
        </w:tc>
        <w:tc>
          <w:tcPr>
            <w:tcW w:w="1140" w:type="dxa"/>
            <w:tcBorders>
              <w:top w:val="nil"/>
              <w:left w:val="nil"/>
              <w:bottom w:val="nil"/>
              <w:right w:val="nil"/>
            </w:tcBorders>
            <w:shd w:val="clear" w:color="auto" w:fill="auto"/>
            <w:noWrap/>
            <w:vAlign w:val="bottom"/>
            <w:hideMark/>
          </w:tcPr>
          <w:p w14:paraId="31E8C61D" w14:textId="77777777" w:rsidR="003304E8" w:rsidRPr="00132EEC" w:rsidRDefault="003304E8" w:rsidP="003304E8">
            <w:pPr>
              <w:spacing w:after="0" w:line="240" w:lineRule="auto"/>
              <w:rPr>
                <w:rFonts w:ascii="Arial" w:eastAsia="Times New Roman" w:hAnsi="Arial"/>
                <w:sz w:val="24"/>
                <w:szCs w:val="24"/>
                <w:lang w:eastAsia="ru-RU"/>
              </w:rPr>
            </w:pPr>
          </w:p>
        </w:tc>
      </w:tr>
      <w:tr w:rsidR="00DF4709" w:rsidRPr="00132EEC" w14:paraId="3B590E20" w14:textId="77777777" w:rsidTr="00DF4709">
        <w:trPr>
          <w:trHeight w:val="217"/>
          <w:jc w:val="center"/>
        </w:trPr>
        <w:tc>
          <w:tcPr>
            <w:tcW w:w="2005" w:type="dxa"/>
            <w:tcBorders>
              <w:top w:val="single" w:sz="8" w:space="0" w:color="auto"/>
              <w:left w:val="nil"/>
              <w:bottom w:val="single" w:sz="4" w:space="0" w:color="auto"/>
              <w:right w:val="nil"/>
            </w:tcBorders>
            <w:shd w:val="clear" w:color="auto" w:fill="auto"/>
            <w:noWrap/>
            <w:vAlign w:val="bottom"/>
            <w:hideMark/>
          </w:tcPr>
          <w:p w14:paraId="3EF7943B" w14:textId="77777777" w:rsidR="003304E8" w:rsidRPr="00132EEC" w:rsidRDefault="003304E8" w:rsidP="003304E8">
            <w:pPr>
              <w:spacing w:after="0" w:line="240" w:lineRule="auto"/>
              <w:jc w:val="center"/>
              <w:rPr>
                <w:rFonts w:ascii="Arial" w:eastAsia="Times New Roman" w:hAnsi="Arial"/>
                <w:i/>
                <w:iCs/>
                <w:sz w:val="24"/>
                <w:szCs w:val="24"/>
                <w:lang w:eastAsia="ru-RU"/>
              </w:rPr>
            </w:pPr>
            <w:r w:rsidRPr="00132EEC">
              <w:rPr>
                <w:rFonts w:ascii="Arial" w:eastAsia="Times New Roman" w:hAnsi="Arial"/>
                <w:i/>
                <w:iCs/>
                <w:sz w:val="24"/>
                <w:szCs w:val="24"/>
                <w:lang w:eastAsia="ru-RU"/>
              </w:rPr>
              <w:t> </w:t>
            </w:r>
          </w:p>
        </w:tc>
        <w:tc>
          <w:tcPr>
            <w:tcW w:w="2107" w:type="dxa"/>
            <w:gridSpan w:val="2"/>
            <w:tcBorders>
              <w:top w:val="single" w:sz="8" w:space="0" w:color="auto"/>
              <w:left w:val="nil"/>
              <w:bottom w:val="single" w:sz="4" w:space="0" w:color="auto"/>
              <w:right w:val="nil"/>
            </w:tcBorders>
            <w:shd w:val="clear" w:color="auto" w:fill="auto"/>
            <w:noWrap/>
            <w:vAlign w:val="bottom"/>
            <w:hideMark/>
          </w:tcPr>
          <w:p w14:paraId="3AFE8109" w14:textId="77777777" w:rsidR="003304E8" w:rsidRPr="00132EEC" w:rsidRDefault="003304E8" w:rsidP="003304E8">
            <w:pPr>
              <w:spacing w:after="0" w:line="240" w:lineRule="auto"/>
              <w:jc w:val="center"/>
              <w:rPr>
                <w:rFonts w:ascii="Arial" w:eastAsia="Times New Roman" w:hAnsi="Arial"/>
                <w:i/>
                <w:iCs/>
                <w:sz w:val="24"/>
                <w:szCs w:val="24"/>
                <w:lang w:eastAsia="ru-RU"/>
              </w:rPr>
            </w:pPr>
            <w:proofErr w:type="spellStart"/>
            <w:r w:rsidRPr="00132EEC">
              <w:rPr>
                <w:rFonts w:ascii="Arial" w:eastAsia="Times New Roman" w:hAnsi="Arial"/>
                <w:i/>
                <w:iCs/>
                <w:sz w:val="24"/>
                <w:szCs w:val="24"/>
                <w:lang w:eastAsia="ru-RU"/>
              </w:rPr>
              <w:t>df</w:t>
            </w:r>
            <w:proofErr w:type="spellEnd"/>
          </w:p>
        </w:tc>
        <w:tc>
          <w:tcPr>
            <w:tcW w:w="1618" w:type="dxa"/>
            <w:tcBorders>
              <w:top w:val="single" w:sz="8" w:space="0" w:color="auto"/>
              <w:left w:val="nil"/>
              <w:bottom w:val="single" w:sz="4" w:space="0" w:color="auto"/>
              <w:right w:val="nil"/>
            </w:tcBorders>
            <w:shd w:val="clear" w:color="auto" w:fill="auto"/>
            <w:noWrap/>
            <w:vAlign w:val="bottom"/>
            <w:hideMark/>
          </w:tcPr>
          <w:p w14:paraId="50A91BCC" w14:textId="77777777" w:rsidR="003304E8" w:rsidRPr="00132EEC" w:rsidRDefault="003304E8" w:rsidP="003304E8">
            <w:pPr>
              <w:spacing w:after="0" w:line="240" w:lineRule="auto"/>
              <w:jc w:val="center"/>
              <w:rPr>
                <w:rFonts w:ascii="Arial" w:eastAsia="Times New Roman" w:hAnsi="Arial"/>
                <w:i/>
                <w:iCs/>
                <w:sz w:val="24"/>
                <w:szCs w:val="24"/>
                <w:lang w:eastAsia="ru-RU"/>
              </w:rPr>
            </w:pPr>
            <w:r w:rsidRPr="00132EEC">
              <w:rPr>
                <w:rFonts w:ascii="Arial" w:eastAsia="Times New Roman" w:hAnsi="Arial"/>
                <w:i/>
                <w:iCs/>
                <w:sz w:val="24"/>
                <w:szCs w:val="24"/>
                <w:lang w:eastAsia="ru-RU"/>
              </w:rPr>
              <w:t>SS</w:t>
            </w:r>
          </w:p>
        </w:tc>
        <w:tc>
          <w:tcPr>
            <w:tcW w:w="1705" w:type="dxa"/>
            <w:tcBorders>
              <w:top w:val="single" w:sz="8" w:space="0" w:color="auto"/>
              <w:left w:val="nil"/>
              <w:bottom w:val="single" w:sz="4" w:space="0" w:color="auto"/>
              <w:right w:val="nil"/>
            </w:tcBorders>
            <w:shd w:val="clear" w:color="auto" w:fill="auto"/>
            <w:noWrap/>
            <w:vAlign w:val="bottom"/>
            <w:hideMark/>
          </w:tcPr>
          <w:p w14:paraId="029C3FAC" w14:textId="77777777" w:rsidR="003304E8" w:rsidRPr="00132EEC" w:rsidRDefault="003304E8" w:rsidP="003304E8">
            <w:pPr>
              <w:spacing w:after="0" w:line="240" w:lineRule="auto"/>
              <w:jc w:val="center"/>
              <w:rPr>
                <w:rFonts w:ascii="Arial" w:eastAsia="Times New Roman" w:hAnsi="Arial"/>
                <w:i/>
                <w:iCs/>
                <w:sz w:val="24"/>
                <w:szCs w:val="24"/>
                <w:lang w:eastAsia="ru-RU"/>
              </w:rPr>
            </w:pPr>
            <w:r w:rsidRPr="00132EEC">
              <w:rPr>
                <w:rFonts w:ascii="Arial" w:eastAsia="Times New Roman" w:hAnsi="Arial"/>
                <w:i/>
                <w:iCs/>
                <w:sz w:val="24"/>
                <w:szCs w:val="24"/>
                <w:lang w:eastAsia="ru-RU"/>
              </w:rPr>
              <w:t>MS</w:t>
            </w:r>
          </w:p>
        </w:tc>
        <w:tc>
          <w:tcPr>
            <w:tcW w:w="1089" w:type="dxa"/>
            <w:tcBorders>
              <w:top w:val="single" w:sz="8" w:space="0" w:color="auto"/>
              <w:left w:val="nil"/>
              <w:bottom w:val="single" w:sz="4" w:space="0" w:color="auto"/>
              <w:right w:val="nil"/>
            </w:tcBorders>
            <w:shd w:val="clear" w:color="auto" w:fill="auto"/>
            <w:noWrap/>
            <w:vAlign w:val="bottom"/>
            <w:hideMark/>
          </w:tcPr>
          <w:p w14:paraId="3F4365CD" w14:textId="77777777" w:rsidR="003304E8" w:rsidRPr="00132EEC" w:rsidRDefault="003304E8" w:rsidP="003304E8">
            <w:pPr>
              <w:spacing w:after="0" w:line="240" w:lineRule="auto"/>
              <w:jc w:val="center"/>
              <w:rPr>
                <w:rFonts w:ascii="Arial" w:eastAsia="Times New Roman" w:hAnsi="Arial"/>
                <w:i/>
                <w:iCs/>
                <w:sz w:val="24"/>
                <w:szCs w:val="24"/>
                <w:lang w:eastAsia="ru-RU"/>
              </w:rPr>
            </w:pPr>
            <w:r w:rsidRPr="00132EEC">
              <w:rPr>
                <w:rFonts w:ascii="Arial" w:eastAsia="Times New Roman" w:hAnsi="Arial"/>
                <w:i/>
                <w:iCs/>
                <w:sz w:val="24"/>
                <w:szCs w:val="24"/>
                <w:lang w:eastAsia="ru-RU"/>
              </w:rPr>
              <w:t>F</w:t>
            </w:r>
          </w:p>
        </w:tc>
        <w:tc>
          <w:tcPr>
            <w:tcW w:w="1402" w:type="dxa"/>
            <w:gridSpan w:val="2"/>
            <w:tcBorders>
              <w:top w:val="single" w:sz="8" w:space="0" w:color="auto"/>
              <w:left w:val="nil"/>
              <w:bottom w:val="single" w:sz="4" w:space="0" w:color="auto"/>
              <w:right w:val="nil"/>
            </w:tcBorders>
            <w:shd w:val="clear" w:color="auto" w:fill="auto"/>
            <w:noWrap/>
            <w:vAlign w:val="bottom"/>
            <w:hideMark/>
          </w:tcPr>
          <w:p w14:paraId="17A54BC9" w14:textId="77777777" w:rsidR="003304E8" w:rsidRPr="00132EEC" w:rsidRDefault="00FB3259" w:rsidP="003304E8">
            <w:pPr>
              <w:spacing w:after="0" w:line="240" w:lineRule="auto"/>
              <w:ind w:left="-108"/>
              <w:jc w:val="center"/>
              <w:rPr>
                <w:rFonts w:ascii="Arial" w:eastAsia="Times New Roman" w:hAnsi="Arial"/>
                <w:i/>
                <w:iCs/>
                <w:sz w:val="24"/>
                <w:szCs w:val="24"/>
                <w:lang w:eastAsia="ru-RU"/>
              </w:rPr>
            </w:pPr>
            <w:proofErr w:type="spellStart"/>
            <w:r>
              <w:rPr>
                <w:rFonts w:ascii="Arial" w:eastAsia="Times New Roman" w:hAnsi="Arial"/>
                <w:i/>
                <w:iCs/>
                <w:sz w:val="24"/>
                <w:szCs w:val="24"/>
                <w:lang w:eastAsia="ru-RU"/>
              </w:rPr>
              <w:t>Знач</w:t>
            </w:r>
            <w:proofErr w:type="spellEnd"/>
            <w:r w:rsidR="003304E8" w:rsidRPr="00132EEC">
              <w:rPr>
                <w:rFonts w:ascii="Arial" w:eastAsia="Times New Roman" w:hAnsi="Arial"/>
                <w:i/>
                <w:iCs/>
                <w:sz w:val="24"/>
                <w:szCs w:val="24"/>
                <w:lang w:eastAsia="ru-RU"/>
              </w:rPr>
              <w:t xml:space="preserve"> F</w:t>
            </w:r>
          </w:p>
        </w:tc>
      </w:tr>
      <w:tr w:rsidR="00DF4709" w:rsidRPr="00132EEC" w14:paraId="19636849" w14:textId="77777777" w:rsidTr="00DF4709">
        <w:trPr>
          <w:trHeight w:val="217"/>
          <w:jc w:val="center"/>
        </w:trPr>
        <w:tc>
          <w:tcPr>
            <w:tcW w:w="2005" w:type="dxa"/>
            <w:tcBorders>
              <w:top w:val="nil"/>
              <w:left w:val="nil"/>
              <w:bottom w:val="nil"/>
              <w:right w:val="nil"/>
            </w:tcBorders>
            <w:shd w:val="clear" w:color="auto" w:fill="auto"/>
            <w:noWrap/>
            <w:vAlign w:val="bottom"/>
            <w:hideMark/>
          </w:tcPr>
          <w:p w14:paraId="627FACA0" w14:textId="77777777" w:rsidR="003304E8" w:rsidRPr="00132EEC" w:rsidRDefault="003304E8" w:rsidP="003304E8">
            <w:pPr>
              <w:spacing w:after="0" w:line="240" w:lineRule="auto"/>
              <w:rPr>
                <w:rFonts w:ascii="Arial" w:eastAsia="Times New Roman" w:hAnsi="Arial"/>
                <w:sz w:val="24"/>
                <w:szCs w:val="24"/>
                <w:lang w:eastAsia="ru-RU"/>
              </w:rPr>
            </w:pPr>
            <w:r w:rsidRPr="00132EEC">
              <w:rPr>
                <w:rFonts w:ascii="Arial" w:eastAsia="Times New Roman" w:hAnsi="Arial"/>
                <w:sz w:val="24"/>
                <w:szCs w:val="24"/>
                <w:lang w:eastAsia="ru-RU"/>
              </w:rPr>
              <w:t>Регрессия</w:t>
            </w:r>
          </w:p>
        </w:tc>
        <w:tc>
          <w:tcPr>
            <w:tcW w:w="2107" w:type="dxa"/>
            <w:gridSpan w:val="2"/>
            <w:tcBorders>
              <w:top w:val="nil"/>
              <w:left w:val="nil"/>
              <w:bottom w:val="nil"/>
              <w:right w:val="nil"/>
            </w:tcBorders>
            <w:shd w:val="clear" w:color="auto" w:fill="auto"/>
            <w:noWrap/>
            <w:vAlign w:val="bottom"/>
            <w:hideMark/>
          </w:tcPr>
          <w:p w14:paraId="570E6F82"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9</w:t>
            </w:r>
          </w:p>
        </w:tc>
        <w:tc>
          <w:tcPr>
            <w:tcW w:w="1618" w:type="dxa"/>
            <w:tcBorders>
              <w:top w:val="nil"/>
              <w:left w:val="nil"/>
              <w:bottom w:val="nil"/>
              <w:right w:val="nil"/>
            </w:tcBorders>
            <w:shd w:val="clear" w:color="auto" w:fill="auto"/>
            <w:noWrap/>
            <w:vAlign w:val="bottom"/>
            <w:hideMark/>
          </w:tcPr>
          <w:p w14:paraId="5FD8B1F4"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11157,97091</w:t>
            </w:r>
          </w:p>
        </w:tc>
        <w:tc>
          <w:tcPr>
            <w:tcW w:w="1705" w:type="dxa"/>
            <w:tcBorders>
              <w:top w:val="nil"/>
              <w:left w:val="nil"/>
              <w:bottom w:val="nil"/>
              <w:right w:val="nil"/>
            </w:tcBorders>
            <w:shd w:val="clear" w:color="auto" w:fill="auto"/>
            <w:noWrap/>
            <w:vAlign w:val="bottom"/>
            <w:hideMark/>
          </w:tcPr>
          <w:p w14:paraId="172FD4C8"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1239,774545</w:t>
            </w:r>
          </w:p>
        </w:tc>
        <w:tc>
          <w:tcPr>
            <w:tcW w:w="1351" w:type="dxa"/>
            <w:gridSpan w:val="2"/>
            <w:tcBorders>
              <w:top w:val="nil"/>
              <w:left w:val="nil"/>
              <w:bottom w:val="nil"/>
              <w:right w:val="nil"/>
            </w:tcBorders>
            <w:shd w:val="clear" w:color="auto" w:fill="auto"/>
            <w:noWrap/>
            <w:vAlign w:val="bottom"/>
            <w:hideMark/>
          </w:tcPr>
          <w:p w14:paraId="2102A8CB"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27,228044</w:t>
            </w:r>
          </w:p>
        </w:tc>
        <w:tc>
          <w:tcPr>
            <w:tcW w:w="1140" w:type="dxa"/>
            <w:tcBorders>
              <w:top w:val="nil"/>
              <w:left w:val="nil"/>
              <w:bottom w:val="nil"/>
              <w:right w:val="nil"/>
            </w:tcBorders>
            <w:shd w:val="clear" w:color="auto" w:fill="auto"/>
            <w:noWrap/>
            <w:vAlign w:val="bottom"/>
            <w:hideMark/>
          </w:tcPr>
          <w:p w14:paraId="7E1226B2" w14:textId="33A7413B" w:rsidR="003304E8" w:rsidRPr="00132EEC" w:rsidRDefault="001C3718" w:rsidP="003304E8">
            <w:pPr>
              <w:spacing w:after="0" w:line="240" w:lineRule="auto"/>
              <w:ind w:left="-42" w:hanging="142"/>
              <w:jc w:val="right"/>
              <w:rPr>
                <w:rFonts w:ascii="Arial" w:eastAsia="Times New Roman" w:hAnsi="Arial"/>
                <w:sz w:val="24"/>
                <w:szCs w:val="24"/>
                <w:lang w:eastAsia="ru-RU"/>
              </w:rPr>
            </w:pPr>
            <w:r>
              <w:rPr>
                <w:rFonts w:ascii="Arial" w:eastAsia="Times New Roman" w:hAnsi="Arial"/>
                <w:sz w:val="24"/>
                <w:szCs w:val="24"/>
                <w:lang w:eastAsia="ru-RU"/>
              </w:rPr>
              <w:t>0,000000</w:t>
            </w:r>
          </w:p>
        </w:tc>
      </w:tr>
      <w:tr w:rsidR="00DF4709" w:rsidRPr="00132EEC" w14:paraId="62E8FED7" w14:textId="77777777" w:rsidTr="00DF4709">
        <w:trPr>
          <w:trHeight w:val="217"/>
          <w:jc w:val="center"/>
        </w:trPr>
        <w:tc>
          <w:tcPr>
            <w:tcW w:w="2005" w:type="dxa"/>
            <w:tcBorders>
              <w:top w:val="nil"/>
              <w:left w:val="nil"/>
              <w:bottom w:val="nil"/>
              <w:right w:val="nil"/>
            </w:tcBorders>
            <w:shd w:val="clear" w:color="auto" w:fill="auto"/>
            <w:noWrap/>
            <w:vAlign w:val="bottom"/>
            <w:hideMark/>
          </w:tcPr>
          <w:p w14:paraId="15A48879" w14:textId="77777777" w:rsidR="003304E8" w:rsidRPr="00132EEC" w:rsidRDefault="003304E8" w:rsidP="003304E8">
            <w:pPr>
              <w:spacing w:after="0" w:line="240" w:lineRule="auto"/>
              <w:rPr>
                <w:rFonts w:ascii="Arial" w:eastAsia="Times New Roman" w:hAnsi="Arial"/>
                <w:sz w:val="24"/>
                <w:szCs w:val="24"/>
                <w:lang w:eastAsia="ru-RU"/>
              </w:rPr>
            </w:pPr>
            <w:r w:rsidRPr="00132EEC">
              <w:rPr>
                <w:rFonts w:ascii="Arial" w:eastAsia="Times New Roman" w:hAnsi="Arial"/>
                <w:sz w:val="24"/>
                <w:szCs w:val="24"/>
                <w:lang w:eastAsia="ru-RU"/>
              </w:rPr>
              <w:t>Остаток</w:t>
            </w:r>
          </w:p>
        </w:tc>
        <w:tc>
          <w:tcPr>
            <w:tcW w:w="2107" w:type="dxa"/>
            <w:gridSpan w:val="2"/>
            <w:tcBorders>
              <w:top w:val="nil"/>
              <w:left w:val="nil"/>
              <w:bottom w:val="nil"/>
              <w:right w:val="nil"/>
            </w:tcBorders>
            <w:shd w:val="clear" w:color="auto" w:fill="auto"/>
            <w:noWrap/>
            <w:vAlign w:val="bottom"/>
            <w:hideMark/>
          </w:tcPr>
          <w:p w14:paraId="6414362A"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50</w:t>
            </w:r>
          </w:p>
        </w:tc>
        <w:tc>
          <w:tcPr>
            <w:tcW w:w="1618" w:type="dxa"/>
            <w:tcBorders>
              <w:top w:val="nil"/>
              <w:left w:val="nil"/>
              <w:bottom w:val="nil"/>
              <w:right w:val="nil"/>
            </w:tcBorders>
            <w:shd w:val="clear" w:color="auto" w:fill="auto"/>
            <w:noWrap/>
            <w:vAlign w:val="bottom"/>
            <w:hideMark/>
          </w:tcPr>
          <w:p w14:paraId="766EC98A"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2276,649997</w:t>
            </w:r>
          </w:p>
        </w:tc>
        <w:tc>
          <w:tcPr>
            <w:tcW w:w="1705" w:type="dxa"/>
            <w:tcBorders>
              <w:top w:val="nil"/>
              <w:left w:val="nil"/>
              <w:bottom w:val="nil"/>
              <w:right w:val="nil"/>
            </w:tcBorders>
            <w:shd w:val="clear" w:color="auto" w:fill="auto"/>
            <w:noWrap/>
            <w:vAlign w:val="bottom"/>
            <w:hideMark/>
          </w:tcPr>
          <w:p w14:paraId="13369CA3"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45,53299995</w:t>
            </w:r>
          </w:p>
        </w:tc>
        <w:tc>
          <w:tcPr>
            <w:tcW w:w="1351" w:type="dxa"/>
            <w:gridSpan w:val="2"/>
            <w:tcBorders>
              <w:top w:val="nil"/>
              <w:left w:val="nil"/>
              <w:bottom w:val="nil"/>
              <w:right w:val="nil"/>
            </w:tcBorders>
            <w:shd w:val="clear" w:color="auto" w:fill="auto"/>
            <w:noWrap/>
            <w:vAlign w:val="bottom"/>
            <w:hideMark/>
          </w:tcPr>
          <w:p w14:paraId="3123C31A" w14:textId="77777777" w:rsidR="003304E8" w:rsidRPr="00132EEC" w:rsidRDefault="003304E8" w:rsidP="003304E8">
            <w:pPr>
              <w:spacing w:after="0" w:line="240" w:lineRule="auto"/>
              <w:rPr>
                <w:rFonts w:ascii="Arial" w:eastAsia="Times New Roman" w:hAnsi="Arial"/>
                <w:sz w:val="24"/>
                <w:szCs w:val="24"/>
                <w:lang w:eastAsia="ru-RU"/>
              </w:rPr>
            </w:pPr>
          </w:p>
        </w:tc>
        <w:tc>
          <w:tcPr>
            <w:tcW w:w="1140" w:type="dxa"/>
            <w:tcBorders>
              <w:top w:val="nil"/>
              <w:left w:val="nil"/>
              <w:bottom w:val="nil"/>
              <w:right w:val="nil"/>
            </w:tcBorders>
            <w:shd w:val="clear" w:color="auto" w:fill="auto"/>
            <w:noWrap/>
            <w:vAlign w:val="bottom"/>
            <w:hideMark/>
          </w:tcPr>
          <w:p w14:paraId="44008487" w14:textId="77777777" w:rsidR="003304E8" w:rsidRPr="00132EEC" w:rsidRDefault="003304E8" w:rsidP="003304E8">
            <w:pPr>
              <w:spacing w:after="0" w:line="240" w:lineRule="auto"/>
              <w:rPr>
                <w:rFonts w:ascii="Arial" w:eastAsia="Times New Roman" w:hAnsi="Arial"/>
                <w:sz w:val="24"/>
                <w:szCs w:val="24"/>
                <w:lang w:eastAsia="ru-RU"/>
              </w:rPr>
            </w:pPr>
          </w:p>
        </w:tc>
      </w:tr>
      <w:tr w:rsidR="00DF4709" w:rsidRPr="00132EEC" w14:paraId="39972240" w14:textId="77777777" w:rsidTr="00DF4709">
        <w:trPr>
          <w:trHeight w:val="232"/>
          <w:jc w:val="center"/>
        </w:trPr>
        <w:tc>
          <w:tcPr>
            <w:tcW w:w="2005" w:type="dxa"/>
            <w:tcBorders>
              <w:top w:val="nil"/>
              <w:left w:val="nil"/>
              <w:bottom w:val="single" w:sz="8" w:space="0" w:color="auto"/>
              <w:right w:val="nil"/>
            </w:tcBorders>
            <w:shd w:val="clear" w:color="auto" w:fill="auto"/>
            <w:noWrap/>
            <w:vAlign w:val="bottom"/>
            <w:hideMark/>
          </w:tcPr>
          <w:p w14:paraId="1F85691B" w14:textId="77777777" w:rsidR="003304E8" w:rsidRPr="00132EEC" w:rsidRDefault="003304E8" w:rsidP="003304E8">
            <w:pPr>
              <w:spacing w:after="0" w:line="240" w:lineRule="auto"/>
              <w:rPr>
                <w:rFonts w:ascii="Arial" w:eastAsia="Times New Roman" w:hAnsi="Arial"/>
                <w:sz w:val="24"/>
                <w:szCs w:val="24"/>
                <w:lang w:eastAsia="ru-RU"/>
              </w:rPr>
            </w:pPr>
            <w:r w:rsidRPr="00132EEC">
              <w:rPr>
                <w:rFonts w:ascii="Arial" w:eastAsia="Times New Roman" w:hAnsi="Arial"/>
                <w:sz w:val="24"/>
                <w:szCs w:val="24"/>
                <w:lang w:eastAsia="ru-RU"/>
              </w:rPr>
              <w:t>Итого</w:t>
            </w:r>
          </w:p>
        </w:tc>
        <w:tc>
          <w:tcPr>
            <w:tcW w:w="2107" w:type="dxa"/>
            <w:gridSpan w:val="2"/>
            <w:tcBorders>
              <w:top w:val="nil"/>
              <w:left w:val="nil"/>
              <w:bottom w:val="single" w:sz="8" w:space="0" w:color="auto"/>
              <w:right w:val="nil"/>
            </w:tcBorders>
            <w:shd w:val="clear" w:color="auto" w:fill="auto"/>
            <w:noWrap/>
            <w:vAlign w:val="bottom"/>
            <w:hideMark/>
          </w:tcPr>
          <w:p w14:paraId="5C1DF2F8"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59</w:t>
            </w:r>
          </w:p>
        </w:tc>
        <w:tc>
          <w:tcPr>
            <w:tcW w:w="1618" w:type="dxa"/>
            <w:tcBorders>
              <w:top w:val="nil"/>
              <w:left w:val="nil"/>
              <w:bottom w:val="single" w:sz="8" w:space="0" w:color="auto"/>
              <w:right w:val="nil"/>
            </w:tcBorders>
            <w:shd w:val="clear" w:color="auto" w:fill="auto"/>
            <w:noWrap/>
            <w:vAlign w:val="bottom"/>
            <w:hideMark/>
          </w:tcPr>
          <w:p w14:paraId="03FEFCD9"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13434,62091</w:t>
            </w:r>
          </w:p>
        </w:tc>
        <w:tc>
          <w:tcPr>
            <w:tcW w:w="1705" w:type="dxa"/>
            <w:tcBorders>
              <w:top w:val="nil"/>
              <w:left w:val="nil"/>
              <w:bottom w:val="single" w:sz="8" w:space="0" w:color="auto"/>
              <w:right w:val="nil"/>
            </w:tcBorders>
            <w:shd w:val="clear" w:color="auto" w:fill="auto"/>
            <w:noWrap/>
            <w:vAlign w:val="bottom"/>
            <w:hideMark/>
          </w:tcPr>
          <w:p w14:paraId="6836C1C2" w14:textId="77777777" w:rsidR="003304E8" w:rsidRPr="00132EEC" w:rsidRDefault="003304E8" w:rsidP="003304E8">
            <w:pPr>
              <w:spacing w:after="0" w:line="240" w:lineRule="auto"/>
              <w:rPr>
                <w:rFonts w:ascii="Arial" w:eastAsia="Times New Roman" w:hAnsi="Arial"/>
                <w:sz w:val="24"/>
                <w:szCs w:val="24"/>
                <w:lang w:eastAsia="ru-RU"/>
              </w:rPr>
            </w:pPr>
            <w:r w:rsidRPr="00132EEC">
              <w:rPr>
                <w:rFonts w:ascii="Arial" w:eastAsia="Times New Roman" w:hAnsi="Arial"/>
                <w:sz w:val="24"/>
                <w:szCs w:val="24"/>
                <w:lang w:eastAsia="ru-RU"/>
              </w:rPr>
              <w:t> </w:t>
            </w:r>
          </w:p>
        </w:tc>
        <w:tc>
          <w:tcPr>
            <w:tcW w:w="1351" w:type="dxa"/>
            <w:gridSpan w:val="2"/>
            <w:tcBorders>
              <w:top w:val="nil"/>
              <w:left w:val="nil"/>
              <w:bottom w:val="single" w:sz="8" w:space="0" w:color="auto"/>
              <w:right w:val="nil"/>
            </w:tcBorders>
            <w:shd w:val="clear" w:color="auto" w:fill="auto"/>
            <w:noWrap/>
            <w:vAlign w:val="bottom"/>
            <w:hideMark/>
          </w:tcPr>
          <w:p w14:paraId="17B420C5" w14:textId="77777777" w:rsidR="003304E8" w:rsidRPr="00132EEC" w:rsidRDefault="003304E8" w:rsidP="003304E8">
            <w:pPr>
              <w:spacing w:after="0" w:line="240" w:lineRule="auto"/>
              <w:rPr>
                <w:rFonts w:ascii="Arial" w:eastAsia="Times New Roman" w:hAnsi="Arial"/>
                <w:sz w:val="24"/>
                <w:szCs w:val="24"/>
                <w:lang w:eastAsia="ru-RU"/>
              </w:rPr>
            </w:pPr>
            <w:r w:rsidRPr="00132EEC">
              <w:rPr>
                <w:rFonts w:ascii="Arial" w:eastAsia="Times New Roman" w:hAnsi="Arial"/>
                <w:sz w:val="24"/>
                <w:szCs w:val="24"/>
                <w:lang w:eastAsia="ru-RU"/>
              </w:rPr>
              <w:t> </w:t>
            </w:r>
          </w:p>
        </w:tc>
        <w:tc>
          <w:tcPr>
            <w:tcW w:w="1140" w:type="dxa"/>
            <w:tcBorders>
              <w:top w:val="nil"/>
              <w:left w:val="nil"/>
              <w:bottom w:val="single" w:sz="8" w:space="0" w:color="auto"/>
              <w:right w:val="nil"/>
            </w:tcBorders>
            <w:shd w:val="clear" w:color="auto" w:fill="auto"/>
            <w:noWrap/>
            <w:vAlign w:val="bottom"/>
            <w:hideMark/>
          </w:tcPr>
          <w:p w14:paraId="7459F19E" w14:textId="77777777" w:rsidR="003304E8" w:rsidRPr="00132EEC" w:rsidRDefault="003304E8" w:rsidP="003304E8">
            <w:pPr>
              <w:spacing w:after="0" w:line="240" w:lineRule="auto"/>
              <w:rPr>
                <w:rFonts w:ascii="Arial" w:eastAsia="Times New Roman" w:hAnsi="Arial"/>
                <w:sz w:val="24"/>
                <w:szCs w:val="24"/>
                <w:lang w:eastAsia="ru-RU"/>
              </w:rPr>
            </w:pPr>
            <w:r w:rsidRPr="00132EEC">
              <w:rPr>
                <w:rFonts w:ascii="Arial" w:eastAsia="Times New Roman" w:hAnsi="Arial"/>
                <w:sz w:val="24"/>
                <w:szCs w:val="24"/>
                <w:lang w:eastAsia="ru-RU"/>
              </w:rPr>
              <w:t> </w:t>
            </w:r>
          </w:p>
        </w:tc>
      </w:tr>
      <w:tr w:rsidR="00DF4709" w:rsidRPr="00132EEC" w14:paraId="04BF8A03" w14:textId="77777777" w:rsidTr="00DF4709">
        <w:trPr>
          <w:trHeight w:val="217"/>
          <w:jc w:val="center"/>
        </w:trPr>
        <w:tc>
          <w:tcPr>
            <w:tcW w:w="2055" w:type="dxa"/>
            <w:gridSpan w:val="2"/>
            <w:tcBorders>
              <w:top w:val="nil"/>
              <w:left w:val="nil"/>
              <w:bottom w:val="nil"/>
              <w:right w:val="nil"/>
            </w:tcBorders>
            <w:shd w:val="clear" w:color="auto" w:fill="auto"/>
            <w:noWrap/>
            <w:vAlign w:val="bottom"/>
            <w:hideMark/>
          </w:tcPr>
          <w:p w14:paraId="7609C1CC" w14:textId="77777777" w:rsidR="003304E8" w:rsidRPr="00132EEC" w:rsidRDefault="003304E8" w:rsidP="003304E8">
            <w:pPr>
              <w:spacing w:after="0" w:line="240" w:lineRule="auto"/>
              <w:rPr>
                <w:rFonts w:ascii="Arial" w:eastAsia="Times New Roman" w:hAnsi="Arial"/>
                <w:sz w:val="24"/>
                <w:szCs w:val="24"/>
                <w:lang w:eastAsia="ru-RU"/>
              </w:rPr>
            </w:pPr>
          </w:p>
        </w:tc>
        <w:tc>
          <w:tcPr>
            <w:tcW w:w="2057" w:type="dxa"/>
            <w:tcBorders>
              <w:top w:val="nil"/>
              <w:left w:val="nil"/>
              <w:bottom w:val="nil"/>
              <w:right w:val="nil"/>
            </w:tcBorders>
            <w:shd w:val="clear" w:color="auto" w:fill="auto"/>
            <w:noWrap/>
            <w:vAlign w:val="bottom"/>
            <w:hideMark/>
          </w:tcPr>
          <w:p w14:paraId="6F5C9310" w14:textId="77777777" w:rsidR="003304E8" w:rsidRPr="00132EEC" w:rsidRDefault="003304E8" w:rsidP="003304E8">
            <w:pPr>
              <w:spacing w:after="0" w:line="240" w:lineRule="auto"/>
              <w:rPr>
                <w:rFonts w:ascii="Arial" w:eastAsia="Times New Roman" w:hAnsi="Arial"/>
                <w:sz w:val="24"/>
                <w:szCs w:val="24"/>
                <w:lang w:eastAsia="ru-RU"/>
              </w:rPr>
            </w:pPr>
          </w:p>
        </w:tc>
        <w:tc>
          <w:tcPr>
            <w:tcW w:w="1618" w:type="dxa"/>
            <w:tcBorders>
              <w:top w:val="nil"/>
              <w:left w:val="nil"/>
              <w:bottom w:val="nil"/>
              <w:right w:val="nil"/>
            </w:tcBorders>
            <w:shd w:val="clear" w:color="auto" w:fill="auto"/>
            <w:noWrap/>
            <w:vAlign w:val="bottom"/>
            <w:hideMark/>
          </w:tcPr>
          <w:p w14:paraId="4D82B2A4" w14:textId="77777777" w:rsidR="003304E8" w:rsidRPr="00132EEC" w:rsidRDefault="003304E8" w:rsidP="003304E8">
            <w:pPr>
              <w:spacing w:after="0" w:line="240" w:lineRule="auto"/>
              <w:rPr>
                <w:rFonts w:ascii="Arial" w:eastAsia="Times New Roman" w:hAnsi="Arial"/>
                <w:sz w:val="24"/>
                <w:szCs w:val="24"/>
                <w:lang w:eastAsia="ru-RU"/>
              </w:rPr>
            </w:pPr>
          </w:p>
        </w:tc>
        <w:tc>
          <w:tcPr>
            <w:tcW w:w="1705" w:type="dxa"/>
            <w:tcBorders>
              <w:top w:val="nil"/>
              <w:left w:val="nil"/>
              <w:bottom w:val="nil"/>
              <w:right w:val="nil"/>
            </w:tcBorders>
            <w:shd w:val="clear" w:color="auto" w:fill="auto"/>
            <w:noWrap/>
            <w:vAlign w:val="bottom"/>
            <w:hideMark/>
          </w:tcPr>
          <w:p w14:paraId="2A0C11B9" w14:textId="77777777" w:rsidR="003304E8" w:rsidRPr="00132EEC" w:rsidRDefault="003304E8" w:rsidP="003304E8">
            <w:pPr>
              <w:spacing w:after="0" w:line="240" w:lineRule="auto"/>
              <w:rPr>
                <w:rFonts w:ascii="Arial" w:eastAsia="Times New Roman" w:hAnsi="Arial"/>
                <w:sz w:val="24"/>
                <w:szCs w:val="24"/>
                <w:lang w:eastAsia="ru-RU"/>
              </w:rPr>
            </w:pPr>
          </w:p>
        </w:tc>
        <w:tc>
          <w:tcPr>
            <w:tcW w:w="1351" w:type="dxa"/>
            <w:gridSpan w:val="2"/>
            <w:tcBorders>
              <w:top w:val="nil"/>
              <w:left w:val="nil"/>
              <w:bottom w:val="nil"/>
              <w:right w:val="nil"/>
            </w:tcBorders>
            <w:shd w:val="clear" w:color="auto" w:fill="auto"/>
            <w:noWrap/>
            <w:vAlign w:val="bottom"/>
            <w:hideMark/>
          </w:tcPr>
          <w:p w14:paraId="2C10BF60" w14:textId="77777777" w:rsidR="003304E8" w:rsidRPr="00132EEC" w:rsidRDefault="003304E8" w:rsidP="003304E8">
            <w:pPr>
              <w:spacing w:after="0" w:line="240" w:lineRule="auto"/>
              <w:rPr>
                <w:rFonts w:ascii="Arial" w:eastAsia="Times New Roman" w:hAnsi="Arial"/>
                <w:sz w:val="24"/>
                <w:szCs w:val="24"/>
                <w:lang w:eastAsia="ru-RU"/>
              </w:rPr>
            </w:pPr>
          </w:p>
        </w:tc>
        <w:tc>
          <w:tcPr>
            <w:tcW w:w="1140" w:type="dxa"/>
            <w:tcBorders>
              <w:top w:val="nil"/>
              <w:left w:val="nil"/>
              <w:bottom w:val="nil"/>
              <w:right w:val="nil"/>
            </w:tcBorders>
            <w:shd w:val="clear" w:color="auto" w:fill="auto"/>
            <w:noWrap/>
            <w:vAlign w:val="bottom"/>
            <w:hideMark/>
          </w:tcPr>
          <w:p w14:paraId="198A7F33" w14:textId="77777777" w:rsidR="003304E8" w:rsidRDefault="003304E8" w:rsidP="003304E8">
            <w:pPr>
              <w:spacing w:after="0" w:line="240" w:lineRule="auto"/>
              <w:rPr>
                <w:rFonts w:ascii="Arial" w:eastAsia="Times New Roman" w:hAnsi="Arial"/>
                <w:sz w:val="24"/>
                <w:szCs w:val="24"/>
                <w:lang w:eastAsia="ru-RU"/>
              </w:rPr>
            </w:pPr>
          </w:p>
          <w:p w14:paraId="713E7947" w14:textId="77777777" w:rsidR="003304E8" w:rsidRPr="00132EEC" w:rsidRDefault="003304E8" w:rsidP="003304E8">
            <w:pPr>
              <w:spacing w:after="0" w:line="240" w:lineRule="auto"/>
              <w:ind w:right="282"/>
              <w:rPr>
                <w:rFonts w:ascii="Arial" w:eastAsia="Times New Roman" w:hAnsi="Arial"/>
                <w:sz w:val="24"/>
                <w:szCs w:val="24"/>
                <w:lang w:eastAsia="ru-RU"/>
              </w:rPr>
            </w:pPr>
          </w:p>
        </w:tc>
      </w:tr>
      <w:tr w:rsidR="00DF4709" w:rsidRPr="00132EEC" w14:paraId="0E806310" w14:textId="77777777" w:rsidTr="00DF4709">
        <w:trPr>
          <w:trHeight w:val="217"/>
          <w:jc w:val="center"/>
        </w:trPr>
        <w:tc>
          <w:tcPr>
            <w:tcW w:w="20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E5A40" w14:textId="77777777" w:rsidR="003304E8" w:rsidRPr="00132EEC" w:rsidRDefault="003304E8" w:rsidP="003304E8">
            <w:pPr>
              <w:spacing w:after="0" w:line="240" w:lineRule="auto"/>
              <w:jc w:val="center"/>
              <w:rPr>
                <w:rFonts w:ascii="Arial" w:eastAsia="Times New Roman" w:hAnsi="Arial"/>
                <w:i/>
                <w:iCs/>
                <w:sz w:val="24"/>
                <w:szCs w:val="24"/>
                <w:lang w:eastAsia="ru-RU"/>
              </w:rPr>
            </w:pPr>
            <w:r w:rsidRPr="00132EEC">
              <w:rPr>
                <w:rFonts w:ascii="Arial" w:eastAsia="Times New Roman" w:hAnsi="Arial"/>
                <w:i/>
                <w:iCs/>
                <w:sz w:val="24"/>
                <w:szCs w:val="24"/>
                <w:lang w:eastAsia="ru-RU"/>
              </w:rPr>
              <w:t> </w:t>
            </w:r>
          </w:p>
        </w:tc>
        <w:tc>
          <w:tcPr>
            <w:tcW w:w="2057" w:type="dxa"/>
            <w:tcBorders>
              <w:top w:val="single" w:sz="4" w:space="0" w:color="auto"/>
              <w:left w:val="nil"/>
              <w:bottom w:val="single" w:sz="4" w:space="0" w:color="auto"/>
              <w:right w:val="single" w:sz="4" w:space="0" w:color="auto"/>
            </w:tcBorders>
            <w:shd w:val="clear" w:color="auto" w:fill="auto"/>
            <w:noWrap/>
            <w:vAlign w:val="bottom"/>
            <w:hideMark/>
          </w:tcPr>
          <w:p w14:paraId="7E7915D3" w14:textId="77777777" w:rsidR="003304E8" w:rsidRPr="00132EEC" w:rsidRDefault="003304E8" w:rsidP="003304E8">
            <w:pPr>
              <w:spacing w:after="0" w:line="240" w:lineRule="auto"/>
              <w:jc w:val="center"/>
              <w:rPr>
                <w:rFonts w:ascii="Arial" w:eastAsia="Times New Roman" w:hAnsi="Arial"/>
                <w:i/>
                <w:iCs/>
                <w:sz w:val="24"/>
                <w:szCs w:val="24"/>
                <w:lang w:eastAsia="ru-RU"/>
              </w:rPr>
            </w:pPr>
            <w:r w:rsidRPr="00132EEC">
              <w:rPr>
                <w:rFonts w:ascii="Arial" w:eastAsia="Times New Roman" w:hAnsi="Arial"/>
                <w:i/>
                <w:iCs/>
                <w:sz w:val="24"/>
                <w:szCs w:val="24"/>
                <w:lang w:eastAsia="ru-RU"/>
              </w:rPr>
              <w:t>Коэффициенты</w:t>
            </w:r>
          </w:p>
        </w:tc>
        <w:tc>
          <w:tcPr>
            <w:tcW w:w="1618" w:type="dxa"/>
            <w:tcBorders>
              <w:top w:val="single" w:sz="4" w:space="0" w:color="auto"/>
              <w:left w:val="nil"/>
              <w:bottom w:val="single" w:sz="4" w:space="0" w:color="auto"/>
              <w:right w:val="single" w:sz="4" w:space="0" w:color="auto"/>
            </w:tcBorders>
            <w:shd w:val="clear" w:color="auto" w:fill="auto"/>
            <w:noWrap/>
            <w:vAlign w:val="bottom"/>
            <w:hideMark/>
          </w:tcPr>
          <w:p w14:paraId="064731EC" w14:textId="77777777" w:rsidR="003304E8" w:rsidRPr="00132EEC" w:rsidRDefault="003304E8" w:rsidP="003304E8">
            <w:pPr>
              <w:spacing w:after="0" w:line="240" w:lineRule="auto"/>
              <w:jc w:val="center"/>
              <w:rPr>
                <w:rFonts w:ascii="Arial" w:eastAsia="Times New Roman" w:hAnsi="Arial"/>
                <w:i/>
                <w:iCs/>
                <w:sz w:val="24"/>
                <w:szCs w:val="24"/>
                <w:lang w:eastAsia="ru-RU"/>
              </w:rPr>
            </w:pPr>
            <w:proofErr w:type="spellStart"/>
            <w:r w:rsidRPr="00132EEC">
              <w:rPr>
                <w:rFonts w:ascii="Arial" w:eastAsia="Times New Roman" w:hAnsi="Arial"/>
                <w:i/>
                <w:iCs/>
                <w:sz w:val="24"/>
                <w:szCs w:val="24"/>
                <w:lang w:eastAsia="ru-RU"/>
              </w:rPr>
              <w:t>Станд</w:t>
            </w:r>
            <w:proofErr w:type="spellEnd"/>
            <w:r w:rsidRPr="000D247F">
              <w:rPr>
                <w:rFonts w:eastAsia="Times New Roman"/>
                <w:i/>
                <w:iCs/>
                <w:sz w:val="24"/>
                <w:szCs w:val="24"/>
                <w:lang w:eastAsia="ru-RU"/>
              </w:rPr>
              <w:t>.</w:t>
            </w:r>
            <w:r w:rsidRPr="00132EEC">
              <w:rPr>
                <w:rFonts w:ascii="Arial" w:eastAsia="Times New Roman" w:hAnsi="Arial"/>
                <w:i/>
                <w:iCs/>
                <w:sz w:val="24"/>
                <w:szCs w:val="24"/>
                <w:lang w:eastAsia="ru-RU"/>
              </w:rPr>
              <w:t xml:space="preserve"> ошибка</w:t>
            </w:r>
          </w:p>
        </w:tc>
        <w:tc>
          <w:tcPr>
            <w:tcW w:w="1705" w:type="dxa"/>
            <w:tcBorders>
              <w:top w:val="single" w:sz="4" w:space="0" w:color="auto"/>
              <w:left w:val="nil"/>
              <w:bottom w:val="single" w:sz="4" w:space="0" w:color="auto"/>
              <w:right w:val="single" w:sz="4" w:space="0" w:color="auto"/>
            </w:tcBorders>
            <w:shd w:val="clear" w:color="auto" w:fill="auto"/>
            <w:noWrap/>
            <w:vAlign w:val="bottom"/>
            <w:hideMark/>
          </w:tcPr>
          <w:p w14:paraId="7452DE5B" w14:textId="77777777" w:rsidR="003304E8" w:rsidRPr="00132EEC" w:rsidRDefault="003304E8" w:rsidP="003304E8">
            <w:pPr>
              <w:spacing w:after="0" w:line="240" w:lineRule="auto"/>
              <w:jc w:val="center"/>
              <w:rPr>
                <w:rFonts w:ascii="Arial" w:eastAsia="Times New Roman" w:hAnsi="Arial"/>
                <w:i/>
                <w:iCs/>
                <w:sz w:val="24"/>
                <w:szCs w:val="24"/>
                <w:lang w:eastAsia="ru-RU"/>
              </w:rPr>
            </w:pPr>
            <w:r w:rsidRPr="00132EEC">
              <w:rPr>
                <w:rFonts w:ascii="Arial" w:eastAsia="Times New Roman" w:hAnsi="Arial"/>
                <w:i/>
                <w:iCs/>
                <w:sz w:val="24"/>
                <w:szCs w:val="24"/>
                <w:lang w:eastAsia="ru-RU"/>
              </w:rPr>
              <w:t>t-статистика</w:t>
            </w:r>
          </w:p>
        </w:tc>
        <w:tc>
          <w:tcPr>
            <w:tcW w:w="13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294F08" w14:textId="77777777" w:rsidR="003304E8" w:rsidRPr="00132EEC" w:rsidRDefault="003304E8" w:rsidP="003304E8">
            <w:pPr>
              <w:spacing w:after="0" w:line="240" w:lineRule="auto"/>
              <w:jc w:val="center"/>
              <w:rPr>
                <w:rFonts w:ascii="Arial" w:eastAsia="Times New Roman" w:hAnsi="Arial"/>
                <w:i/>
                <w:iCs/>
                <w:sz w:val="24"/>
                <w:szCs w:val="24"/>
                <w:lang w:eastAsia="ru-RU"/>
              </w:rPr>
            </w:pPr>
            <w:r w:rsidRPr="00132EEC">
              <w:rPr>
                <w:rFonts w:ascii="Arial" w:eastAsia="Times New Roman" w:hAnsi="Arial"/>
                <w:i/>
                <w:iCs/>
                <w:sz w:val="24"/>
                <w:szCs w:val="24"/>
                <w:lang w:eastAsia="ru-RU"/>
              </w:rPr>
              <w:t>P-Значение</w:t>
            </w:r>
          </w:p>
        </w:tc>
        <w:tc>
          <w:tcPr>
            <w:tcW w:w="1140" w:type="dxa"/>
            <w:tcBorders>
              <w:top w:val="nil"/>
              <w:left w:val="nil"/>
              <w:bottom w:val="nil"/>
              <w:right w:val="nil"/>
            </w:tcBorders>
            <w:shd w:val="clear" w:color="auto" w:fill="auto"/>
            <w:noWrap/>
            <w:vAlign w:val="bottom"/>
            <w:hideMark/>
          </w:tcPr>
          <w:p w14:paraId="0DC9B70F" w14:textId="77777777" w:rsidR="003304E8" w:rsidRPr="00132EEC" w:rsidRDefault="003304E8" w:rsidP="003304E8">
            <w:pPr>
              <w:spacing w:after="0" w:line="240" w:lineRule="auto"/>
              <w:rPr>
                <w:rFonts w:ascii="Arial" w:eastAsia="Times New Roman" w:hAnsi="Arial"/>
                <w:sz w:val="24"/>
                <w:szCs w:val="24"/>
                <w:lang w:eastAsia="ru-RU"/>
              </w:rPr>
            </w:pPr>
          </w:p>
        </w:tc>
      </w:tr>
      <w:tr w:rsidR="00DF4709" w:rsidRPr="00132EEC" w14:paraId="14046300" w14:textId="77777777" w:rsidTr="00DF4709">
        <w:trPr>
          <w:trHeight w:val="232"/>
          <w:jc w:val="center"/>
        </w:trPr>
        <w:tc>
          <w:tcPr>
            <w:tcW w:w="205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652185" w14:textId="77777777" w:rsidR="003304E8" w:rsidRPr="00132EEC" w:rsidRDefault="003304E8" w:rsidP="003304E8">
            <w:pPr>
              <w:spacing w:after="0" w:line="240" w:lineRule="auto"/>
              <w:jc w:val="center"/>
              <w:rPr>
                <w:rFonts w:ascii="Arial" w:eastAsia="Times New Roman" w:hAnsi="Arial"/>
                <w:sz w:val="24"/>
                <w:szCs w:val="24"/>
                <w:lang w:eastAsia="ru-RU"/>
              </w:rPr>
            </w:pPr>
            <w:proofErr w:type="spellStart"/>
            <w:r w:rsidRPr="00132EEC">
              <w:rPr>
                <w:rFonts w:ascii="Arial" w:eastAsia="Times New Roman" w:hAnsi="Arial"/>
                <w:sz w:val="24"/>
                <w:szCs w:val="24"/>
                <w:lang w:eastAsia="ru-RU"/>
              </w:rPr>
              <w:t>Const</w:t>
            </w:r>
            <w:proofErr w:type="spellEnd"/>
          </w:p>
        </w:tc>
        <w:tc>
          <w:tcPr>
            <w:tcW w:w="2057" w:type="dxa"/>
            <w:tcBorders>
              <w:top w:val="nil"/>
              <w:left w:val="nil"/>
              <w:bottom w:val="single" w:sz="4" w:space="0" w:color="auto"/>
              <w:right w:val="single" w:sz="4" w:space="0" w:color="auto"/>
            </w:tcBorders>
            <w:shd w:val="clear" w:color="auto" w:fill="auto"/>
            <w:noWrap/>
            <w:vAlign w:val="bottom"/>
            <w:hideMark/>
          </w:tcPr>
          <w:p w14:paraId="38C3DACF"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13,82281307</w:t>
            </w:r>
          </w:p>
        </w:tc>
        <w:tc>
          <w:tcPr>
            <w:tcW w:w="1618" w:type="dxa"/>
            <w:tcBorders>
              <w:top w:val="nil"/>
              <w:left w:val="nil"/>
              <w:bottom w:val="single" w:sz="4" w:space="0" w:color="auto"/>
              <w:right w:val="single" w:sz="4" w:space="0" w:color="auto"/>
            </w:tcBorders>
            <w:shd w:val="clear" w:color="auto" w:fill="auto"/>
            <w:noWrap/>
            <w:vAlign w:val="bottom"/>
            <w:hideMark/>
          </w:tcPr>
          <w:p w14:paraId="4CAE1BD4"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3,804172534</w:t>
            </w:r>
          </w:p>
        </w:tc>
        <w:tc>
          <w:tcPr>
            <w:tcW w:w="1705" w:type="dxa"/>
            <w:tcBorders>
              <w:top w:val="nil"/>
              <w:left w:val="nil"/>
              <w:bottom w:val="single" w:sz="4" w:space="0" w:color="auto"/>
              <w:right w:val="single" w:sz="4" w:space="0" w:color="auto"/>
            </w:tcBorders>
            <w:shd w:val="clear" w:color="auto" w:fill="auto"/>
            <w:noWrap/>
            <w:vAlign w:val="bottom"/>
            <w:hideMark/>
          </w:tcPr>
          <w:p w14:paraId="4E6E6BAE"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3,633592573</w:t>
            </w:r>
          </w:p>
        </w:tc>
        <w:tc>
          <w:tcPr>
            <w:tcW w:w="1351" w:type="dxa"/>
            <w:gridSpan w:val="2"/>
            <w:tcBorders>
              <w:top w:val="nil"/>
              <w:left w:val="nil"/>
              <w:bottom w:val="single" w:sz="4" w:space="0" w:color="auto"/>
              <w:right w:val="single" w:sz="4" w:space="0" w:color="auto"/>
            </w:tcBorders>
            <w:shd w:val="clear" w:color="auto" w:fill="auto"/>
            <w:noWrap/>
            <w:vAlign w:val="bottom"/>
            <w:hideMark/>
          </w:tcPr>
          <w:p w14:paraId="7D25DFFA"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0,0006588</w:t>
            </w:r>
          </w:p>
        </w:tc>
        <w:tc>
          <w:tcPr>
            <w:tcW w:w="1140" w:type="dxa"/>
            <w:tcBorders>
              <w:top w:val="nil"/>
              <w:left w:val="nil"/>
              <w:bottom w:val="nil"/>
              <w:right w:val="nil"/>
            </w:tcBorders>
            <w:shd w:val="clear" w:color="auto" w:fill="auto"/>
            <w:vAlign w:val="center"/>
            <w:hideMark/>
          </w:tcPr>
          <w:p w14:paraId="310E7DFF" w14:textId="77777777" w:rsidR="003304E8" w:rsidRPr="00132EEC" w:rsidRDefault="003304E8" w:rsidP="003304E8">
            <w:pPr>
              <w:spacing w:after="0" w:line="240" w:lineRule="auto"/>
              <w:rPr>
                <w:rFonts w:ascii="Times New Roman" w:eastAsia="Times New Roman" w:hAnsi="Times New Roman"/>
                <w:sz w:val="24"/>
                <w:szCs w:val="24"/>
                <w:lang w:eastAsia="ru-RU"/>
              </w:rPr>
            </w:pPr>
          </w:p>
        </w:tc>
      </w:tr>
      <w:tr w:rsidR="00DF4709" w:rsidRPr="00132EEC" w14:paraId="306C257C" w14:textId="77777777" w:rsidTr="00DF4709">
        <w:trPr>
          <w:trHeight w:val="232"/>
          <w:jc w:val="center"/>
        </w:trPr>
        <w:tc>
          <w:tcPr>
            <w:tcW w:w="2055" w:type="dxa"/>
            <w:gridSpan w:val="2"/>
            <w:tcBorders>
              <w:top w:val="nil"/>
              <w:left w:val="single" w:sz="4" w:space="0" w:color="auto"/>
              <w:bottom w:val="single" w:sz="4" w:space="0" w:color="auto"/>
              <w:right w:val="single" w:sz="4" w:space="0" w:color="auto"/>
            </w:tcBorders>
            <w:shd w:val="clear" w:color="auto" w:fill="auto"/>
            <w:vAlign w:val="center"/>
            <w:hideMark/>
          </w:tcPr>
          <w:p w14:paraId="0756B5CB" w14:textId="77777777" w:rsidR="003304E8" w:rsidRPr="00132EEC" w:rsidRDefault="003304E8" w:rsidP="003304E8">
            <w:pPr>
              <w:spacing w:after="0" w:line="240" w:lineRule="auto"/>
              <w:jc w:val="center"/>
              <w:rPr>
                <w:rFonts w:ascii="Times New Roman" w:eastAsia="Times New Roman" w:hAnsi="Times New Roman"/>
                <w:sz w:val="24"/>
                <w:szCs w:val="24"/>
                <w:lang w:eastAsia="ru-RU"/>
              </w:rPr>
            </w:pPr>
            <w:r w:rsidRPr="00132EEC">
              <w:rPr>
                <w:rFonts w:ascii="Times New Roman" w:eastAsia="Times New Roman" w:hAnsi="Times New Roman"/>
                <w:sz w:val="24"/>
                <w:szCs w:val="24"/>
                <w:lang w:eastAsia="ru-RU"/>
              </w:rPr>
              <w:t>x</w:t>
            </w:r>
          </w:p>
        </w:tc>
        <w:tc>
          <w:tcPr>
            <w:tcW w:w="2057" w:type="dxa"/>
            <w:tcBorders>
              <w:top w:val="nil"/>
              <w:left w:val="nil"/>
              <w:bottom w:val="single" w:sz="4" w:space="0" w:color="auto"/>
              <w:right w:val="single" w:sz="4" w:space="0" w:color="auto"/>
            </w:tcBorders>
            <w:shd w:val="clear" w:color="auto" w:fill="auto"/>
            <w:noWrap/>
            <w:vAlign w:val="bottom"/>
            <w:hideMark/>
          </w:tcPr>
          <w:p w14:paraId="2488E877"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1,623923133</w:t>
            </w:r>
          </w:p>
        </w:tc>
        <w:tc>
          <w:tcPr>
            <w:tcW w:w="1618" w:type="dxa"/>
            <w:tcBorders>
              <w:top w:val="nil"/>
              <w:left w:val="nil"/>
              <w:bottom w:val="single" w:sz="4" w:space="0" w:color="auto"/>
              <w:right w:val="single" w:sz="4" w:space="0" w:color="auto"/>
            </w:tcBorders>
            <w:shd w:val="clear" w:color="auto" w:fill="auto"/>
            <w:noWrap/>
            <w:vAlign w:val="bottom"/>
            <w:hideMark/>
          </w:tcPr>
          <w:p w14:paraId="334AEE27"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0,169746267</w:t>
            </w:r>
          </w:p>
        </w:tc>
        <w:tc>
          <w:tcPr>
            <w:tcW w:w="1705" w:type="dxa"/>
            <w:tcBorders>
              <w:top w:val="nil"/>
              <w:left w:val="nil"/>
              <w:bottom w:val="single" w:sz="4" w:space="0" w:color="auto"/>
              <w:right w:val="single" w:sz="4" w:space="0" w:color="auto"/>
            </w:tcBorders>
            <w:shd w:val="clear" w:color="auto" w:fill="auto"/>
            <w:noWrap/>
            <w:vAlign w:val="bottom"/>
            <w:hideMark/>
          </w:tcPr>
          <w:p w14:paraId="5C9F2E99"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9,566767856</w:t>
            </w:r>
          </w:p>
        </w:tc>
        <w:tc>
          <w:tcPr>
            <w:tcW w:w="1351" w:type="dxa"/>
            <w:gridSpan w:val="2"/>
            <w:tcBorders>
              <w:top w:val="nil"/>
              <w:left w:val="nil"/>
              <w:bottom w:val="single" w:sz="4" w:space="0" w:color="auto"/>
              <w:right w:val="single" w:sz="4" w:space="0" w:color="auto"/>
            </w:tcBorders>
            <w:shd w:val="clear" w:color="auto" w:fill="auto"/>
            <w:noWrap/>
            <w:vAlign w:val="bottom"/>
            <w:hideMark/>
          </w:tcPr>
          <w:p w14:paraId="61CB9B04"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6,983E-13</w:t>
            </w:r>
          </w:p>
        </w:tc>
        <w:tc>
          <w:tcPr>
            <w:tcW w:w="1140" w:type="dxa"/>
            <w:tcBorders>
              <w:top w:val="nil"/>
              <w:left w:val="nil"/>
              <w:bottom w:val="nil"/>
              <w:right w:val="nil"/>
            </w:tcBorders>
            <w:shd w:val="clear" w:color="auto" w:fill="auto"/>
            <w:noWrap/>
            <w:vAlign w:val="bottom"/>
            <w:hideMark/>
          </w:tcPr>
          <w:p w14:paraId="5B06D6D2" w14:textId="77777777" w:rsidR="003304E8" w:rsidRPr="00132EEC" w:rsidRDefault="003304E8" w:rsidP="003304E8">
            <w:pPr>
              <w:spacing w:after="0" w:line="240" w:lineRule="auto"/>
              <w:rPr>
                <w:rFonts w:ascii="Arial" w:eastAsia="Times New Roman" w:hAnsi="Arial"/>
                <w:sz w:val="24"/>
                <w:szCs w:val="24"/>
                <w:lang w:eastAsia="ru-RU"/>
              </w:rPr>
            </w:pPr>
          </w:p>
        </w:tc>
      </w:tr>
      <w:tr w:rsidR="00DF4709" w:rsidRPr="00132EEC" w14:paraId="15BB325A" w14:textId="77777777" w:rsidTr="00DF4709">
        <w:trPr>
          <w:trHeight w:val="232"/>
          <w:jc w:val="center"/>
        </w:trPr>
        <w:tc>
          <w:tcPr>
            <w:tcW w:w="2055" w:type="dxa"/>
            <w:gridSpan w:val="2"/>
            <w:tcBorders>
              <w:top w:val="nil"/>
              <w:left w:val="single" w:sz="4" w:space="0" w:color="auto"/>
              <w:bottom w:val="single" w:sz="4" w:space="0" w:color="auto"/>
              <w:right w:val="single" w:sz="4" w:space="0" w:color="auto"/>
            </w:tcBorders>
            <w:shd w:val="clear" w:color="auto" w:fill="auto"/>
            <w:vAlign w:val="center"/>
            <w:hideMark/>
          </w:tcPr>
          <w:p w14:paraId="3FE6CECD" w14:textId="77777777" w:rsidR="003304E8" w:rsidRPr="00132EEC" w:rsidRDefault="003304E8" w:rsidP="003304E8">
            <w:pPr>
              <w:spacing w:after="0" w:line="240" w:lineRule="auto"/>
              <w:jc w:val="center"/>
              <w:rPr>
                <w:rFonts w:ascii="Times New Roman" w:eastAsia="Times New Roman" w:hAnsi="Times New Roman"/>
                <w:sz w:val="24"/>
                <w:szCs w:val="24"/>
                <w:lang w:eastAsia="ru-RU"/>
              </w:rPr>
            </w:pPr>
            <w:r w:rsidRPr="00132EEC">
              <w:rPr>
                <w:rFonts w:ascii="Times New Roman" w:eastAsia="Times New Roman" w:hAnsi="Times New Roman"/>
                <w:sz w:val="24"/>
                <w:szCs w:val="24"/>
                <w:lang w:eastAsia="ru-RU"/>
              </w:rPr>
              <w:t>d1</w:t>
            </w:r>
          </w:p>
        </w:tc>
        <w:tc>
          <w:tcPr>
            <w:tcW w:w="2057" w:type="dxa"/>
            <w:tcBorders>
              <w:top w:val="nil"/>
              <w:left w:val="nil"/>
              <w:bottom w:val="single" w:sz="4" w:space="0" w:color="auto"/>
              <w:right w:val="single" w:sz="4" w:space="0" w:color="auto"/>
            </w:tcBorders>
            <w:shd w:val="clear" w:color="auto" w:fill="auto"/>
            <w:noWrap/>
            <w:vAlign w:val="bottom"/>
            <w:hideMark/>
          </w:tcPr>
          <w:p w14:paraId="149876A0"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-4,161688875</w:t>
            </w:r>
          </w:p>
        </w:tc>
        <w:tc>
          <w:tcPr>
            <w:tcW w:w="1618" w:type="dxa"/>
            <w:tcBorders>
              <w:top w:val="nil"/>
              <w:left w:val="nil"/>
              <w:bottom w:val="single" w:sz="4" w:space="0" w:color="auto"/>
              <w:right w:val="single" w:sz="4" w:space="0" w:color="auto"/>
            </w:tcBorders>
            <w:shd w:val="clear" w:color="auto" w:fill="auto"/>
            <w:noWrap/>
            <w:vAlign w:val="bottom"/>
            <w:hideMark/>
          </w:tcPr>
          <w:p w14:paraId="380B9E09"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4,981336804</w:t>
            </w:r>
          </w:p>
        </w:tc>
        <w:tc>
          <w:tcPr>
            <w:tcW w:w="1705" w:type="dxa"/>
            <w:tcBorders>
              <w:top w:val="nil"/>
              <w:left w:val="nil"/>
              <w:bottom w:val="single" w:sz="4" w:space="0" w:color="auto"/>
              <w:right w:val="single" w:sz="4" w:space="0" w:color="auto"/>
            </w:tcBorders>
            <w:shd w:val="clear" w:color="auto" w:fill="auto"/>
            <w:noWrap/>
            <w:vAlign w:val="bottom"/>
            <w:hideMark/>
          </w:tcPr>
          <w:p w14:paraId="30BA84CE"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-0,835456232</w:t>
            </w:r>
          </w:p>
        </w:tc>
        <w:tc>
          <w:tcPr>
            <w:tcW w:w="1351" w:type="dxa"/>
            <w:gridSpan w:val="2"/>
            <w:tcBorders>
              <w:top w:val="nil"/>
              <w:left w:val="nil"/>
              <w:bottom w:val="single" w:sz="4" w:space="0" w:color="auto"/>
              <w:right w:val="single" w:sz="4" w:space="0" w:color="auto"/>
            </w:tcBorders>
            <w:shd w:val="clear" w:color="auto" w:fill="auto"/>
            <w:noWrap/>
            <w:vAlign w:val="bottom"/>
            <w:hideMark/>
          </w:tcPr>
          <w:p w14:paraId="7E859BE3"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0,3074355</w:t>
            </w:r>
          </w:p>
        </w:tc>
        <w:tc>
          <w:tcPr>
            <w:tcW w:w="1140" w:type="dxa"/>
            <w:tcBorders>
              <w:top w:val="nil"/>
              <w:left w:val="nil"/>
              <w:bottom w:val="nil"/>
              <w:right w:val="nil"/>
            </w:tcBorders>
            <w:shd w:val="clear" w:color="auto" w:fill="auto"/>
            <w:noWrap/>
            <w:vAlign w:val="bottom"/>
            <w:hideMark/>
          </w:tcPr>
          <w:p w14:paraId="66BA577D" w14:textId="77777777" w:rsidR="003304E8" w:rsidRPr="00132EEC" w:rsidRDefault="003304E8" w:rsidP="003304E8">
            <w:pPr>
              <w:spacing w:after="0" w:line="240" w:lineRule="auto"/>
              <w:rPr>
                <w:rFonts w:ascii="Arial" w:eastAsia="Times New Roman" w:hAnsi="Arial"/>
                <w:sz w:val="24"/>
                <w:szCs w:val="24"/>
                <w:lang w:eastAsia="ru-RU"/>
              </w:rPr>
            </w:pPr>
          </w:p>
        </w:tc>
      </w:tr>
      <w:tr w:rsidR="00DF4709" w:rsidRPr="00132EEC" w14:paraId="7BE5CC80" w14:textId="77777777" w:rsidTr="00DF4709">
        <w:trPr>
          <w:trHeight w:val="232"/>
          <w:jc w:val="center"/>
        </w:trPr>
        <w:tc>
          <w:tcPr>
            <w:tcW w:w="2055" w:type="dxa"/>
            <w:gridSpan w:val="2"/>
            <w:tcBorders>
              <w:top w:val="nil"/>
              <w:left w:val="single" w:sz="4" w:space="0" w:color="auto"/>
              <w:bottom w:val="single" w:sz="4" w:space="0" w:color="auto"/>
              <w:right w:val="single" w:sz="4" w:space="0" w:color="auto"/>
            </w:tcBorders>
            <w:shd w:val="clear" w:color="auto" w:fill="auto"/>
            <w:vAlign w:val="center"/>
            <w:hideMark/>
          </w:tcPr>
          <w:p w14:paraId="4987554D" w14:textId="77777777" w:rsidR="003304E8" w:rsidRPr="00132EEC" w:rsidRDefault="003304E8" w:rsidP="003304E8">
            <w:pPr>
              <w:spacing w:after="0" w:line="240" w:lineRule="auto"/>
              <w:jc w:val="center"/>
              <w:rPr>
                <w:rFonts w:ascii="Times New Roman" w:eastAsia="Times New Roman" w:hAnsi="Times New Roman"/>
                <w:sz w:val="24"/>
                <w:szCs w:val="24"/>
                <w:lang w:eastAsia="ru-RU"/>
              </w:rPr>
            </w:pPr>
            <w:r w:rsidRPr="00132EEC">
              <w:rPr>
                <w:rFonts w:ascii="Times New Roman" w:eastAsia="Times New Roman" w:hAnsi="Times New Roman"/>
                <w:sz w:val="24"/>
                <w:szCs w:val="24"/>
                <w:lang w:eastAsia="ru-RU"/>
              </w:rPr>
              <w:t>d2</w:t>
            </w:r>
          </w:p>
        </w:tc>
        <w:tc>
          <w:tcPr>
            <w:tcW w:w="2057" w:type="dxa"/>
            <w:tcBorders>
              <w:top w:val="nil"/>
              <w:left w:val="nil"/>
              <w:bottom w:val="single" w:sz="4" w:space="0" w:color="auto"/>
              <w:right w:val="single" w:sz="4" w:space="0" w:color="auto"/>
            </w:tcBorders>
            <w:shd w:val="clear" w:color="auto" w:fill="auto"/>
            <w:noWrap/>
            <w:vAlign w:val="bottom"/>
            <w:hideMark/>
          </w:tcPr>
          <w:p w14:paraId="67E0440F"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27,2188247</w:t>
            </w:r>
          </w:p>
        </w:tc>
        <w:tc>
          <w:tcPr>
            <w:tcW w:w="1618" w:type="dxa"/>
            <w:tcBorders>
              <w:top w:val="nil"/>
              <w:left w:val="nil"/>
              <w:bottom w:val="single" w:sz="4" w:space="0" w:color="auto"/>
              <w:right w:val="single" w:sz="4" w:space="0" w:color="auto"/>
            </w:tcBorders>
            <w:shd w:val="clear" w:color="auto" w:fill="auto"/>
            <w:noWrap/>
            <w:vAlign w:val="bottom"/>
            <w:hideMark/>
          </w:tcPr>
          <w:p w14:paraId="219FF288"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4,543267147</w:t>
            </w:r>
          </w:p>
        </w:tc>
        <w:tc>
          <w:tcPr>
            <w:tcW w:w="1705" w:type="dxa"/>
            <w:tcBorders>
              <w:top w:val="nil"/>
              <w:left w:val="nil"/>
              <w:bottom w:val="single" w:sz="4" w:space="0" w:color="auto"/>
              <w:right w:val="single" w:sz="4" w:space="0" w:color="auto"/>
            </w:tcBorders>
            <w:shd w:val="clear" w:color="auto" w:fill="auto"/>
            <w:noWrap/>
            <w:vAlign w:val="bottom"/>
            <w:hideMark/>
          </w:tcPr>
          <w:p w14:paraId="10280148"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5,99102448</w:t>
            </w:r>
          </w:p>
        </w:tc>
        <w:tc>
          <w:tcPr>
            <w:tcW w:w="1351" w:type="dxa"/>
            <w:gridSpan w:val="2"/>
            <w:tcBorders>
              <w:top w:val="nil"/>
              <w:left w:val="nil"/>
              <w:bottom w:val="single" w:sz="4" w:space="0" w:color="auto"/>
              <w:right w:val="single" w:sz="4" w:space="0" w:color="auto"/>
            </w:tcBorders>
            <w:shd w:val="clear" w:color="auto" w:fill="auto"/>
            <w:noWrap/>
            <w:vAlign w:val="bottom"/>
            <w:hideMark/>
          </w:tcPr>
          <w:p w14:paraId="69C5F1A2"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2,26E-07</w:t>
            </w:r>
          </w:p>
        </w:tc>
        <w:tc>
          <w:tcPr>
            <w:tcW w:w="1140" w:type="dxa"/>
            <w:tcBorders>
              <w:top w:val="nil"/>
              <w:left w:val="nil"/>
              <w:bottom w:val="nil"/>
              <w:right w:val="nil"/>
            </w:tcBorders>
            <w:shd w:val="clear" w:color="auto" w:fill="auto"/>
            <w:noWrap/>
            <w:vAlign w:val="bottom"/>
            <w:hideMark/>
          </w:tcPr>
          <w:p w14:paraId="69D3C2D1" w14:textId="77777777" w:rsidR="003304E8" w:rsidRPr="00132EEC" w:rsidRDefault="003304E8" w:rsidP="003304E8">
            <w:pPr>
              <w:spacing w:after="0" w:line="240" w:lineRule="auto"/>
              <w:rPr>
                <w:rFonts w:ascii="Arial" w:eastAsia="Times New Roman" w:hAnsi="Arial"/>
                <w:sz w:val="24"/>
                <w:szCs w:val="24"/>
                <w:lang w:eastAsia="ru-RU"/>
              </w:rPr>
            </w:pPr>
          </w:p>
        </w:tc>
      </w:tr>
      <w:tr w:rsidR="00DF4709" w:rsidRPr="00132EEC" w14:paraId="06FCBEA3" w14:textId="77777777" w:rsidTr="00DF4709">
        <w:trPr>
          <w:trHeight w:val="232"/>
          <w:jc w:val="center"/>
        </w:trPr>
        <w:tc>
          <w:tcPr>
            <w:tcW w:w="2055" w:type="dxa"/>
            <w:gridSpan w:val="2"/>
            <w:tcBorders>
              <w:top w:val="nil"/>
              <w:left w:val="single" w:sz="4" w:space="0" w:color="auto"/>
              <w:bottom w:val="single" w:sz="4" w:space="0" w:color="auto"/>
              <w:right w:val="single" w:sz="4" w:space="0" w:color="auto"/>
            </w:tcBorders>
            <w:shd w:val="clear" w:color="auto" w:fill="auto"/>
            <w:vAlign w:val="center"/>
            <w:hideMark/>
          </w:tcPr>
          <w:p w14:paraId="39E33F04" w14:textId="77777777" w:rsidR="003304E8" w:rsidRPr="00132EEC" w:rsidRDefault="003304E8" w:rsidP="003304E8">
            <w:pPr>
              <w:spacing w:after="0" w:line="240" w:lineRule="auto"/>
              <w:jc w:val="center"/>
              <w:rPr>
                <w:rFonts w:ascii="Times New Roman" w:eastAsia="Times New Roman" w:hAnsi="Times New Roman"/>
                <w:sz w:val="24"/>
                <w:szCs w:val="24"/>
                <w:lang w:eastAsia="ru-RU"/>
              </w:rPr>
            </w:pPr>
            <w:r w:rsidRPr="00132EEC">
              <w:rPr>
                <w:rFonts w:ascii="Times New Roman" w:eastAsia="Times New Roman" w:hAnsi="Times New Roman"/>
                <w:sz w:val="24"/>
                <w:szCs w:val="24"/>
                <w:lang w:eastAsia="ru-RU"/>
              </w:rPr>
              <w:t>d3</w:t>
            </w:r>
          </w:p>
        </w:tc>
        <w:tc>
          <w:tcPr>
            <w:tcW w:w="2057" w:type="dxa"/>
            <w:tcBorders>
              <w:top w:val="nil"/>
              <w:left w:val="nil"/>
              <w:bottom w:val="single" w:sz="4" w:space="0" w:color="auto"/>
              <w:right w:val="single" w:sz="4" w:space="0" w:color="auto"/>
            </w:tcBorders>
            <w:shd w:val="clear" w:color="auto" w:fill="auto"/>
            <w:noWrap/>
            <w:vAlign w:val="bottom"/>
            <w:hideMark/>
          </w:tcPr>
          <w:p w14:paraId="5DF54150"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15,25156724</w:t>
            </w:r>
          </w:p>
        </w:tc>
        <w:tc>
          <w:tcPr>
            <w:tcW w:w="1618" w:type="dxa"/>
            <w:tcBorders>
              <w:top w:val="nil"/>
              <w:left w:val="nil"/>
              <w:bottom w:val="single" w:sz="4" w:space="0" w:color="auto"/>
              <w:right w:val="single" w:sz="4" w:space="0" w:color="auto"/>
            </w:tcBorders>
            <w:shd w:val="clear" w:color="auto" w:fill="auto"/>
            <w:noWrap/>
            <w:vAlign w:val="bottom"/>
            <w:hideMark/>
          </w:tcPr>
          <w:p w14:paraId="24D77122"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4,314057521</w:t>
            </w:r>
          </w:p>
        </w:tc>
        <w:tc>
          <w:tcPr>
            <w:tcW w:w="1705" w:type="dxa"/>
            <w:tcBorders>
              <w:top w:val="nil"/>
              <w:left w:val="nil"/>
              <w:bottom w:val="single" w:sz="4" w:space="0" w:color="auto"/>
              <w:right w:val="single" w:sz="4" w:space="0" w:color="auto"/>
            </w:tcBorders>
            <w:shd w:val="clear" w:color="auto" w:fill="auto"/>
            <w:noWrap/>
            <w:vAlign w:val="bottom"/>
            <w:hideMark/>
          </w:tcPr>
          <w:p w14:paraId="781BDB5F"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3,53531847</w:t>
            </w:r>
          </w:p>
        </w:tc>
        <w:tc>
          <w:tcPr>
            <w:tcW w:w="1351" w:type="dxa"/>
            <w:gridSpan w:val="2"/>
            <w:tcBorders>
              <w:top w:val="nil"/>
              <w:left w:val="nil"/>
              <w:bottom w:val="single" w:sz="4" w:space="0" w:color="auto"/>
              <w:right w:val="single" w:sz="4" w:space="0" w:color="auto"/>
            </w:tcBorders>
            <w:shd w:val="clear" w:color="auto" w:fill="auto"/>
            <w:noWrap/>
            <w:vAlign w:val="bottom"/>
            <w:hideMark/>
          </w:tcPr>
          <w:p w14:paraId="5FBBCA4A"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0,0008883</w:t>
            </w:r>
          </w:p>
        </w:tc>
        <w:tc>
          <w:tcPr>
            <w:tcW w:w="1140" w:type="dxa"/>
            <w:tcBorders>
              <w:top w:val="nil"/>
              <w:left w:val="nil"/>
              <w:bottom w:val="nil"/>
              <w:right w:val="nil"/>
            </w:tcBorders>
            <w:shd w:val="clear" w:color="auto" w:fill="auto"/>
            <w:noWrap/>
            <w:vAlign w:val="bottom"/>
            <w:hideMark/>
          </w:tcPr>
          <w:p w14:paraId="424C5F9C" w14:textId="77777777" w:rsidR="003304E8" w:rsidRPr="00132EEC" w:rsidRDefault="003304E8" w:rsidP="003304E8">
            <w:pPr>
              <w:spacing w:after="0" w:line="240" w:lineRule="auto"/>
              <w:rPr>
                <w:rFonts w:ascii="Arial" w:eastAsia="Times New Roman" w:hAnsi="Arial"/>
                <w:sz w:val="24"/>
                <w:szCs w:val="24"/>
                <w:lang w:eastAsia="ru-RU"/>
              </w:rPr>
            </w:pPr>
          </w:p>
        </w:tc>
      </w:tr>
      <w:tr w:rsidR="00DF4709" w:rsidRPr="00132EEC" w14:paraId="6A1F1BC7" w14:textId="77777777" w:rsidTr="00DF4709">
        <w:trPr>
          <w:trHeight w:val="232"/>
          <w:jc w:val="center"/>
        </w:trPr>
        <w:tc>
          <w:tcPr>
            <w:tcW w:w="2055" w:type="dxa"/>
            <w:gridSpan w:val="2"/>
            <w:tcBorders>
              <w:top w:val="nil"/>
              <w:left w:val="single" w:sz="4" w:space="0" w:color="auto"/>
              <w:bottom w:val="single" w:sz="4" w:space="0" w:color="auto"/>
              <w:right w:val="single" w:sz="4" w:space="0" w:color="auto"/>
            </w:tcBorders>
            <w:shd w:val="clear" w:color="auto" w:fill="auto"/>
            <w:vAlign w:val="center"/>
            <w:hideMark/>
          </w:tcPr>
          <w:p w14:paraId="292A3A53" w14:textId="77777777" w:rsidR="003304E8" w:rsidRPr="00132EEC" w:rsidRDefault="003304E8" w:rsidP="003304E8">
            <w:pPr>
              <w:spacing w:after="0" w:line="240" w:lineRule="auto"/>
              <w:jc w:val="center"/>
              <w:rPr>
                <w:rFonts w:ascii="Times New Roman" w:eastAsia="Times New Roman" w:hAnsi="Times New Roman"/>
                <w:sz w:val="24"/>
                <w:szCs w:val="24"/>
                <w:lang w:eastAsia="ru-RU"/>
              </w:rPr>
            </w:pPr>
            <w:r w:rsidRPr="00132EEC">
              <w:rPr>
                <w:rFonts w:ascii="Times New Roman" w:eastAsia="Times New Roman" w:hAnsi="Times New Roman"/>
                <w:sz w:val="24"/>
                <w:szCs w:val="24"/>
                <w:lang w:eastAsia="ru-RU"/>
              </w:rPr>
              <w:t>d4</w:t>
            </w:r>
          </w:p>
        </w:tc>
        <w:tc>
          <w:tcPr>
            <w:tcW w:w="2057" w:type="dxa"/>
            <w:tcBorders>
              <w:top w:val="nil"/>
              <w:left w:val="nil"/>
              <w:bottom w:val="single" w:sz="4" w:space="0" w:color="auto"/>
              <w:right w:val="single" w:sz="4" w:space="0" w:color="auto"/>
            </w:tcBorders>
            <w:shd w:val="clear" w:color="auto" w:fill="auto"/>
            <w:noWrap/>
            <w:vAlign w:val="bottom"/>
            <w:hideMark/>
          </w:tcPr>
          <w:p w14:paraId="540C4417"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19,22548243</w:t>
            </w:r>
          </w:p>
        </w:tc>
        <w:tc>
          <w:tcPr>
            <w:tcW w:w="1618" w:type="dxa"/>
            <w:tcBorders>
              <w:top w:val="nil"/>
              <w:left w:val="nil"/>
              <w:bottom w:val="single" w:sz="4" w:space="0" w:color="auto"/>
              <w:right w:val="single" w:sz="4" w:space="0" w:color="auto"/>
            </w:tcBorders>
            <w:shd w:val="clear" w:color="auto" w:fill="auto"/>
            <w:noWrap/>
            <w:vAlign w:val="bottom"/>
            <w:hideMark/>
          </w:tcPr>
          <w:p w14:paraId="759CFA33"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4,894667539</w:t>
            </w:r>
          </w:p>
        </w:tc>
        <w:tc>
          <w:tcPr>
            <w:tcW w:w="1705" w:type="dxa"/>
            <w:tcBorders>
              <w:top w:val="nil"/>
              <w:left w:val="nil"/>
              <w:bottom w:val="single" w:sz="4" w:space="0" w:color="auto"/>
              <w:right w:val="single" w:sz="4" w:space="0" w:color="auto"/>
            </w:tcBorders>
            <w:shd w:val="clear" w:color="auto" w:fill="auto"/>
            <w:noWrap/>
            <w:vAlign w:val="bottom"/>
            <w:hideMark/>
          </w:tcPr>
          <w:p w14:paraId="22375A2F"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3,927842345</w:t>
            </w:r>
          </w:p>
        </w:tc>
        <w:tc>
          <w:tcPr>
            <w:tcW w:w="1351" w:type="dxa"/>
            <w:gridSpan w:val="2"/>
            <w:tcBorders>
              <w:top w:val="nil"/>
              <w:left w:val="nil"/>
              <w:bottom w:val="single" w:sz="4" w:space="0" w:color="auto"/>
              <w:right w:val="single" w:sz="4" w:space="0" w:color="auto"/>
            </w:tcBorders>
            <w:shd w:val="clear" w:color="auto" w:fill="auto"/>
            <w:noWrap/>
            <w:vAlign w:val="bottom"/>
            <w:hideMark/>
          </w:tcPr>
          <w:p w14:paraId="408B8707"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0,0002632</w:t>
            </w:r>
          </w:p>
        </w:tc>
        <w:tc>
          <w:tcPr>
            <w:tcW w:w="1140" w:type="dxa"/>
            <w:tcBorders>
              <w:top w:val="nil"/>
              <w:left w:val="nil"/>
              <w:bottom w:val="nil"/>
              <w:right w:val="nil"/>
            </w:tcBorders>
            <w:shd w:val="clear" w:color="auto" w:fill="auto"/>
            <w:noWrap/>
            <w:vAlign w:val="bottom"/>
            <w:hideMark/>
          </w:tcPr>
          <w:p w14:paraId="43C7FC19" w14:textId="77777777" w:rsidR="003304E8" w:rsidRPr="00132EEC" w:rsidRDefault="003304E8" w:rsidP="003304E8">
            <w:pPr>
              <w:spacing w:after="0" w:line="240" w:lineRule="auto"/>
              <w:rPr>
                <w:rFonts w:ascii="Arial" w:eastAsia="Times New Roman" w:hAnsi="Arial"/>
                <w:sz w:val="24"/>
                <w:szCs w:val="24"/>
                <w:lang w:eastAsia="ru-RU"/>
              </w:rPr>
            </w:pPr>
          </w:p>
        </w:tc>
      </w:tr>
      <w:tr w:rsidR="00DF4709" w:rsidRPr="00132EEC" w14:paraId="276AA039" w14:textId="77777777" w:rsidTr="00DF4709">
        <w:trPr>
          <w:trHeight w:val="232"/>
          <w:jc w:val="center"/>
        </w:trPr>
        <w:tc>
          <w:tcPr>
            <w:tcW w:w="2055" w:type="dxa"/>
            <w:gridSpan w:val="2"/>
            <w:tcBorders>
              <w:top w:val="nil"/>
              <w:left w:val="single" w:sz="4" w:space="0" w:color="auto"/>
              <w:bottom w:val="single" w:sz="4" w:space="0" w:color="auto"/>
              <w:right w:val="single" w:sz="4" w:space="0" w:color="auto"/>
            </w:tcBorders>
            <w:shd w:val="clear" w:color="auto" w:fill="auto"/>
            <w:vAlign w:val="center"/>
            <w:hideMark/>
          </w:tcPr>
          <w:p w14:paraId="4679932F" w14:textId="77777777" w:rsidR="003304E8" w:rsidRPr="00132EEC" w:rsidRDefault="003304E8" w:rsidP="003304E8">
            <w:pPr>
              <w:spacing w:after="0" w:line="240" w:lineRule="auto"/>
              <w:jc w:val="center"/>
              <w:rPr>
                <w:rFonts w:ascii="Times New Roman" w:eastAsia="Times New Roman" w:hAnsi="Times New Roman"/>
                <w:sz w:val="24"/>
                <w:szCs w:val="24"/>
                <w:lang w:eastAsia="ru-RU"/>
              </w:rPr>
            </w:pPr>
            <w:r w:rsidRPr="00132EEC">
              <w:rPr>
                <w:rFonts w:ascii="Times New Roman" w:eastAsia="Times New Roman" w:hAnsi="Times New Roman"/>
                <w:sz w:val="24"/>
                <w:szCs w:val="24"/>
                <w:lang w:eastAsia="ru-RU"/>
              </w:rPr>
              <w:t>xd1</w:t>
            </w:r>
          </w:p>
        </w:tc>
        <w:tc>
          <w:tcPr>
            <w:tcW w:w="2057" w:type="dxa"/>
            <w:tcBorders>
              <w:top w:val="nil"/>
              <w:left w:val="nil"/>
              <w:bottom w:val="single" w:sz="4" w:space="0" w:color="auto"/>
              <w:right w:val="single" w:sz="4" w:space="0" w:color="auto"/>
            </w:tcBorders>
            <w:shd w:val="clear" w:color="auto" w:fill="auto"/>
            <w:noWrap/>
            <w:vAlign w:val="bottom"/>
            <w:hideMark/>
          </w:tcPr>
          <w:p w14:paraId="41104F83"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-0,242034604</w:t>
            </w:r>
          </w:p>
        </w:tc>
        <w:tc>
          <w:tcPr>
            <w:tcW w:w="1618" w:type="dxa"/>
            <w:tcBorders>
              <w:top w:val="nil"/>
              <w:left w:val="nil"/>
              <w:bottom w:val="single" w:sz="4" w:space="0" w:color="auto"/>
              <w:right w:val="single" w:sz="4" w:space="0" w:color="auto"/>
            </w:tcBorders>
            <w:shd w:val="clear" w:color="auto" w:fill="auto"/>
            <w:noWrap/>
            <w:vAlign w:val="bottom"/>
            <w:hideMark/>
          </w:tcPr>
          <w:p w14:paraId="29C71B79"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0,295416022</w:t>
            </w:r>
          </w:p>
        </w:tc>
        <w:tc>
          <w:tcPr>
            <w:tcW w:w="1705" w:type="dxa"/>
            <w:tcBorders>
              <w:top w:val="nil"/>
              <w:left w:val="nil"/>
              <w:bottom w:val="single" w:sz="4" w:space="0" w:color="auto"/>
              <w:right w:val="single" w:sz="4" w:space="0" w:color="auto"/>
            </w:tcBorders>
            <w:shd w:val="clear" w:color="auto" w:fill="auto"/>
            <w:noWrap/>
            <w:vAlign w:val="bottom"/>
            <w:hideMark/>
          </w:tcPr>
          <w:p w14:paraId="5675C45A"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-0,819300868</w:t>
            </w:r>
          </w:p>
        </w:tc>
        <w:tc>
          <w:tcPr>
            <w:tcW w:w="1351" w:type="dxa"/>
            <w:gridSpan w:val="2"/>
            <w:tcBorders>
              <w:top w:val="nil"/>
              <w:left w:val="nil"/>
              <w:bottom w:val="single" w:sz="4" w:space="0" w:color="auto"/>
              <w:right w:val="single" w:sz="4" w:space="0" w:color="auto"/>
            </w:tcBorders>
            <w:shd w:val="clear" w:color="auto" w:fill="auto"/>
            <w:noWrap/>
            <w:vAlign w:val="bottom"/>
            <w:hideMark/>
          </w:tcPr>
          <w:p w14:paraId="7EFA90E6"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0,316503</w:t>
            </w:r>
          </w:p>
        </w:tc>
        <w:tc>
          <w:tcPr>
            <w:tcW w:w="1140" w:type="dxa"/>
            <w:tcBorders>
              <w:top w:val="nil"/>
              <w:left w:val="nil"/>
              <w:bottom w:val="nil"/>
              <w:right w:val="nil"/>
            </w:tcBorders>
            <w:shd w:val="clear" w:color="auto" w:fill="auto"/>
            <w:noWrap/>
            <w:vAlign w:val="bottom"/>
            <w:hideMark/>
          </w:tcPr>
          <w:p w14:paraId="6D95D072" w14:textId="77777777" w:rsidR="003304E8" w:rsidRPr="00132EEC" w:rsidRDefault="003304E8" w:rsidP="003304E8">
            <w:pPr>
              <w:spacing w:after="0" w:line="240" w:lineRule="auto"/>
              <w:rPr>
                <w:rFonts w:ascii="Arial" w:eastAsia="Times New Roman" w:hAnsi="Arial"/>
                <w:sz w:val="24"/>
                <w:szCs w:val="24"/>
                <w:lang w:eastAsia="ru-RU"/>
              </w:rPr>
            </w:pPr>
          </w:p>
        </w:tc>
      </w:tr>
      <w:tr w:rsidR="00DF4709" w:rsidRPr="00132EEC" w14:paraId="7A77A30E" w14:textId="77777777" w:rsidTr="00DF4709">
        <w:trPr>
          <w:trHeight w:val="232"/>
          <w:jc w:val="center"/>
        </w:trPr>
        <w:tc>
          <w:tcPr>
            <w:tcW w:w="2055" w:type="dxa"/>
            <w:gridSpan w:val="2"/>
            <w:tcBorders>
              <w:top w:val="nil"/>
              <w:left w:val="single" w:sz="4" w:space="0" w:color="auto"/>
              <w:bottom w:val="single" w:sz="4" w:space="0" w:color="auto"/>
              <w:right w:val="single" w:sz="4" w:space="0" w:color="auto"/>
            </w:tcBorders>
            <w:shd w:val="clear" w:color="auto" w:fill="auto"/>
            <w:vAlign w:val="center"/>
            <w:hideMark/>
          </w:tcPr>
          <w:p w14:paraId="40917975" w14:textId="77777777" w:rsidR="003304E8" w:rsidRPr="00132EEC" w:rsidRDefault="003304E8" w:rsidP="003304E8">
            <w:pPr>
              <w:spacing w:after="0" w:line="240" w:lineRule="auto"/>
              <w:jc w:val="center"/>
              <w:rPr>
                <w:rFonts w:ascii="Times New Roman" w:eastAsia="Times New Roman" w:hAnsi="Times New Roman"/>
                <w:sz w:val="24"/>
                <w:szCs w:val="24"/>
                <w:lang w:eastAsia="ru-RU"/>
              </w:rPr>
            </w:pPr>
            <w:r w:rsidRPr="00132EEC">
              <w:rPr>
                <w:rFonts w:ascii="Times New Roman" w:eastAsia="Times New Roman" w:hAnsi="Times New Roman"/>
                <w:sz w:val="24"/>
                <w:szCs w:val="24"/>
                <w:lang w:eastAsia="ru-RU"/>
              </w:rPr>
              <w:t>xd2</w:t>
            </w:r>
          </w:p>
        </w:tc>
        <w:tc>
          <w:tcPr>
            <w:tcW w:w="2057" w:type="dxa"/>
            <w:tcBorders>
              <w:top w:val="nil"/>
              <w:left w:val="nil"/>
              <w:bottom w:val="single" w:sz="4" w:space="0" w:color="auto"/>
              <w:right w:val="single" w:sz="4" w:space="0" w:color="auto"/>
            </w:tcBorders>
            <w:shd w:val="clear" w:color="auto" w:fill="auto"/>
            <w:noWrap/>
            <w:vAlign w:val="bottom"/>
            <w:hideMark/>
          </w:tcPr>
          <w:p w14:paraId="27ED53AC"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-1,186282416</w:t>
            </w:r>
          </w:p>
        </w:tc>
        <w:tc>
          <w:tcPr>
            <w:tcW w:w="1618" w:type="dxa"/>
            <w:tcBorders>
              <w:top w:val="nil"/>
              <w:left w:val="nil"/>
              <w:bottom w:val="single" w:sz="4" w:space="0" w:color="auto"/>
              <w:right w:val="single" w:sz="4" w:space="0" w:color="auto"/>
            </w:tcBorders>
            <w:shd w:val="clear" w:color="auto" w:fill="auto"/>
            <w:noWrap/>
            <w:vAlign w:val="bottom"/>
            <w:hideMark/>
          </w:tcPr>
          <w:p w14:paraId="56AFC2FA"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0,203789456</w:t>
            </w:r>
          </w:p>
        </w:tc>
        <w:tc>
          <w:tcPr>
            <w:tcW w:w="1705" w:type="dxa"/>
            <w:tcBorders>
              <w:top w:val="nil"/>
              <w:left w:val="nil"/>
              <w:bottom w:val="single" w:sz="4" w:space="0" w:color="auto"/>
              <w:right w:val="single" w:sz="4" w:space="0" w:color="auto"/>
            </w:tcBorders>
            <w:shd w:val="clear" w:color="auto" w:fill="auto"/>
            <w:noWrap/>
            <w:vAlign w:val="bottom"/>
            <w:hideMark/>
          </w:tcPr>
          <w:p w14:paraId="2FD7D454"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-5,821117739</w:t>
            </w:r>
          </w:p>
        </w:tc>
        <w:tc>
          <w:tcPr>
            <w:tcW w:w="1351" w:type="dxa"/>
            <w:gridSpan w:val="2"/>
            <w:tcBorders>
              <w:top w:val="nil"/>
              <w:left w:val="nil"/>
              <w:bottom w:val="single" w:sz="4" w:space="0" w:color="auto"/>
              <w:right w:val="single" w:sz="4" w:space="0" w:color="auto"/>
            </w:tcBorders>
            <w:shd w:val="clear" w:color="auto" w:fill="auto"/>
            <w:noWrap/>
            <w:vAlign w:val="bottom"/>
            <w:hideMark/>
          </w:tcPr>
          <w:p w14:paraId="05F95663"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4,146E-07</w:t>
            </w:r>
          </w:p>
        </w:tc>
        <w:tc>
          <w:tcPr>
            <w:tcW w:w="1140" w:type="dxa"/>
            <w:tcBorders>
              <w:top w:val="nil"/>
              <w:left w:val="nil"/>
              <w:bottom w:val="nil"/>
              <w:right w:val="nil"/>
            </w:tcBorders>
            <w:shd w:val="clear" w:color="auto" w:fill="auto"/>
            <w:noWrap/>
            <w:vAlign w:val="bottom"/>
            <w:hideMark/>
          </w:tcPr>
          <w:p w14:paraId="4973CC76" w14:textId="77777777" w:rsidR="003304E8" w:rsidRPr="00132EEC" w:rsidRDefault="003304E8" w:rsidP="003304E8">
            <w:pPr>
              <w:spacing w:after="0" w:line="240" w:lineRule="auto"/>
              <w:rPr>
                <w:rFonts w:ascii="Arial" w:eastAsia="Times New Roman" w:hAnsi="Arial"/>
                <w:sz w:val="24"/>
                <w:szCs w:val="24"/>
                <w:lang w:eastAsia="ru-RU"/>
              </w:rPr>
            </w:pPr>
          </w:p>
        </w:tc>
      </w:tr>
      <w:tr w:rsidR="00DF4709" w:rsidRPr="00132EEC" w14:paraId="35BBAEF2" w14:textId="77777777" w:rsidTr="00DF4709">
        <w:trPr>
          <w:trHeight w:val="232"/>
          <w:jc w:val="center"/>
        </w:trPr>
        <w:tc>
          <w:tcPr>
            <w:tcW w:w="2055" w:type="dxa"/>
            <w:gridSpan w:val="2"/>
            <w:tcBorders>
              <w:top w:val="nil"/>
              <w:left w:val="single" w:sz="4" w:space="0" w:color="auto"/>
              <w:bottom w:val="single" w:sz="4" w:space="0" w:color="auto"/>
              <w:right w:val="single" w:sz="4" w:space="0" w:color="auto"/>
            </w:tcBorders>
            <w:shd w:val="clear" w:color="auto" w:fill="auto"/>
            <w:vAlign w:val="center"/>
            <w:hideMark/>
          </w:tcPr>
          <w:p w14:paraId="5AB74845" w14:textId="77777777" w:rsidR="003304E8" w:rsidRPr="00132EEC" w:rsidRDefault="003304E8" w:rsidP="003304E8">
            <w:pPr>
              <w:spacing w:after="0" w:line="240" w:lineRule="auto"/>
              <w:jc w:val="center"/>
              <w:rPr>
                <w:rFonts w:ascii="Times New Roman" w:eastAsia="Times New Roman" w:hAnsi="Times New Roman"/>
                <w:sz w:val="24"/>
                <w:szCs w:val="24"/>
                <w:lang w:eastAsia="ru-RU"/>
              </w:rPr>
            </w:pPr>
            <w:r w:rsidRPr="00132EEC">
              <w:rPr>
                <w:rFonts w:ascii="Times New Roman" w:eastAsia="Times New Roman" w:hAnsi="Times New Roman"/>
                <w:sz w:val="24"/>
                <w:szCs w:val="24"/>
                <w:lang w:eastAsia="ru-RU"/>
              </w:rPr>
              <w:t>xd3</w:t>
            </w:r>
          </w:p>
        </w:tc>
        <w:tc>
          <w:tcPr>
            <w:tcW w:w="2057" w:type="dxa"/>
            <w:tcBorders>
              <w:top w:val="nil"/>
              <w:left w:val="nil"/>
              <w:bottom w:val="single" w:sz="4" w:space="0" w:color="auto"/>
              <w:right w:val="single" w:sz="4" w:space="0" w:color="auto"/>
            </w:tcBorders>
            <w:shd w:val="clear" w:color="auto" w:fill="auto"/>
            <w:noWrap/>
            <w:vAlign w:val="bottom"/>
            <w:hideMark/>
          </w:tcPr>
          <w:p w14:paraId="445C6665"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-1,591140842</w:t>
            </w:r>
          </w:p>
        </w:tc>
        <w:tc>
          <w:tcPr>
            <w:tcW w:w="1618" w:type="dxa"/>
            <w:tcBorders>
              <w:top w:val="nil"/>
              <w:left w:val="nil"/>
              <w:bottom w:val="single" w:sz="4" w:space="0" w:color="auto"/>
              <w:right w:val="single" w:sz="4" w:space="0" w:color="auto"/>
            </w:tcBorders>
            <w:shd w:val="clear" w:color="auto" w:fill="auto"/>
            <w:noWrap/>
            <w:vAlign w:val="bottom"/>
            <w:hideMark/>
          </w:tcPr>
          <w:p w14:paraId="27D0F6AD"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0,355411918</w:t>
            </w:r>
          </w:p>
        </w:tc>
        <w:tc>
          <w:tcPr>
            <w:tcW w:w="1705" w:type="dxa"/>
            <w:tcBorders>
              <w:top w:val="nil"/>
              <w:left w:val="nil"/>
              <w:bottom w:val="single" w:sz="4" w:space="0" w:color="auto"/>
              <w:right w:val="single" w:sz="4" w:space="0" w:color="auto"/>
            </w:tcBorders>
            <w:shd w:val="clear" w:color="auto" w:fill="auto"/>
            <w:noWrap/>
            <w:vAlign w:val="bottom"/>
            <w:hideMark/>
          </w:tcPr>
          <w:p w14:paraId="1694175A"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-1,015168865</w:t>
            </w:r>
          </w:p>
        </w:tc>
        <w:tc>
          <w:tcPr>
            <w:tcW w:w="1351" w:type="dxa"/>
            <w:gridSpan w:val="2"/>
            <w:tcBorders>
              <w:top w:val="nil"/>
              <w:left w:val="nil"/>
              <w:bottom w:val="single" w:sz="4" w:space="0" w:color="auto"/>
              <w:right w:val="single" w:sz="4" w:space="0" w:color="auto"/>
            </w:tcBorders>
            <w:shd w:val="clear" w:color="auto" w:fill="auto"/>
            <w:noWrap/>
            <w:vAlign w:val="bottom"/>
            <w:hideMark/>
          </w:tcPr>
          <w:p w14:paraId="4A509CA1"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0,3149127</w:t>
            </w:r>
          </w:p>
        </w:tc>
        <w:tc>
          <w:tcPr>
            <w:tcW w:w="1140" w:type="dxa"/>
            <w:tcBorders>
              <w:top w:val="nil"/>
              <w:left w:val="nil"/>
              <w:bottom w:val="nil"/>
              <w:right w:val="nil"/>
            </w:tcBorders>
            <w:shd w:val="clear" w:color="auto" w:fill="auto"/>
            <w:noWrap/>
            <w:vAlign w:val="bottom"/>
            <w:hideMark/>
          </w:tcPr>
          <w:p w14:paraId="1195AA87" w14:textId="77777777" w:rsidR="003304E8" w:rsidRPr="00132EEC" w:rsidRDefault="003304E8" w:rsidP="003304E8">
            <w:pPr>
              <w:spacing w:after="0" w:line="240" w:lineRule="auto"/>
              <w:rPr>
                <w:rFonts w:ascii="Arial" w:eastAsia="Times New Roman" w:hAnsi="Arial"/>
                <w:sz w:val="24"/>
                <w:szCs w:val="24"/>
                <w:lang w:eastAsia="ru-RU"/>
              </w:rPr>
            </w:pPr>
          </w:p>
        </w:tc>
      </w:tr>
      <w:tr w:rsidR="00DF4709" w:rsidRPr="00132EEC" w14:paraId="719257B6" w14:textId="77777777" w:rsidTr="00DF4709">
        <w:trPr>
          <w:trHeight w:val="232"/>
          <w:jc w:val="center"/>
        </w:trPr>
        <w:tc>
          <w:tcPr>
            <w:tcW w:w="2055" w:type="dxa"/>
            <w:gridSpan w:val="2"/>
            <w:tcBorders>
              <w:top w:val="nil"/>
              <w:left w:val="single" w:sz="4" w:space="0" w:color="auto"/>
              <w:bottom w:val="single" w:sz="4" w:space="0" w:color="auto"/>
              <w:right w:val="single" w:sz="4" w:space="0" w:color="auto"/>
            </w:tcBorders>
            <w:shd w:val="clear" w:color="auto" w:fill="auto"/>
            <w:vAlign w:val="center"/>
            <w:hideMark/>
          </w:tcPr>
          <w:p w14:paraId="7C3352B3" w14:textId="77777777" w:rsidR="003304E8" w:rsidRPr="00132EEC" w:rsidRDefault="003304E8" w:rsidP="003304E8">
            <w:pPr>
              <w:spacing w:after="0" w:line="240" w:lineRule="auto"/>
              <w:jc w:val="center"/>
              <w:rPr>
                <w:rFonts w:ascii="Times New Roman" w:eastAsia="Times New Roman" w:hAnsi="Times New Roman"/>
                <w:sz w:val="24"/>
                <w:szCs w:val="24"/>
                <w:lang w:eastAsia="ru-RU"/>
              </w:rPr>
            </w:pPr>
            <w:r w:rsidRPr="00132EEC">
              <w:rPr>
                <w:rFonts w:ascii="Times New Roman" w:eastAsia="Times New Roman" w:hAnsi="Times New Roman"/>
                <w:sz w:val="24"/>
                <w:szCs w:val="24"/>
                <w:lang w:eastAsia="ru-RU"/>
              </w:rPr>
              <w:t>xd4</w:t>
            </w:r>
          </w:p>
        </w:tc>
        <w:tc>
          <w:tcPr>
            <w:tcW w:w="2057" w:type="dxa"/>
            <w:tcBorders>
              <w:top w:val="nil"/>
              <w:left w:val="nil"/>
              <w:bottom w:val="single" w:sz="4" w:space="0" w:color="auto"/>
              <w:right w:val="single" w:sz="4" w:space="0" w:color="auto"/>
            </w:tcBorders>
            <w:shd w:val="clear" w:color="auto" w:fill="auto"/>
            <w:noWrap/>
            <w:vAlign w:val="bottom"/>
            <w:hideMark/>
          </w:tcPr>
          <w:p w14:paraId="57F8A698"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-1,147005507</w:t>
            </w:r>
          </w:p>
        </w:tc>
        <w:tc>
          <w:tcPr>
            <w:tcW w:w="1618" w:type="dxa"/>
            <w:tcBorders>
              <w:top w:val="nil"/>
              <w:left w:val="nil"/>
              <w:bottom w:val="single" w:sz="4" w:space="0" w:color="auto"/>
              <w:right w:val="single" w:sz="4" w:space="0" w:color="auto"/>
            </w:tcBorders>
            <w:shd w:val="clear" w:color="auto" w:fill="auto"/>
            <w:noWrap/>
            <w:vAlign w:val="bottom"/>
            <w:hideMark/>
          </w:tcPr>
          <w:p w14:paraId="791C01F0"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0,343140548</w:t>
            </w:r>
          </w:p>
        </w:tc>
        <w:tc>
          <w:tcPr>
            <w:tcW w:w="1705" w:type="dxa"/>
            <w:tcBorders>
              <w:top w:val="nil"/>
              <w:left w:val="nil"/>
              <w:bottom w:val="single" w:sz="4" w:space="0" w:color="auto"/>
              <w:right w:val="single" w:sz="4" w:space="0" w:color="auto"/>
            </w:tcBorders>
            <w:shd w:val="clear" w:color="auto" w:fill="auto"/>
            <w:noWrap/>
            <w:vAlign w:val="bottom"/>
            <w:hideMark/>
          </w:tcPr>
          <w:p w14:paraId="42834388"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-4,799798555</w:t>
            </w:r>
          </w:p>
        </w:tc>
        <w:tc>
          <w:tcPr>
            <w:tcW w:w="1351" w:type="dxa"/>
            <w:gridSpan w:val="2"/>
            <w:tcBorders>
              <w:top w:val="nil"/>
              <w:left w:val="nil"/>
              <w:bottom w:val="single" w:sz="4" w:space="0" w:color="auto"/>
              <w:right w:val="single" w:sz="4" w:space="0" w:color="auto"/>
            </w:tcBorders>
            <w:shd w:val="clear" w:color="auto" w:fill="auto"/>
            <w:noWrap/>
            <w:vAlign w:val="bottom"/>
            <w:hideMark/>
          </w:tcPr>
          <w:p w14:paraId="40C28F40" w14:textId="77777777" w:rsidR="003304E8" w:rsidRPr="00132EEC" w:rsidRDefault="003304E8" w:rsidP="003304E8">
            <w:pPr>
              <w:spacing w:after="0" w:line="240" w:lineRule="auto"/>
              <w:jc w:val="right"/>
              <w:rPr>
                <w:rFonts w:ascii="Arial" w:eastAsia="Times New Roman" w:hAnsi="Arial"/>
                <w:sz w:val="24"/>
                <w:szCs w:val="24"/>
                <w:lang w:eastAsia="ru-RU"/>
              </w:rPr>
            </w:pPr>
            <w:r w:rsidRPr="00132EEC">
              <w:rPr>
                <w:rFonts w:ascii="Arial" w:eastAsia="Times New Roman" w:hAnsi="Arial"/>
                <w:sz w:val="24"/>
                <w:szCs w:val="24"/>
                <w:lang w:eastAsia="ru-RU"/>
              </w:rPr>
              <w:t>1,478E-05</w:t>
            </w:r>
          </w:p>
        </w:tc>
        <w:tc>
          <w:tcPr>
            <w:tcW w:w="1140" w:type="dxa"/>
            <w:tcBorders>
              <w:top w:val="nil"/>
              <w:left w:val="nil"/>
              <w:bottom w:val="nil"/>
              <w:right w:val="nil"/>
            </w:tcBorders>
            <w:shd w:val="clear" w:color="auto" w:fill="auto"/>
            <w:noWrap/>
            <w:vAlign w:val="bottom"/>
            <w:hideMark/>
          </w:tcPr>
          <w:p w14:paraId="02FE51BC" w14:textId="77777777" w:rsidR="003304E8" w:rsidRPr="00132EEC" w:rsidRDefault="003304E8" w:rsidP="003304E8">
            <w:pPr>
              <w:spacing w:after="0" w:line="240" w:lineRule="auto"/>
              <w:rPr>
                <w:rFonts w:ascii="Arial" w:eastAsia="Times New Roman" w:hAnsi="Arial"/>
                <w:sz w:val="24"/>
                <w:szCs w:val="24"/>
                <w:lang w:eastAsia="ru-RU"/>
              </w:rPr>
            </w:pPr>
          </w:p>
        </w:tc>
      </w:tr>
    </w:tbl>
    <w:p w14:paraId="163BC6BA" w14:textId="77777777" w:rsidR="003304E8" w:rsidRPr="00A35C18" w:rsidRDefault="003304E8" w:rsidP="003304E8">
      <w:pPr>
        <w:ind w:left="-709"/>
        <w:jc w:val="both"/>
        <w:rPr>
          <w:rFonts w:ascii="Times New Roman" w:hAnsi="Times New Roman"/>
          <w:sz w:val="28"/>
          <w:szCs w:val="28"/>
        </w:rPr>
      </w:pPr>
    </w:p>
    <w:p w14:paraId="0E437D74" w14:textId="77777777" w:rsidR="003304E8" w:rsidRPr="00685BCC" w:rsidRDefault="003304E8" w:rsidP="00726E98">
      <w:pPr>
        <w:spacing w:line="360" w:lineRule="auto"/>
        <w:ind w:left="-284" w:right="175" w:firstLine="284"/>
        <w:jc w:val="both"/>
        <w:rPr>
          <w:rFonts w:ascii="Times New Roman" w:hAnsi="Times New Roman"/>
          <w:sz w:val="28"/>
          <w:szCs w:val="28"/>
        </w:rPr>
      </w:pPr>
    </w:p>
    <w:sectPr w:rsidR="003304E8" w:rsidRPr="00685BCC" w:rsidSect="00932260">
      <w:footerReference w:type="even" r:id="rId41"/>
      <w:footerReference w:type="default" r:id="rId42"/>
      <w:pgSz w:w="11900" w:h="16840"/>
      <w:pgMar w:top="1418" w:right="1134" w:bottom="1418" w:left="1985"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8F4111" w14:textId="77777777" w:rsidR="00DF4709" w:rsidRDefault="00DF4709" w:rsidP="00CF120F">
      <w:pPr>
        <w:spacing w:after="0" w:line="240" w:lineRule="auto"/>
      </w:pPr>
      <w:r>
        <w:separator/>
      </w:r>
    </w:p>
  </w:endnote>
  <w:endnote w:type="continuationSeparator" w:id="0">
    <w:p w14:paraId="602A5CB5" w14:textId="77777777" w:rsidR="00DF4709" w:rsidRDefault="00DF4709" w:rsidP="00CF1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A7ED3" w14:textId="77777777" w:rsidR="00DF4709" w:rsidRDefault="00DF4709" w:rsidP="00D820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3046D0" w14:textId="77777777" w:rsidR="00DF4709" w:rsidRDefault="00DF4709" w:rsidP="00DC611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28DAA" w14:textId="77777777" w:rsidR="00DF4709" w:rsidRDefault="00DF4709" w:rsidP="00D820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038B4">
      <w:rPr>
        <w:rStyle w:val="PageNumber"/>
        <w:noProof/>
      </w:rPr>
      <w:t>4</w:t>
    </w:r>
    <w:r>
      <w:rPr>
        <w:rStyle w:val="PageNumber"/>
      </w:rPr>
      <w:fldChar w:fldCharType="end"/>
    </w:r>
  </w:p>
  <w:p w14:paraId="61E1AA91" w14:textId="77777777" w:rsidR="00DF4709" w:rsidRDefault="00DF4709" w:rsidP="00DC611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8A657E" w14:textId="77777777" w:rsidR="00DF4709" w:rsidRDefault="00DF4709" w:rsidP="00CF120F">
      <w:pPr>
        <w:spacing w:after="0" w:line="240" w:lineRule="auto"/>
      </w:pPr>
      <w:r>
        <w:separator/>
      </w:r>
    </w:p>
  </w:footnote>
  <w:footnote w:type="continuationSeparator" w:id="0">
    <w:p w14:paraId="2A73AB87" w14:textId="77777777" w:rsidR="00DF4709" w:rsidRDefault="00DF4709" w:rsidP="00CF120F">
      <w:pPr>
        <w:spacing w:after="0" w:line="240" w:lineRule="auto"/>
      </w:pPr>
      <w:r>
        <w:continuationSeparator/>
      </w:r>
    </w:p>
  </w:footnote>
  <w:footnote w:id="1">
    <w:p w14:paraId="2AC4D3B2" w14:textId="77777777" w:rsidR="00DF4709" w:rsidRPr="00E317E4" w:rsidRDefault="00DF4709" w:rsidP="00E317E4">
      <w:pPr>
        <w:pStyle w:val="FootnoteText"/>
      </w:pPr>
      <w:r>
        <w:rPr>
          <w:rStyle w:val="FootnoteReference"/>
        </w:rPr>
        <w:footnoteRef/>
      </w:r>
      <w:r>
        <w:t xml:space="preserve"> Потери воды от испарения составляют около 0,5</w:t>
      </w:r>
      <w:r w:rsidRPr="00612BAF">
        <w:t>%</w:t>
      </w:r>
      <w:r>
        <w:t xml:space="preserve"> от объема оборотной воды.</w:t>
      </w:r>
    </w:p>
  </w:footnote>
  <w:footnote w:id="2">
    <w:p w14:paraId="5BFA2A34" w14:textId="77777777" w:rsidR="00DF4709" w:rsidRPr="0093353A" w:rsidRDefault="00DF4709" w:rsidP="00ED756C">
      <w:pPr>
        <w:pStyle w:val="FootnoteText"/>
      </w:pPr>
      <w:r>
        <w:rPr>
          <w:rStyle w:val="FootnoteReference"/>
        </w:rPr>
        <w:footnoteRef/>
      </w:r>
      <w:r>
        <w:t xml:space="preserve"> Отчетность предприятий, отчетность Нижне-Обского бассейнового управления.</w:t>
      </w:r>
    </w:p>
  </w:footnote>
  <w:footnote w:id="3">
    <w:p w14:paraId="2732053A" w14:textId="77777777" w:rsidR="00DF4709" w:rsidRDefault="00DF4709" w:rsidP="00F56735">
      <w:pPr>
        <w:pStyle w:val="FootnoteText"/>
      </w:pPr>
      <w:r>
        <w:rPr>
          <w:rStyle w:val="FootnoteReference"/>
        </w:rPr>
        <w:footnoteRef/>
      </w:r>
      <w:r>
        <w:t xml:space="preserve"> </w:t>
      </w:r>
      <w:r>
        <w:rPr>
          <w:sz w:val="24"/>
          <w:szCs w:val="24"/>
        </w:rPr>
        <w:t xml:space="preserve">Данные предоставлены сотрудниками </w:t>
      </w:r>
      <w:proofErr w:type="spellStart"/>
      <w:r>
        <w:rPr>
          <w:sz w:val="24"/>
          <w:szCs w:val="24"/>
        </w:rPr>
        <w:t>РосНИИВХ</w:t>
      </w:r>
      <w:proofErr w:type="spellEnd"/>
      <w:r>
        <w:rPr>
          <w:sz w:val="24"/>
          <w:szCs w:val="24"/>
        </w:rPr>
        <w:t xml:space="preserve"> МПР России.</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28C9"/>
    <w:multiLevelType w:val="hybridMultilevel"/>
    <w:tmpl w:val="596044CA"/>
    <w:lvl w:ilvl="0" w:tplc="0419000F">
      <w:start w:val="1"/>
      <w:numFmt w:val="decimal"/>
      <w:lvlText w:val="%1."/>
      <w:lvlJc w:val="left"/>
      <w:pPr>
        <w:tabs>
          <w:tab w:val="num" w:pos="720"/>
        </w:tabs>
        <w:ind w:left="720" w:hanging="360"/>
      </w:pPr>
    </w:lvl>
    <w:lvl w:ilvl="1" w:tplc="4B904A5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275646E"/>
    <w:multiLevelType w:val="hybridMultilevel"/>
    <w:tmpl w:val="22D828B8"/>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2">
    <w:nsid w:val="172C2E7F"/>
    <w:multiLevelType w:val="hybridMultilevel"/>
    <w:tmpl w:val="01A43E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AA24B5E"/>
    <w:multiLevelType w:val="hybridMultilevel"/>
    <w:tmpl w:val="5FC8ECFA"/>
    <w:lvl w:ilvl="0" w:tplc="B972CDC2">
      <w:start w:val="1"/>
      <w:numFmt w:val="decimal"/>
      <w:lvlText w:val="%1."/>
      <w:lvlJc w:val="left"/>
      <w:pPr>
        <w:ind w:left="720" w:hanging="360"/>
      </w:pPr>
      <w:rPr>
        <w:rFonts w:ascii="Times New Roman" w:hAnsi="Times New Roman" w:cs="Times New Roman"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8B0C49"/>
    <w:multiLevelType w:val="hybridMultilevel"/>
    <w:tmpl w:val="F7980804"/>
    <w:lvl w:ilvl="0" w:tplc="D772B8E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38A0132E"/>
    <w:multiLevelType w:val="hybridMultilevel"/>
    <w:tmpl w:val="23806FA0"/>
    <w:lvl w:ilvl="0" w:tplc="D772B8E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D76194C"/>
    <w:multiLevelType w:val="hybridMultilevel"/>
    <w:tmpl w:val="4940A47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
    <w:nsid w:val="4907448E"/>
    <w:multiLevelType w:val="hybridMultilevel"/>
    <w:tmpl w:val="982425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39F4105"/>
    <w:multiLevelType w:val="hybridMultilevel"/>
    <w:tmpl w:val="2996AEB2"/>
    <w:lvl w:ilvl="0" w:tplc="D772B8E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43B67AA"/>
    <w:multiLevelType w:val="multilevel"/>
    <w:tmpl w:val="847890B6"/>
    <w:lvl w:ilvl="0">
      <w:start w:val="1"/>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0">
    <w:nsid w:val="730E281B"/>
    <w:multiLevelType w:val="hybridMultilevel"/>
    <w:tmpl w:val="DE166ED6"/>
    <w:lvl w:ilvl="0" w:tplc="E5FECC8E">
      <w:start w:val="3"/>
      <w:numFmt w:val="bullet"/>
      <w:lvlText w:val="-"/>
      <w:lvlJc w:val="left"/>
      <w:pPr>
        <w:ind w:left="1600" w:hanging="88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B1F32A1"/>
    <w:multiLevelType w:val="hybridMultilevel"/>
    <w:tmpl w:val="338AA9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EE32C42"/>
    <w:multiLevelType w:val="hybridMultilevel"/>
    <w:tmpl w:val="D110F68A"/>
    <w:lvl w:ilvl="0" w:tplc="D772B8E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12"/>
  </w:num>
  <w:num w:numId="3">
    <w:abstractNumId w:val="1"/>
  </w:num>
  <w:num w:numId="4">
    <w:abstractNumId w:val="0"/>
  </w:num>
  <w:num w:numId="5">
    <w:abstractNumId w:val="7"/>
  </w:num>
  <w:num w:numId="6">
    <w:abstractNumId w:val="4"/>
  </w:num>
  <w:num w:numId="7">
    <w:abstractNumId w:val="8"/>
  </w:num>
  <w:num w:numId="8">
    <w:abstractNumId w:val="10"/>
  </w:num>
  <w:num w:numId="9">
    <w:abstractNumId w:val="6"/>
  </w:num>
  <w:num w:numId="10">
    <w:abstractNumId w:val="3"/>
  </w:num>
  <w:num w:numId="11">
    <w:abstractNumId w:val="11"/>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20F"/>
    <w:rsid w:val="00005B5E"/>
    <w:rsid w:val="00040741"/>
    <w:rsid w:val="000518CC"/>
    <w:rsid w:val="00053507"/>
    <w:rsid w:val="00074412"/>
    <w:rsid w:val="0007480D"/>
    <w:rsid w:val="000812C8"/>
    <w:rsid w:val="00085A58"/>
    <w:rsid w:val="000E40EE"/>
    <w:rsid w:val="00102048"/>
    <w:rsid w:val="00102589"/>
    <w:rsid w:val="00133641"/>
    <w:rsid w:val="001465F8"/>
    <w:rsid w:val="00152C24"/>
    <w:rsid w:val="00154957"/>
    <w:rsid w:val="00171E0C"/>
    <w:rsid w:val="00173F6F"/>
    <w:rsid w:val="00180B2A"/>
    <w:rsid w:val="00180EBD"/>
    <w:rsid w:val="00183DF2"/>
    <w:rsid w:val="001914EC"/>
    <w:rsid w:val="001A1843"/>
    <w:rsid w:val="001A7FEC"/>
    <w:rsid w:val="001C0D87"/>
    <w:rsid w:val="001C3718"/>
    <w:rsid w:val="001E276D"/>
    <w:rsid w:val="001F1B39"/>
    <w:rsid w:val="0022080F"/>
    <w:rsid w:val="00221FEB"/>
    <w:rsid w:val="00222F94"/>
    <w:rsid w:val="00232066"/>
    <w:rsid w:val="00237F71"/>
    <w:rsid w:val="00250518"/>
    <w:rsid w:val="00251F6F"/>
    <w:rsid w:val="0025349F"/>
    <w:rsid w:val="00260EB6"/>
    <w:rsid w:val="00262006"/>
    <w:rsid w:val="00276C9F"/>
    <w:rsid w:val="002846FB"/>
    <w:rsid w:val="002943CE"/>
    <w:rsid w:val="00296F45"/>
    <w:rsid w:val="002A09FE"/>
    <w:rsid w:val="002D21BE"/>
    <w:rsid w:val="002D69EA"/>
    <w:rsid w:val="002E17A5"/>
    <w:rsid w:val="00304313"/>
    <w:rsid w:val="003129A9"/>
    <w:rsid w:val="00316DB8"/>
    <w:rsid w:val="00321905"/>
    <w:rsid w:val="00322766"/>
    <w:rsid w:val="0032360C"/>
    <w:rsid w:val="0032581A"/>
    <w:rsid w:val="003304E8"/>
    <w:rsid w:val="00330CAF"/>
    <w:rsid w:val="00333D0D"/>
    <w:rsid w:val="00337094"/>
    <w:rsid w:val="003656C6"/>
    <w:rsid w:val="00373EC6"/>
    <w:rsid w:val="003A53EF"/>
    <w:rsid w:val="003B4C1A"/>
    <w:rsid w:val="003C6573"/>
    <w:rsid w:val="003D2E04"/>
    <w:rsid w:val="003D3034"/>
    <w:rsid w:val="003D6645"/>
    <w:rsid w:val="003D6675"/>
    <w:rsid w:val="003E3463"/>
    <w:rsid w:val="003E5423"/>
    <w:rsid w:val="003F41FA"/>
    <w:rsid w:val="0040194C"/>
    <w:rsid w:val="00420C61"/>
    <w:rsid w:val="0042371E"/>
    <w:rsid w:val="00434537"/>
    <w:rsid w:val="00435F3D"/>
    <w:rsid w:val="0044645E"/>
    <w:rsid w:val="0044777E"/>
    <w:rsid w:val="00470845"/>
    <w:rsid w:val="00475833"/>
    <w:rsid w:val="004842DD"/>
    <w:rsid w:val="004A019A"/>
    <w:rsid w:val="004B42F3"/>
    <w:rsid w:val="004C24E1"/>
    <w:rsid w:val="004D1BF4"/>
    <w:rsid w:val="004D729A"/>
    <w:rsid w:val="004E0157"/>
    <w:rsid w:val="004E4169"/>
    <w:rsid w:val="005524DE"/>
    <w:rsid w:val="0055709A"/>
    <w:rsid w:val="00575BD1"/>
    <w:rsid w:val="005921E7"/>
    <w:rsid w:val="00593DBA"/>
    <w:rsid w:val="005B4C3C"/>
    <w:rsid w:val="006009B6"/>
    <w:rsid w:val="00604FA4"/>
    <w:rsid w:val="00612BAF"/>
    <w:rsid w:val="00621236"/>
    <w:rsid w:val="00643194"/>
    <w:rsid w:val="00646776"/>
    <w:rsid w:val="00685BCC"/>
    <w:rsid w:val="006A3E19"/>
    <w:rsid w:val="006B4376"/>
    <w:rsid w:val="006E12AF"/>
    <w:rsid w:val="007038B4"/>
    <w:rsid w:val="00705EF3"/>
    <w:rsid w:val="00726E98"/>
    <w:rsid w:val="00756451"/>
    <w:rsid w:val="007705A4"/>
    <w:rsid w:val="00774A2F"/>
    <w:rsid w:val="00792BEB"/>
    <w:rsid w:val="00795DBD"/>
    <w:rsid w:val="007A558C"/>
    <w:rsid w:val="007B37C7"/>
    <w:rsid w:val="007C6BFB"/>
    <w:rsid w:val="007C76DF"/>
    <w:rsid w:val="007D3777"/>
    <w:rsid w:val="007D6ACD"/>
    <w:rsid w:val="007F733B"/>
    <w:rsid w:val="00803CA0"/>
    <w:rsid w:val="00823644"/>
    <w:rsid w:val="00840933"/>
    <w:rsid w:val="00850F74"/>
    <w:rsid w:val="008543CC"/>
    <w:rsid w:val="00867892"/>
    <w:rsid w:val="008705B2"/>
    <w:rsid w:val="00870E42"/>
    <w:rsid w:val="00875561"/>
    <w:rsid w:val="00876FB2"/>
    <w:rsid w:val="00881FB3"/>
    <w:rsid w:val="0089746C"/>
    <w:rsid w:val="008C299F"/>
    <w:rsid w:val="008C33D8"/>
    <w:rsid w:val="008C3852"/>
    <w:rsid w:val="008C408F"/>
    <w:rsid w:val="008D1BC1"/>
    <w:rsid w:val="00904F41"/>
    <w:rsid w:val="0092261D"/>
    <w:rsid w:val="00932260"/>
    <w:rsid w:val="0093353A"/>
    <w:rsid w:val="00940C11"/>
    <w:rsid w:val="00956850"/>
    <w:rsid w:val="0096548B"/>
    <w:rsid w:val="00966E55"/>
    <w:rsid w:val="0098171A"/>
    <w:rsid w:val="009945CB"/>
    <w:rsid w:val="009A0957"/>
    <w:rsid w:val="009A5DD3"/>
    <w:rsid w:val="009B2DFE"/>
    <w:rsid w:val="009D497A"/>
    <w:rsid w:val="009D642B"/>
    <w:rsid w:val="009F615E"/>
    <w:rsid w:val="00A17E4D"/>
    <w:rsid w:val="00A20099"/>
    <w:rsid w:val="00A266B6"/>
    <w:rsid w:val="00A30250"/>
    <w:rsid w:val="00A35882"/>
    <w:rsid w:val="00A503C2"/>
    <w:rsid w:val="00AA5520"/>
    <w:rsid w:val="00AF6274"/>
    <w:rsid w:val="00B179E2"/>
    <w:rsid w:val="00B30471"/>
    <w:rsid w:val="00B317F7"/>
    <w:rsid w:val="00B338FD"/>
    <w:rsid w:val="00B6568D"/>
    <w:rsid w:val="00B85538"/>
    <w:rsid w:val="00BA6BC4"/>
    <w:rsid w:val="00BB1EB3"/>
    <w:rsid w:val="00BC6BE8"/>
    <w:rsid w:val="00BF27A5"/>
    <w:rsid w:val="00C21644"/>
    <w:rsid w:val="00C2190A"/>
    <w:rsid w:val="00C451C8"/>
    <w:rsid w:val="00C50799"/>
    <w:rsid w:val="00C513EE"/>
    <w:rsid w:val="00C57810"/>
    <w:rsid w:val="00C625D5"/>
    <w:rsid w:val="00C64205"/>
    <w:rsid w:val="00C64E0B"/>
    <w:rsid w:val="00C70348"/>
    <w:rsid w:val="00C96F95"/>
    <w:rsid w:val="00CB7B4A"/>
    <w:rsid w:val="00CC3B3D"/>
    <w:rsid w:val="00CE7564"/>
    <w:rsid w:val="00CF120F"/>
    <w:rsid w:val="00D467BE"/>
    <w:rsid w:val="00D52F19"/>
    <w:rsid w:val="00D636F3"/>
    <w:rsid w:val="00D65B97"/>
    <w:rsid w:val="00D668CB"/>
    <w:rsid w:val="00D76C9F"/>
    <w:rsid w:val="00D82025"/>
    <w:rsid w:val="00D90E1C"/>
    <w:rsid w:val="00D93694"/>
    <w:rsid w:val="00DC6119"/>
    <w:rsid w:val="00DE5B01"/>
    <w:rsid w:val="00DF13CE"/>
    <w:rsid w:val="00DF4709"/>
    <w:rsid w:val="00E04288"/>
    <w:rsid w:val="00E05486"/>
    <w:rsid w:val="00E10932"/>
    <w:rsid w:val="00E17C79"/>
    <w:rsid w:val="00E317E4"/>
    <w:rsid w:val="00E32C16"/>
    <w:rsid w:val="00E526A0"/>
    <w:rsid w:val="00E779C4"/>
    <w:rsid w:val="00E94CE9"/>
    <w:rsid w:val="00EA2837"/>
    <w:rsid w:val="00EB1457"/>
    <w:rsid w:val="00EC1A99"/>
    <w:rsid w:val="00ED756C"/>
    <w:rsid w:val="00EF0261"/>
    <w:rsid w:val="00EF41E1"/>
    <w:rsid w:val="00EF537C"/>
    <w:rsid w:val="00F12664"/>
    <w:rsid w:val="00F12806"/>
    <w:rsid w:val="00F27A64"/>
    <w:rsid w:val="00F37E4B"/>
    <w:rsid w:val="00F56735"/>
    <w:rsid w:val="00F628DB"/>
    <w:rsid w:val="00F64799"/>
    <w:rsid w:val="00F93C49"/>
    <w:rsid w:val="00F95418"/>
    <w:rsid w:val="00FA7C1E"/>
    <w:rsid w:val="00FB2AD3"/>
    <w:rsid w:val="00FB3259"/>
    <w:rsid w:val="00FB7D20"/>
    <w:rsid w:val="00FE229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DD5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20F"/>
    <w:pPr>
      <w:spacing w:after="200" w:line="276" w:lineRule="auto"/>
    </w:pPr>
    <w:rPr>
      <w:rFonts w:ascii="Calibri" w:eastAsia="Calibri" w:hAnsi="Calibri" w:cs="Times New Roman"/>
      <w:sz w:val="22"/>
      <w:szCs w:val="22"/>
    </w:rPr>
  </w:style>
  <w:style w:type="paragraph" w:styleId="Heading2">
    <w:name w:val="heading 2"/>
    <w:basedOn w:val="Normal"/>
    <w:link w:val="Heading2Char"/>
    <w:qFormat/>
    <w:rsid w:val="00CF120F"/>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Heading3">
    <w:name w:val="heading 3"/>
    <w:basedOn w:val="Normal"/>
    <w:next w:val="Normal"/>
    <w:link w:val="Heading3Char"/>
    <w:qFormat/>
    <w:rsid w:val="004B42F3"/>
    <w:pPr>
      <w:keepNext/>
      <w:spacing w:before="240" w:after="60" w:line="240" w:lineRule="auto"/>
      <w:outlineLvl w:val="2"/>
    </w:pPr>
    <w:rPr>
      <w:rFonts w:ascii="Arial" w:eastAsia="Times New Roman" w:hAnsi="Arial" w:cs="Arial"/>
      <w:b/>
      <w:bCs/>
      <w:sz w:val="26"/>
      <w:szCs w:val="26"/>
      <w:lang w:eastAsia="ru-RU"/>
    </w:rPr>
  </w:style>
  <w:style w:type="paragraph" w:styleId="Heading5">
    <w:name w:val="heading 5"/>
    <w:basedOn w:val="Normal"/>
    <w:next w:val="Normal"/>
    <w:link w:val="Heading5Char"/>
    <w:qFormat/>
    <w:rsid w:val="004B42F3"/>
    <w:pPr>
      <w:spacing w:before="240" w:after="60" w:line="240" w:lineRule="auto"/>
      <w:outlineLvl w:val="4"/>
    </w:pPr>
    <w:rPr>
      <w:rFonts w:ascii="Times New Roman" w:eastAsia="Times New Roman" w:hAnsi="Times New Roman"/>
      <w:b/>
      <w:bCs/>
      <w:i/>
      <w:iCs/>
      <w:sz w:val="26"/>
      <w:szCs w:val="26"/>
      <w:lang w:eastAsia="ru-RU"/>
    </w:rPr>
  </w:style>
  <w:style w:type="paragraph" w:styleId="Heading7">
    <w:name w:val="heading 7"/>
    <w:basedOn w:val="Normal"/>
    <w:next w:val="Normal"/>
    <w:link w:val="Heading7Char"/>
    <w:qFormat/>
    <w:rsid w:val="004B42F3"/>
    <w:pPr>
      <w:spacing w:before="240" w:after="60" w:line="240" w:lineRule="auto"/>
      <w:outlineLvl w:val="6"/>
    </w:pPr>
    <w:rPr>
      <w:rFonts w:ascii="Times New Roman" w:eastAsia="Times New Roman" w:hAnsi="Times New Roman"/>
      <w:sz w:val="24"/>
      <w:szCs w:val="24"/>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CF120F"/>
    <w:pPr>
      <w:spacing w:after="0" w:line="240" w:lineRule="auto"/>
      <w:jc w:val="both"/>
    </w:pPr>
    <w:rPr>
      <w:rFonts w:ascii="Times New Roman" w:eastAsia="Times New Roman" w:hAnsi="Times New Roman"/>
      <w:sz w:val="20"/>
      <w:szCs w:val="20"/>
      <w:lang w:eastAsia="ru-RU"/>
    </w:rPr>
  </w:style>
  <w:style w:type="character" w:customStyle="1" w:styleId="FootnoteTextChar">
    <w:name w:val="Footnote Text Char"/>
    <w:basedOn w:val="DefaultParagraphFont"/>
    <w:link w:val="FootnoteText"/>
    <w:semiHidden/>
    <w:rsid w:val="00CF120F"/>
    <w:rPr>
      <w:rFonts w:ascii="Times New Roman" w:eastAsia="Times New Roman" w:hAnsi="Times New Roman" w:cs="Times New Roman"/>
      <w:sz w:val="20"/>
      <w:szCs w:val="20"/>
      <w:lang w:eastAsia="ru-RU"/>
    </w:rPr>
  </w:style>
  <w:style w:type="character" w:styleId="FootnoteReference">
    <w:name w:val="footnote reference"/>
    <w:basedOn w:val="DefaultParagraphFont"/>
    <w:semiHidden/>
    <w:rsid w:val="00CF120F"/>
    <w:rPr>
      <w:vertAlign w:val="superscript"/>
    </w:rPr>
  </w:style>
  <w:style w:type="character" w:customStyle="1" w:styleId="Heading2Char">
    <w:name w:val="Heading 2 Char"/>
    <w:basedOn w:val="DefaultParagraphFont"/>
    <w:link w:val="Heading2"/>
    <w:rsid w:val="00CF120F"/>
    <w:rPr>
      <w:rFonts w:ascii="Times New Roman" w:eastAsia="Times New Roman" w:hAnsi="Times New Roman" w:cs="Times New Roman"/>
      <w:b/>
      <w:bCs/>
      <w:sz w:val="36"/>
      <w:szCs w:val="36"/>
      <w:lang w:eastAsia="ru-RU"/>
    </w:rPr>
  </w:style>
  <w:style w:type="paragraph" w:styleId="Caption">
    <w:name w:val="caption"/>
    <w:basedOn w:val="Normal"/>
    <w:next w:val="Normal"/>
    <w:qFormat/>
    <w:rsid w:val="00CF120F"/>
    <w:pPr>
      <w:spacing w:after="0" w:line="240" w:lineRule="auto"/>
    </w:pPr>
    <w:rPr>
      <w:rFonts w:ascii="Times New Roman" w:eastAsia="Times New Roman" w:hAnsi="Times New Roman"/>
      <w:b/>
      <w:bCs/>
      <w:sz w:val="20"/>
      <w:szCs w:val="20"/>
      <w:lang w:eastAsia="ru-RU"/>
    </w:rPr>
  </w:style>
  <w:style w:type="table" w:styleId="TableGrid1">
    <w:name w:val="Table Grid 1"/>
    <w:basedOn w:val="TableNormal"/>
    <w:rsid w:val="00CF120F"/>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unhideWhenUsed/>
    <w:rsid w:val="00CF120F"/>
    <w:pPr>
      <w:spacing w:after="0" w:line="240" w:lineRule="auto"/>
    </w:pPr>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CF120F"/>
    <w:rPr>
      <w:rFonts w:ascii="Lucida Grande CY" w:eastAsia="Calibri" w:hAnsi="Lucida Grande CY" w:cs="Lucida Grande CY"/>
      <w:sz w:val="18"/>
      <w:szCs w:val="18"/>
    </w:rPr>
  </w:style>
  <w:style w:type="paragraph" w:styleId="ListParagraph">
    <w:name w:val="List Paragraph"/>
    <w:basedOn w:val="Normal"/>
    <w:qFormat/>
    <w:rsid w:val="003D6645"/>
    <w:pPr>
      <w:ind w:left="720"/>
      <w:contextualSpacing/>
    </w:pPr>
  </w:style>
  <w:style w:type="character" w:customStyle="1" w:styleId="apple-converted-space">
    <w:name w:val="apple-converted-space"/>
    <w:basedOn w:val="DefaultParagraphFont"/>
    <w:rsid w:val="00966E55"/>
  </w:style>
  <w:style w:type="paragraph" w:styleId="NormalWeb">
    <w:name w:val="Normal (Web)"/>
    <w:basedOn w:val="Normal"/>
    <w:uiPriority w:val="99"/>
    <w:semiHidden/>
    <w:unhideWhenUsed/>
    <w:rsid w:val="00966E55"/>
    <w:pPr>
      <w:spacing w:before="100" w:beforeAutospacing="1" w:after="100" w:afterAutospacing="1" w:line="240" w:lineRule="auto"/>
    </w:pPr>
    <w:rPr>
      <w:rFonts w:ascii="Times New Roman" w:eastAsia="Times New Roman" w:hAnsi="Times New Roman"/>
      <w:sz w:val="24"/>
      <w:szCs w:val="24"/>
      <w:lang w:eastAsia="ru-RU"/>
    </w:rPr>
  </w:style>
  <w:style w:type="character" w:styleId="CommentReference">
    <w:name w:val="annotation reference"/>
    <w:basedOn w:val="DefaultParagraphFont"/>
    <w:uiPriority w:val="99"/>
    <w:semiHidden/>
    <w:unhideWhenUsed/>
    <w:rsid w:val="003129A9"/>
    <w:rPr>
      <w:sz w:val="18"/>
      <w:szCs w:val="18"/>
    </w:rPr>
  </w:style>
  <w:style w:type="paragraph" w:styleId="CommentText">
    <w:name w:val="annotation text"/>
    <w:basedOn w:val="Normal"/>
    <w:link w:val="CommentTextChar"/>
    <w:uiPriority w:val="99"/>
    <w:semiHidden/>
    <w:unhideWhenUsed/>
    <w:rsid w:val="003129A9"/>
    <w:pPr>
      <w:spacing w:line="240" w:lineRule="auto"/>
    </w:pPr>
    <w:rPr>
      <w:sz w:val="24"/>
      <w:szCs w:val="24"/>
    </w:rPr>
  </w:style>
  <w:style w:type="character" w:customStyle="1" w:styleId="CommentTextChar">
    <w:name w:val="Comment Text Char"/>
    <w:basedOn w:val="DefaultParagraphFont"/>
    <w:link w:val="CommentText"/>
    <w:uiPriority w:val="99"/>
    <w:semiHidden/>
    <w:rsid w:val="003129A9"/>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129A9"/>
    <w:rPr>
      <w:b/>
      <w:bCs/>
      <w:sz w:val="20"/>
      <w:szCs w:val="20"/>
    </w:rPr>
  </w:style>
  <w:style w:type="character" w:customStyle="1" w:styleId="CommentSubjectChar">
    <w:name w:val="Comment Subject Char"/>
    <w:basedOn w:val="CommentTextChar"/>
    <w:link w:val="CommentSubject"/>
    <w:uiPriority w:val="99"/>
    <w:semiHidden/>
    <w:rsid w:val="003129A9"/>
    <w:rPr>
      <w:rFonts w:ascii="Calibri" w:eastAsia="Calibri" w:hAnsi="Calibri" w:cs="Times New Roman"/>
      <w:b/>
      <w:bCs/>
      <w:sz w:val="20"/>
      <w:szCs w:val="20"/>
    </w:rPr>
  </w:style>
  <w:style w:type="paragraph" w:styleId="Header">
    <w:name w:val="header"/>
    <w:basedOn w:val="Normal"/>
    <w:link w:val="HeaderChar"/>
    <w:uiPriority w:val="99"/>
    <w:unhideWhenUsed/>
    <w:rsid w:val="00876FB2"/>
    <w:pPr>
      <w:tabs>
        <w:tab w:val="center" w:pos="4153"/>
        <w:tab w:val="right" w:pos="8306"/>
      </w:tabs>
      <w:spacing w:after="0" w:line="240" w:lineRule="auto"/>
    </w:pPr>
  </w:style>
  <w:style w:type="character" w:customStyle="1" w:styleId="HeaderChar">
    <w:name w:val="Header Char"/>
    <w:basedOn w:val="DefaultParagraphFont"/>
    <w:link w:val="Header"/>
    <w:uiPriority w:val="99"/>
    <w:rsid w:val="00876FB2"/>
    <w:rPr>
      <w:rFonts w:ascii="Calibri" w:eastAsia="Calibri" w:hAnsi="Calibri" w:cs="Times New Roman"/>
      <w:sz w:val="22"/>
      <w:szCs w:val="22"/>
    </w:rPr>
  </w:style>
  <w:style w:type="paragraph" w:styleId="Footer">
    <w:name w:val="footer"/>
    <w:basedOn w:val="Normal"/>
    <w:link w:val="FooterChar"/>
    <w:uiPriority w:val="99"/>
    <w:unhideWhenUsed/>
    <w:rsid w:val="00876FB2"/>
    <w:pPr>
      <w:tabs>
        <w:tab w:val="center" w:pos="4153"/>
        <w:tab w:val="right" w:pos="8306"/>
      </w:tabs>
      <w:spacing w:after="0" w:line="240" w:lineRule="auto"/>
    </w:pPr>
  </w:style>
  <w:style w:type="character" w:customStyle="1" w:styleId="FooterChar">
    <w:name w:val="Footer Char"/>
    <w:basedOn w:val="DefaultParagraphFont"/>
    <w:link w:val="Footer"/>
    <w:uiPriority w:val="99"/>
    <w:rsid w:val="00876FB2"/>
    <w:rPr>
      <w:rFonts w:ascii="Calibri" w:eastAsia="Calibri" w:hAnsi="Calibri" w:cs="Times New Roman"/>
      <w:sz w:val="22"/>
      <w:szCs w:val="22"/>
    </w:rPr>
  </w:style>
  <w:style w:type="paragraph" w:styleId="BodyText2">
    <w:name w:val="Body Text 2"/>
    <w:basedOn w:val="Normal"/>
    <w:link w:val="BodyText2Char"/>
    <w:uiPriority w:val="99"/>
    <w:rsid w:val="00C50799"/>
    <w:pPr>
      <w:spacing w:after="120" w:line="480" w:lineRule="auto"/>
    </w:pPr>
    <w:rPr>
      <w:rFonts w:ascii="Times New Roman" w:eastAsia="Times New Roman" w:hAnsi="Times New Roman"/>
      <w:sz w:val="24"/>
      <w:szCs w:val="24"/>
      <w:lang w:eastAsia="ru-RU"/>
    </w:rPr>
  </w:style>
  <w:style w:type="character" w:customStyle="1" w:styleId="BodyText2Char">
    <w:name w:val="Body Text 2 Char"/>
    <w:basedOn w:val="DefaultParagraphFont"/>
    <w:link w:val="BodyText2"/>
    <w:uiPriority w:val="99"/>
    <w:rsid w:val="00C50799"/>
    <w:rPr>
      <w:rFonts w:ascii="Times New Roman" w:eastAsia="Times New Roman" w:hAnsi="Times New Roman" w:cs="Times New Roman"/>
      <w:lang w:eastAsia="ru-RU"/>
    </w:rPr>
  </w:style>
  <w:style w:type="paragraph" w:styleId="BodyTextIndent2">
    <w:name w:val="Body Text Indent 2"/>
    <w:basedOn w:val="Normal"/>
    <w:link w:val="BodyTextIndent2Char"/>
    <w:uiPriority w:val="99"/>
    <w:rsid w:val="00C50799"/>
    <w:pPr>
      <w:spacing w:after="120" w:line="480" w:lineRule="auto"/>
      <w:ind w:left="283"/>
    </w:pPr>
    <w:rPr>
      <w:rFonts w:ascii="Times New Roman" w:eastAsia="Times New Roman" w:hAnsi="Times New Roman"/>
      <w:sz w:val="24"/>
      <w:szCs w:val="24"/>
      <w:lang w:eastAsia="ru-RU"/>
    </w:rPr>
  </w:style>
  <w:style w:type="character" w:customStyle="1" w:styleId="BodyTextIndent2Char">
    <w:name w:val="Body Text Indent 2 Char"/>
    <w:basedOn w:val="DefaultParagraphFont"/>
    <w:link w:val="BodyTextIndent2"/>
    <w:uiPriority w:val="99"/>
    <w:rsid w:val="00C50799"/>
    <w:rPr>
      <w:rFonts w:ascii="Times New Roman" w:eastAsia="Times New Roman" w:hAnsi="Times New Roman" w:cs="Times New Roman"/>
      <w:lang w:eastAsia="ru-RU"/>
    </w:rPr>
  </w:style>
  <w:style w:type="character" w:styleId="Hyperlink">
    <w:name w:val="Hyperlink"/>
    <w:basedOn w:val="DefaultParagraphFont"/>
    <w:uiPriority w:val="99"/>
    <w:unhideWhenUsed/>
    <w:rsid w:val="00774A2F"/>
    <w:rPr>
      <w:color w:val="0000FF" w:themeColor="hyperlink"/>
      <w:u w:val="single"/>
    </w:rPr>
  </w:style>
  <w:style w:type="character" w:customStyle="1" w:styleId="Heading3Char">
    <w:name w:val="Heading 3 Char"/>
    <w:basedOn w:val="DefaultParagraphFont"/>
    <w:link w:val="Heading3"/>
    <w:rsid w:val="004B42F3"/>
    <w:rPr>
      <w:rFonts w:ascii="Arial" w:eastAsia="Times New Roman" w:hAnsi="Arial" w:cs="Arial"/>
      <w:b/>
      <w:bCs/>
      <w:sz w:val="26"/>
      <w:szCs w:val="26"/>
      <w:lang w:eastAsia="ru-RU"/>
    </w:rPr>
  </w:style>
  <w:style w:type="character" w:customStyle="1" w:styleId="Heading5Char">
    <w:name w:val="Heading 5 Char"/>
    <w:basedOn w:val="DefaultParagraphFont"/>
    <w:link w:val="Heading5"/>
    <w:rsid w:val="004B42F3"/>
    <w:rPr>
      <w:rFonts w:ascii="Times New Roman" w:eastAsia="Times New Roman" w:hAnsi="Times New Roman" w:cs="Times New Roman"/>
      <w:b/>
      <w:bCs/>
      <w:i/>
      <w:iCs/>
      <w:sz w:val="26"/>
      <w:szCs w:val="26"/>
      <w:lang w:eastAsia="ru-RU"/>
    </w:rPr>
  </w:style>
  <w:style w:type="character" w:customStyle="1" w:styleId="Heading7Char">
    <w:name w:val="Heading 7 Char"/>
    <w:basedOn w:val="DefaultParagraphFont"/>
    <w:link w:val="Heading7"/>
    <w:rsid w:val="004B42F3"/>
    <w:rPr>
      <w:rFonts w:ascii="Times New Roman" w:eastAsia="Times New Roman" w:hAnsi="Times New Roman" w:cs="Times New Roman"/>
      <w:lang w:eastAsia="ru-RU"/>
    </w:rPr>
  </w:style>
  <w:style w:type="character" w:styleId="PageNumber">
    <w:name w:val="page number"/>
    <w:basedOn w:val="DefaultParagraphFont"/>
    <w:uiPriority w:val="99"/>
    <w:semiHidden/>
    <w:unhideWhenUsed/>
    <w:rsid w:val="00DC6119"/>
  </w:style>
  <w:style w:type="character" w:styleId="PlaceholderText">
    <w:name w:val="Placeholder Text"/>
    <w:basedOn w:val="DefaultParagraphFont"/>
    <w:uiPriority w:val="99"/>
    <w:semiHidden/>
    <w:rsid w:val="00F93C49"/>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20F"/>
    <w:pPr>
      <w:spacing w:after="200" w:line="276" w:lineRule="auto"/>
    </w:pPr>
    <w:rPr>
      <w:rFonts w:ascii="Calibri" w:eastAsia="Calibri" w:hAnsi="Calibri" w:cs="Times New Roman"/>
      <w:sz w:val="22"/>
      <w:szCs w:val="22"/>
    </w:rPr>
  </w:style>
  <w:style w:type="paragraph" w:styleId="Heading2">
    <w:name w:val="heading 2"/>
    <w:basedOn w:val="Normal"/>
    <w:link w:val="Heading2Char"/>
    <w:qFormat/>
    <w:rsid w:val="00CF120F"/>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Heading3">
    <w:name w:val="heading 3"/>
    <w:basedOn w:val="Normal"/>
    <w:next w:val="Normal"/>
    <w:link w:val="Heading3Char"/>
    <w:qFormat/>
    <w:rsid w:val="004B42F3"/>
    <w:pPr>
      <w:keepNext/>
      <w:spacing w:before="240" w:after="60" w:line="240" w:lineRule="auto"/>
      <w:outlineLvl w:val="2"/>
    </w:pPr>
    <w:rPr>
      <w:rFonts w:ascii="Arial" w:eastAsia="Times New Roman" w:hAnsi="Arial" w:cs="Arial"/>
      <w:b/>
      <w:bCs/>
      <w:sz w:val="26"/>
      <w:szCs w:val="26"/>
      <w:lang w:eastAsia="ru-RU"/>
    </w:rPr>
  </w:style>
  <w:style w:type="paragraph" w:styleId="Heading5">
    <w:name w:val="heading 5"/>
    <w:basedOn w:val="Normal"/>
    <w:next w:val="Normal"/>
    <w:link w:val="Heading5Char"/>
    <w:qFormat/>
    <w:rsid w:val="004B42F3"/>
    <w:pPr>
      <w:spacing w:before="240" w:after="60" w:line="240" w:lineRule="auto"/>
      <w:outlineLvl w:val="4"/>
    </w:pPr>
    <w:rPr>
      <w:rFonts w:ascii="Times New Roman" w:eastAsia="Times New Roman" w:hAnsi="Times New Roman"/>
      <w:b/>
      <w:bCs/>
      <w:i/>
      <w:iCs/>
      <w:sz w:val="26"/>
      <w:szCs w:val="26"/>
      <w:lang w:eastAsia="ru-RU"/>
    </w:rPr>
  </w:style>
  <w:style w:type="paragraph" w:styleId="Heading7">
    <w:name w:val="heading 7"/>
    <w:basedOn w:val="Normal"/>
    <w:next w:val="Normal"/>
    <w:link w:val="Heading7Char"/>
    <w:qFormat/>
    <w:rsid w:val="004B42F3"/>
    <w:pPr>
      <w:spacing w:before="240" w:after="60" w:line="240" w:lineRule="auto"/>
      <w:outlineLvl w:val="6"/>
    </w:pPr>
    <w:rPr>
      <w:rFonts w:ascii="Times New Roman" w:eastAsia="Times New Roman" w:hAnsi="Times New Roman"/>
      <w:sz w:val="24"/>
      <w:szCs w:val="24"/>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CF120F"/>
    <w:pPr>
      <w:spacing w:after="0" w:line="240" w:lineRule="auto"/>
      <w:jc w:val="both"/>
    </w:pPr>
    <w:rPr>
      <w:rFonts w:ascii="Times New Roman" w:eastAsia="Times New Roman" w:hAnsi="Times New Roman"/>
      <w:sz w:val="20"/>
      <w:szCs w:val="20"/>
      <w:lang w:eastAsia="ru-RU"/>
    </w:rPr>
  </w:style>
  <w:style w:type="character" w:customStyle="1" w:styleId="FootnoteTextChar">
    <w:name w:val="Footnote Text Char"/>
    <w:basedOn w:val="DefaultParagraphFont"/>
    <w:link w:val="FootnoteText"/>
    <w:semiHidden/>
    <w:rsid w:val="00CF120F"/>
    <w:rPr>
      <w:rFonts w:ascii="Times New Roman" w:eastAsia="Times New Roman" w:hAnsi="Times New Roman" w:cs="Times New Roman"/>
      <w:sz w:val="20"/>
      <w:szCs w:val="20"/>
      <w:lang w:eastAsia="ru-RU"/>
    </w:rPr>
  </w:style>
  <w:style w:type="character" w:styleId="FootnoteReference">
    <w:name w:val="footnote reference"/>
    <w:basedOn w:val="DefaultParagraphFont"/>
    <w:semiHidden/>
    <w:rsid w:val="00CF120F"/>
    <w:rPr>
      <w:vertAlign w:val="superscript"/>
    </w:rPr>
  </w:style>
  <w:style w:type="character" w:customStyle="1" w:styleId="Heading2Char">
    <w:name w:val="Heading 2 Char"/>
    <w:basedOn w:val="DefaultParagraphFont"/>
    <w:link w:val="Heading2"/>
    <w:rsid w:val="00CF120F"/>
    <w:rPr>
      <w:rFonts w:ascii="Times New Roman" w:eastAsia="Times New Roman" w:hAnsi="Times New Roman" w:cs="Times New Roman"/>
      <w:b/>
      <w:bCs/>
      <w:sz w:val="36"/>
      <w:szCs w:val="36"/>
      <w:lang w:eastAsia="ru-RU"/>
    </w:rPr>
  </w:style>
  <w:style w:type="paragraph" w:styleId="Caption">
    <w:name w:val="caption"/>
    <w:basedOn w:val="Normal"/>
    <w:next w:val="Normal"/>
    <w:qFormat/>
    <w:rsid w:val="00CF120F"/>
    <w:pPr>
      <w:spacing w:after="0" w:line="240" w:lineRule="auto"/>
    </w:pPr>
    <w:rPr>
      <w:rFonts w:ascii="Times New Roman" w:eastAsia="Times New Roman" w:hAnsi="Times New Roman"/>
      <w:b/>
      <w:bCs/>
      <w:sz w:val="20"/>
      <w:szCs w:val="20"/>
      <w:lang w:eastAsia="ru-RU"/>
    </w:rPr>
  </w:style>
  <w:style w:type="table" w:styleId="TableGrid1">
    <w:name w:val="Table Grid 1"/>
    <w:basedOn w:val="TableNormal"/>
    <w:rsid w:val="00CF120F"/>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unhideWhenUsed/>
    <w:rsid w:val="00CF120F"/>
    <w:pPr>
      <w:spacing w:after="0" w:line="240" w:lineRule="auto"/>
    </w:pPr>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CF120F"/>
    <w:rPr>
      <w:rFonts w:ascii="Lucida Grande CY" w:eastAsia="Calibri" w:hAnsi="Lucida Grande CY" w:cs="Lucida Grande CY"/>
      <w:sz w:val="18"/>
      <w:szCs w:val="18"/>
    </w:rPr>
  </w:style>
  <w:style w:type="paragraph" w:styleId="ListParagraph">
    <w:name w:val="List Paragraph"/>
    <w:basedOn w:val="Normal"/>
    <w:qFormat/>
    <w:rsid w:val="003D6645"/>
    <w:pPr>
      <w:ind w:left="720"/>
      <w:contextualSpacing/>
    </w:pPr>
  </w:style>
  <w:style w:type="character" w:customStyle="1" w:styleId="apple-converted-space">
    <w:name w:val="apple-converted-space"/>
    <w:basedOn w:val="DefaultParagraphFont"/>
    <w:rsid w:val="00966E55"/>
  </w:style>
  <w:style w:type="paragraph" w:styleId="NormalWeb">
    <w:name w:val="Normal (Web)"/>
    <w:basedOn w:val="Normal"/>
    <w:uiPriority w:val="99"/>
    <w:semiHidden/>
    <w:unhideWhenUsed/>
    <w:rsid w:val="00966E55"/>
    <w:pPr>
      <w:spacing w:before="100" w:beforeAutospacing="1" w:after="100" w:afterAutospacing="1" w:line="240" w:lineRule="auto"/>
    </w:pPr>
    <w:rPr>
      <w:rFonts w:ascii="Times New Roman" w:eastAsia="Times New Roman" w:hAnsi="Times New Roman"/>
      <w:sz w:val="24"/>
      <w:szCs w:val="24"/>
      <w:lang w:eastAsia="ru-RU"/>
    </w:rPr>
  </w:style>
  <w:style w:type="character" w:styleId="CommentReference">
    <w:name w:val="annotation reference"/>
    <w:basedOn w:val="DefaultParagraphFont"/>
    <w:uiPriority w:val="99"/>
    <w:semiHidden/>
    <w:unhideWhenUsed/>
    <w:rsid w:val="003129A9"/>
    <w:rPr>
      <w:sz w:val="18"/>
      <w:szCs w:val="18"/>
    </w:rPr>
  </w:style>
  <w:style w:type="paragraph" w:styleId="CommentText">
    <w:name w:val="annotation text"/>
    <w:basedOn w:val="Normal"/>
    <w:link w:val="CommentTextChar"/>
    <w:uiPriority w:val="99"/>
    <w:semiHidden/>
    <w:unhideWhenUsed/>
    <w:rsid w:val="003129A9"/>
    <w:pPr>
      <w:spacing w:line="240" w:lineRule="auto"/>
    </w:pPr>
    <w:rPr>
      <w:sz w:val="24"/>
      <w:szCs w:val="24"/>
    </w:rPr>
  </w:style>
  <w:style w:type="character" w:customStyle="1" w:styleId="CommentTextChar">
    <w:name w:val="Comment Text Char"/>
    <w:basedOn w:val="DefaultParagraphFont"/>
    <w:link w:val="CommentText"/>
    <w:uiPriority w:val="99"/>
    <w:semiHidden/>
    <w:rsid w:val="003129A9"/>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129A9"/>
    <w:rPr>
      <w:b/>
      <w:bCs/>
      <w:sz w:val="20"/>
      <w:szCs w:val="20"/>
    </w:rPr>
  </w:style>
  <w:style w:type="character" w:customStyle="1" w:styleId="CommentSubjectChar">
    <w:name w:val="Comment Subject Char"/>
    <w:basedOn w:val="CommentTextChar"/>
    <w:link w:val="CommentSubject"/>
    <w:uiPriority w:val="99"/>
    <w:semiHidden/>
    <w:rsid w:val="003129A9"/>
    <w:rPr>
      <w:rFonts w:ascii="Calibri" w:eastAsia="Calibri" w:hAnsi="Calibri" w:cs="Times New Roman"/>
      <w:b/>
      <w:bCs/>
      <w:sz w:val="20"/>
      <w:szCs w:val="20"/>
    </w:rPr>
  </w:style>
  <w:style w:type="paragraph" w:styleId="Header">
    <w:name w:val="header"/>
    <w:basedOn w:val="Normal"/>
    <w:link w:val="HeaderChar"/>
    <w:uiPriority w:val="99"/>
    <w:unhideWhenUsed/>
    <w:rsid w:val="00876FB2"/>
    <w:pPr>
      <w:tabs>
        <w:tab w:val="center" w:pos="4153"/>
        <w:tab w:val="right" w:pos="8306"/>
      </w:tabs>
      <w:spacing w:after="0" w:line="240" w:lineRule="auto"/>
    </w:pPr>
  </w:style>
  <w:style w:type="character" w:customStyle="1" w:styleId="HeaderChar">
    <w:name w:val="Header Char"/>
    <w:basedOn w:val="DefaultParagraphFont"/>
    <w:link w:val="Header"/>
    <w:uiPriority w:val="99"/>
    <w:rsid w:val="00876FB2"/>
    <w:rPr>
      <w:rFonts w:ascii="Calibri" w:eastAsia="Calibri" w:hAnsi="Calibri" w:cs="Times New Roman"/>
      <w:sz w:val="22"/>
      <w:szCs w:val="22"/>
    </w:rPr>
  </w:style>
  <w:style w:type="paragraph" w:styleId="Footer">
    <w:name w:val="footer"/>
    <w:basedOn w:val="Normal"/>
    <w:link w:val="FooterChar"/>
    <w:uiPriority w:val="99"/>
    <w:unhideWhenUsed/>
    <w:rsid w:val="00876FB2"/>
    <w:pPr>
      <w:tabs>
        <w:tab w:val="center" w:pos="4153"/>
        <w:tab w:val="right" w:pos="8306"/>
      </w:tabs>
      <w:spacing w:after="0" w:line="240" w:lineRule="auto"/>
    </w:pPr>
  </w:style>
  <w:style w:type="character" w:customStyle="1" w:styleId="FooterChar">
    <w:name w:val="Footer Char"/>
    <w:basedOn w:val="DefaultParagraphFont"/>
    <w:link w:val="Footer"/>
    <w:uiPriority w:val="99"/>
    <w:rsid w:val="00876FB2"/>
    <w:rPr>
      <w:rFonts w:ascii="Calibri" w:eastAsia="Calibri" w:hAnsi="Calibri" w:cs="Times New Roman"/>
      <w:sz w:val="22"/>
      <w:szCs w:val="22"/>
    </w:rPr>
  </w:style>
  <w:style w:type="paragraph" w:styleId="BodyText2">
    <w:name w:val="Body Text 2"/>
    <w:basedOn w:val="Normal"/>
    <w:link w:val="BodyText2Char"/>
    <w:uiPriority w:val="99"/>
    <w:rsid w:val="00C50799"/>
    <w:pPr>
      <w:spacing w:after="120" w:line="480" w:lineRule="auto"/>
    </w:pPr>
    <w:rPr>
      <w:rFonts w:ascii="Times New Roman" w:eastAsia="Times New Roman" w:hAnsi="Times New Roman"/>
      <w:sz w:val="24"/>
      <w:szCs w:val="24"/>
      <w:lang w:eastAsia="ru-RU"/>
    </w:rPr>
  </w:style>
  <w:style w:type="character" w:customStyle="1" w:styleId="BodyText2Char">
    <w:name w:val="Body Text 2 Char"/>
    <w:basedOn w:val="DefaultParagraphFont"/>
    <w:link w:val="BodyText2"/>
    <w:uiPriority w:val="99"/>
    <w:rsid w:val="00C50799"/>
    <w:rPr>
      <w:rFonts w:ascii="Times New Roman" w:eastAsia="Times New Roman" w:hAnsi="Times New Roman" w:cs="Times New Roman"/>
      <w:lang w:eastAsia="ru-RU"/>
    </w:rPr>
  </w:style>
  <w:style w:type="paragraph" w:styleId="BodyTextIndent2">
    <w:name w:val="Body Text Indent 2"/>
    <w:basedOn w:val="Normal"/>
    <w:link w:val="BodyTextIndent2Char"/>
    <w:uiPriority w:val="99"/>
    <w:rsid w:val="00C50799"/>
    <w:pPr>
      <w:spacing w:after="120" w:line="480" w:lineRule="auto"/>
      <w:ind w:left="283"/>
    </w:pPr>
    <w:rPr>
      <w:rFonts w:ascii="Times New Roman" w:eastAsia="Times New Roman" w:hAnsi="Times New Roman"/>
      <w:sz w:val="24"/>
      <w:szCs w:val="24"/>
      <w:lang w:eastAsia="ru-RU"/>
    </w:rPr>
  </w:style>
  <w:style w:type="character" w:customStyle="1" w:styleId="BodyTextIndent2Char">
    <w:name w:val="Body Text Indent 2 Char"/>
    <w:basedOn w:val="DefaultParagraphFont"/>
    <w:link w:val="BodyTextIndent2"/>
    <w:uiPriority w:val="99"/>
    <w:rsid w:val="00C50799"/>
    <w:rPr>
      <w:rFonts w:ascii="Times New Roman" w:eastAsia="Times New Roman" w:hAnsi="Times New Roman" w:cs="Times New Roman"/>
      <w:lang w:eastAsia="ru-RU"/>
    </w:rPr>
  </w:style>
  <w:style w:type="character" w:styleId="Hyperlink">
    <w:name w:val="Hyperlink"/>
    <w:basedOn w:val="DefaultParagraphFont"/>
    <w:uiPriority w:val="99"/>
    <w:unhideWhenUsed/>
    <w:rsid w:val="00774A2F"/>
    <w:rPr>
      <w:color w:val="0000FF" w:themeColor="hyperlink"/>
      <w:u w:val="single"/>
    </w:rPr>
  </w:style>
  <w:style w:type="character" w:customStyle="1" w:styleId="Heading3Char">
    <w:name w:val="Heading 3 Char"/>
    <w:basedOn w:val="DefaultParagraphFont"/>
    <w:link w:val="Heading3"/>
    <w:rsid w:val="004B42F3"/>
    <w:rPr>
      <w:rFonts w:ascii="Arial" w:eastAsia="Times New Roman" w:hAnsi="Arial" w:cs="Arial"/>
      <w:b/>
      <w:bCs/>
      <w:sz w:val="26"/>
      <w:szCs w:val="26"/>
      <w:lang w:eastAsia="ru-RU"/>
    </w:rPr>
  </w:style>
  <w:style w:type="character" w:customStyle="1" w:styleId="Heading5Char">
    <w:name w:val="Heading 5 Char"/>
    <w:basedOn w:val="DefaultParagraphFont"/>
    <w:link w:val="Heading5"/>
    <w:rsid w:val="004B42F3"/>
    <w:rPr>
      <w:rFonts w:ascii="Times New Roman" w:eastAsia="Times New Roman" w:hAnsi="Times New Roman" w:cs="Times New Roman"/>
      <w:b/>
      <w:bCs/>
      <w:i/>
      <w:iCs/>
      <w:sz w:val="26"/>
      <w:szCs w:val="26"/>
      <w:lang w:eastAsia="ru-RU"/>
    </w:rPr>
  </w:style>
  <w:style w:type="character" w:customStyle="1" w:styleId="Heading7Char">
    <w:name w:val="Heading 7 Char"/>
    <w:basedOn w:val="DefaultParagraphFont"/>
    <w:link w:val="Heading7"/>
    <w:rsid w:val="004B42F3"/>
    <w:rPr>
      <w:rFonts w:ascii="Times New Roman" w:eastAsia="Times New Roman" w:hAnsi="Times New Roman" w:cs="Times New Roman"/>
      <w:lang w:eastAsia="ru-RU"/>
    </w:rPr>
  </w:style>
  <w:style w:type="character" w:styleId="PageNumber">
    <w:name w:val="page number"/>
    <w:basedOn w:val="DefaultParagraphFont"/>
    <w:uiPriority w:val="99"/>
    <w:semiHidden/>
    <w:unhideWhenUsed/>
    <w:rsid w:val="00DC6119"/>
  </w:style>
  <w:style w:type="character" w:styleId="PlaceholderText">
    <w:name w:val="Placeholder Text"/>
    <w:basedOn w:val="DefaultParagraphFont"/>
    <w:uiPriority w:val="99"/>
    <w:semiHidden/>
    <w:rsid w:val="00F93C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222160">
      <w:bodyDiv w:val="1"/>
      <w:marLeft w:val="0"/>
      <w:marRight w:val="0"/>
      <w:marTop w:val="0"/>
      <w:marBottom w:val="0"/>
      <w:divBdr>
        <w:top w:val="none" w:sz="0" w:space="0" w:color="auto"/>
        <w:left w:val="none" w:sz="0" w:space="0" w:color="auto"/>
        <w:bottom w:val="none" w:sz="0" w:space="0" w:color="auto"/>
        <w:right w:val="none" w:sz="0" w:space="0" w:color="auto"/>
      </w:divBdr>
    </w:div>
    <w:div w:id="841511444">
      <w:bodyDiv w:val="1"/>
      <w:marLeft w:val="0"/>
      <w:marRight w:val="0"/>
      <w:marTop w:val="0"/>
      <w:marBottom w:val="0"/>
      <w:divBdr>
        <w:top w:val="none" w:sz="0" w:space="0" w:color="auto"/>
        <w:left w:val="none" w:sz="0" w:space="0" w:color="auto"/>
        <w:bottom w:val="none" w:sz="0" w:space="0" w:color="auto"/>
        <w:right w:val="none" w:sz="0" w:space="0" w:color="auto"/>
      </w:divBdr>
    </w:div>
    <w:div w:id="878206884">
      <w:bodyDiv w:val="1"/>
      <w:marLeft w:val="0"/>
      <w:marRight w:val="0"/>
      <w:marTop w:val="0"/>
      <w:marBottom w:val="0"/>
      <w:divBdr>
        <w:top w:val="none" w:sz="0" w:space="0" w:color="auto"/>
        <w:left w:val="none" w:sz="0" w:space="0" w:color="auto"/>
        <w:bottom w:val="none" w:sz="0" w:space="0" w:color="auto"/>
        <w:right w:val="none" w:sz="0" w:space="0" w:color="auto"/>
      </w:divBdr>
    </w:div>
    <w:div w:id="999846067">
      <w:bodyDiv w:val="1"/>
      <w:marLeft w:val="0"/>
      <w:marRight w:val="0"/>
      <w:marTop w:val="0"/>
      <w:marBottom w:val="0"/>
      <w:divBdr>
        <w:top w:val="none" w:sz="0" w:space="0" w:color="auto"/>
        <w:left w:val="none" w:sz="0" w:space="0" w:color="auto"/>
        <w:bottom w:val="none" w:sz="0" w:space="0" w:color="auto"/>
        <w:right w:val="none" w:sz="0" w:space="0" w:color="auto"/>
      </w:divBdr>
    </w:div>
    <w:div w:id="1450122744">
      <w:bodyDiv w:val="1"/>
      <w:marLeft w:val="0"/>
      <w:marRight w:val="0"/>
      <w:marTop w:val="0"/>
      <w:marBottom w:val="0"/>
      <w:divBdr>
        <w:top w:val="none" w:sz="0" w:space="0" w:color="auto"/>
        <w:left w:val="none" w:sz="0" w:space="0" w:color="auto"/>
        <w:bottom w:val="none" w:sz="0" w:space="0" w:color="auto"/>
        <w:right w:val="none" w:sz="0" w:space="0" w:color="auto"/>
      </w:divBdr>
    </w:div>
    <w:div w:id="1490707752">
      <w:bodyDiv w:val="1"/>
      <w:marLeft w:val="0"/>
      <w:marRight w:val="0"/>
      <w:marTop w:val="0"/>
      <w:marBottom w:val="0"/>
      <w:divBdr>
        <w:top w:val="none" w:sz="0" w:space="0" w:color="auto"/>
        <w:left w:val="none" w:sz="0" w:space="0" w:color="auto"/>
        <w:bottom w:val="none" w:sz="0" w:space="0" w:color="auto"/>
        <w:right w:val="none" w:sz="0" w:space="0" w:color="auto"/>
      </w:divBdr>
    </w:div>
    <w:div w:id="1703821899">
      <w:bodyDiv w:val="1"/>
      <w:marLeft w:val="0"/>
      <w:marRight w:val="0"/>
      <w:marTop w:val="0"/>
      <w:marBottom w:val="0"/>
      <w:divBdr>
        <w:top w:val="none" w:sz="0" w:space="0" w:color="auto"/>
        <w:left w:val="none" w:sz="0" w:space="0" w:color="auto"/>
        <w:bottom w:val="none" w:sz="0" w:space="0" w:color="auto"/>
        <w:right w:val="none" w:sz="0" w:space="0" w:color="auto"/>
      </w:divBdr>
    </w:div>
    <w:div w:id="1722051677">
      <w:bodyDiv w:val="1"/>
      <w:marLeft w:val="0"/>
      <w:marRight w:val="0"/>
      <w:marTop w:val="0"/>
      <w:marBottom w:val="0"/>
      <w:divBdr>
        <w:top w:val="none" w:sz="0" w:space="0" w:color="auto"/>
        <w:left w:val="none" w:sz="0" w:space="0" w:color="auto"/>
        <w:bottom w:val="none" w:sz="0" w:space="0" w:color="auto"/>
        <w:right w:val="none" w:sz="0" w:space="0" w:color="auto"/>
      </w:divBdr>
    </w:div>
    <w:div w:id="1892496398">
      <w:bodyDiv w:val="1"/>
      <w:marLeft w:val="0"/>
      <w:marRight w:val="0"/>
      <w:marTop w:val="0"/>
      <w:marBottom w:val="0"/>
      <w:divBdr>
        <w:top w:val="none" w:sz="0" w:space="0" w:color="auto"/>
        <w:left w:val="none" w:sz="0" w:space="0" w:color="auto"/>
        <w:bottom w:val="none" w:sz="0" w:space="0" w:color="auto"/>
        <w:right w:val="none" w:sz="0" w:space="0" w:color="auto"/>
      </w:divBdr>
    </w:div>
    <w:div w:id="1912613567">
      <w:bodyDiv w:val="1"/>
      <w:marLeft w:val="0"/>
      <w:marRight w:val="0"/>
      <w:marTop w:val="0"/>
      <w:marBottom w:val="0"/>
      <w:divBdr>
        <w:top w:val="none" w:sz="0" w:space="0" w:color="auto"/>
        <w:left w:val="none" w:sz="0" w:space="0" w:color="auto"/>
        <w:bottom w:val="none" w:sz="0" w:space="0" w:color="auto"/>
        <w:right w:val="none" w:sz="0" w:space="0" w:color="auto"/>
      </w:divBdr>
    </w:div>
    <w:div w:id="19277642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chart" Target="charts/chart1.xml"/><Relationship Id="rId17" Type="http://schemas.openxmlformats.org/officeDocument/2006/relationships/chart" Target="charts/chart2.xml"/><Relationship Id="rId18" Type="http://schemas.openxmlformats.org/officeDocument/2006/relationships/image" Target="media/image8.jpeg"/><Relationship Id="rId19" Type="http://schemas.openxmlformats.org/officeDocument/2006/relationships/image" Target="media/image9.emf"/><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hyperlink" Target="http://www.wikipedia.org" TargetMode="External"/><Relationship Id="rId40" Type="http://schemas.openxmlformats.org/officeDocument/2006/relationships/image" Target="media/image29.png"/><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fontTable" Target="fontTable.xml"/><Relationship Id="rId4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acbook:Documents:&#1059;&#1095;&#1077;&#1073;&#1072;:&#1042;&#1050;&#1056;:&#1076;&#1072;&#1085;&#1085;&#1099;&#1077;.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acbook:Documents:&#1059;&#1095;&#1077;&#1073;&#1072;:&#1042;&#1050;&#1056;:&#1076;&#1072;&#1085;&#1085;&#1099;&#107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Sheet2!$A$57</c:f>
              <c:strCache>
                <c:ptCount val="1"/>
                <c:pt idx="0">
                  <c:v>Санкт-Петербург (Нева)</c:v>
                </c:pt>
              </c:strCache>
            </c:strRef>
          </c:tx>
          <c:marker>
            <c:symbol val="none"/>
          </c:marker>
          <c:cat>
            <c:strRef>
              <c:f>Sheet2!$B$56:$H$56</c:f>
              <c:strCache>
                <c:ptCount val="7"/>
                <c:pt idx="0">
                  <c:v>2005</c:v>
                </c:pt>
                <c:pt idx="1">
                  <c:v>2006</c:v>
                </c:pt>
                <c:pt idx="2">
                  <c:v>2007</c:v>
                </c:pt>
                <c:pt idx="3">
                  <c:v>2008</c:v>
                </c:pt>
                <c:pt idx="4">
                  <c:v>2009</c:v>
                </c:pt>
                <c:pt idx="5">
                  <c:v>2010</c:v>
                </c:pt>
                <c:pt idx="6">
                  <c:v>2011</c:v>
                </c:pt>
              </c:strCache>
            </c:strRef>
          </c:cat>
          <c:val>
            <c:numRef>
              <c:f>Sheet2!$B$57:$H$57</c:f>
              <c:numCache>
                <c:formatCode>General</c:formatCode>
                <c:ptCount val="7"/>
                <c:pt idx="0">
                  <c:v>0.000425869565217391</c:v>
                </c:pt>
                <c:pt idx="1">
                  <c:v>0.0004058402574324</c:v>
                </c:pt>
                <c:pt idx="2">
                  <c:v>0.000372988704895712</c:v>
                </c:pt>
                <c:pt idx="3">
                  <c:v>0.000441107545522189</c:v>
                </c:pt>
                <c:pt idx="4">
                  <c:v>0.000469678867986627</c:v>
                </c:pt>
                <c:pt idx="5">
                  <c:v>0.00040887617197547</c:v>
                </c:pt>
                <c:pt idx="6">
                  <c:v>0.000485371102743551</c:v>
                </c:pt>
              </c:numCache>
            </c:numRef>
          </c:val>
          <c:smooth val="0"/>
        </c:ser>
        <c:ser>
          <c:idx val="1"/>
          <c:order val="1"/>
          <c:tx>
            <c:strRef>
              <c:f>Sheet2!$A$58</c:f>
              <c:strCache>
                <c:ptCount val="1"/>
                <c:pt idx="0">
                  <c:v>Самарская область (Волга)</c:v>
                </c:pt>
              </c:strCache>
            </c:strRef>
          </c:tx>
          <c:marker>
            <c:symbol val="none"/>
          </c:marker>
          <c:cat>
            <c:strRef>
              <c:f>Sheet2!$B$56:$H$56</c:f>
              <c:strCache>
                <c:ptCount val="7"/>
                <c:pt idx="0">
                  <c:v>2005</c:v>
                </c:pt>
                <c:pt idx="1">
                  <c:v>2006</c:v>
                </c:pt>
                <c:pt idx="2">
                  <c:v>2007</c:v>
                </c:pt>
                <c:pt idx="3">
                  <c:v>2008</c:v>
                </c:pt>
                <c:pt idx="4">
                  <c:v>2009</c:v>
                </c:pt>
                <c:pt idx="5">
                  <c:v>2010</c:v>
                </c:pt>
                <c:pt idx="6">
                  <c:v>2011</c:v>
                </c:pt>
              </c:strCache>
            </c:strRef>
          </c:cat>
          <c:val>
            <c:numRef>
              <c:f>Sheet2!$B$58:$H$58</c:f>
              <c:numCache>
                <c:formatCode>General</c:formatCode>
                <c:ptCount val="7"/>
                <c:pt idx="0">
                  <c:v>0.000756261885900354</c:v>
                </c:pt>
                <c:pt idx="1">
                  <c:v>0.000794919289821928</c:v>
                </c:pt>
                <c:pt idx="2">
                  <c:v>0.000792178386743502</c:v>
                </c:pt>
                <c:pt idx="3">
                  <c:v>0.000834282288725968</c:v>
                </c:pt>
                <c:pt idx="4">
                  <c:v>0.000868373606235137</c:v>
                </c:pt>
                <c:pt idx="5">
                  <c:v>0.000773073448187004</c:v>
                </c:pt>
                <c:pt idx="6">
                  <c:v>0.000785305060692418</c:v>
                </c:pt>
              </c:numCache>
            </c:numRef>
          </c:val>
          <c:smooth val="0"/>
        </c:ser>
        <c:ser>
          <c:idx val="2"/>
          <c:order val="2"/>
          <c:tx>
            <c:strRef>
              <c:f>Sheet2!$A$59</c:f>
              <c:strCache>
                <c:ptCount val="1"/>
                <c:pt idx="0">
                  <c:v>Тюменская область (Обь)</c:v>
                </c:pt>
              </c:strCache>
            </c:strRef>
          </c:tx>
          <c:marker>
            <c:symbol val="none"/>
          </c:marker>
          <c:cat>
            <c:strRef>
              <c:f>Sheet2!$B$56:$H$56</c:f>
              <c:strCache>
                <c:ptCount val="7"/>
                <c:pt idx="0">
                  <c:v>2005</c:v>
                </c:pt>
                <c:pt idx="1">
                  <c:v>2006</c:v>
                </c:pt>
                <c:pt idx="2">
                  <c:v>2007</c:v>
                </c:pt>
                <c:pt idx="3">
                  <c:v>2008</c:v>
                </c:pt>
                <c:pt idx="4">
                  <c:v>2009</c:v>
                </c:pt>
                <c:pt idx="5">
                  <c:v>2010</c:v>
                </c:pt>
                <c:pt idx="6">
                  <c:v>2011</c:v>
                </c:pt>
              </c:strCache>
            </c:strRef>
          </c:cat>
          <c:val>
            <c:numRef>
              <c:f>Sheet2!$B$59:$H$59</c:f>
              <c:numCache>
                <c:formatCode>General</c:formatCode>
                <c:ptCount val="7"/>
                <c:pt idx="0">
                  <c:v>0.00118458730375171</c:v>
                </c:pt>
                <c:pt idx="1">
                  <c:v>0.00118827564022901</c:v>
                </c:pt>
                <c:pt idx="2">
                  <c:v>0.00101759963074646</c:v>
                </c:pt>
                <c:pt idx="3">
                  <c:v>0.000943864657396992</c:v>
                </c:pt>
                <c:pt idx="4">
                  <c:v>0.000931766287006966</c:v>
                </c:pt>
                <c:pt idx="5">
                  <c:v>0.000899137118410557</c:v>
                </c:pt>
                <c:pt idx="6">
                  <c:v>0.000841931538367792</c:v>
                </c:pt>
              </c:numCache>
            </c:numRef>
          </c:val>
          <c:smooth val="0"/>
        </c:ser>
        <c:ser>
          <c:idx val="3"/>
          <c:order val="3"/>
          <c:tx>
            <c:strRef>
              <c:f>Sheet2!$A$60</c:f>
              <c:strCache>
                <c:ptCount val="1"/>
                <c:pt idx="0">
                  <c:v>Краснодарский край (Кубань)</c:v>
                </c:pt>
              </c:strCache>
            </c:strRef>
          </c:tx>
          <c:marker>
            <c:symbol val="none"/>
          </c:marker>
          <c:cat>
            <c:strRef>
              <c:f>Sheet2!$B$56:$H$56</c:f>
              <c:strCache>
                <c:ptCount val="7"/>
                <c:pt idx="0">
                  <c:v>2005</c:v>
                </c:pt>
                <c:pt idx="1">
                  <c:v>2006</c:v>
                </c:pt>
                <c:pt idx="2">
                  <c:v>2007</c:v>
                </c:pt>
                <c:pt idx="3">
                  <c:v>2008</c:v>
                </c:pt>
                <c:pt idx="4">
                  <c:v>2009</c:v>
                </c:pt>
                <c:pt idx="5">
                  <c:v>2010</c:v>
                </c:pt>
                <c:pt idx="6">
                  <c:v>2011</c:v>
                </c:pt>
              </c:strCache>
            </c:strRef>
          </c:cat>
          <c:val>
            <c:numRef>
              <c:f>Sheet2!$B$60:$H$60</c:f>
              <c:numCache>
                <c:formatCode>General</c:formatCode>
                <c:ptCount val="7"/>
                <c:pt idx="0">
                  <c:v>0.000642321454830645</c:v>
                </c:pt>
                <c:pt idx="1">
                  <c:v>0.000609233029573603</c:v>
                </c:pt>
                <c:pt idx="2">
                  <c:v>0.000720631568093116</c:v>
                </c:pt>
                <c:pt idx="3">
                  <c:v>0.000713225958300981</c:v>
                </c:pt>
                <c:pt idx="4">
                  <c:v>0.00066960309242662</c:v>
                </c:pt>
                <c:pt idx="5">
                  <c:v>0.000694830408064712</c:v>
                </c:pt>
                <c:pt idx="6">
                  <c:v>0.000652390306841417</c:v>
                </c:pt>
              </c:numCache>
            </c:numRef>
          </c:val>
          <c:smooth val="0"/>
        </c:ser>
        <c:dLbls>
          <c:showLegendKey val="0"/>
          <c:showVal val="0"/>
          <c:showCatName val="0"/>
          <c:showSerName val="0"/>
          <c:showPercent val="0"/>
          <c:showBubbleSize val="0"/>
        </c:dLbls>
        <c:marker val="1"/>
        <c:smooth val="0"/>
        <c:axId val="2085156168"/>
        <c:axId val="2085159288"/>
      </c:lineChart>
      <c:catAx>
        <c:axId val="2085156168"/>
        <c:scaling>
          <c:orientation val="minMax"/>
        </c:scaling>
        <c:delete val="0"/>
        <c:axPos val="b"/>
        <c:majorTickMark val="out"/>
        <c:minorTickMark val="none"/>
        <c:tickLblPos val="nextTo"/>
        <c:crossAx val="2085159288"/>
        <c:crosses val="autoZero"/>
        <c:auto val="1"/>
        <c:lblAlgn val="ctr"/>
        <c:lblOffset val="100"/>
        <c:noMultiLvlLbl val="0"/>
      </c:catAx>
      <c:valAx>
        <c:axId val="2085159288"/>
        <c:scaling>
          <c:orientation val="minMax"/>
        </c:scaling>
        <c:delete val="0"/>
        <c:axPos val="l"/>
        <c:majorGridlines/>
        <c:numFmt formatCode="General" sourceLinked="1"/>
        <c:majorTickMark val="out"/>
        <c:minorTickMark val="none"/>
        <c:tickLblPos val="nextTo"/>
        <c:crossAx val="208515616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Sheet2!$A$74</c:f>
              <c:strCache>
                <c:ptCount val="1"/>
                <c:pt idx="0">
                  <c:v>Санкт-Петербург (Нева)</c:v>
                </c:pt>
              </c:strCache>
            </c:strRef>
          </c:tx>
          <c:marker>
            <c:symbol val="none"/>
          </c:marker>
          <c:cat>
            <c:strRef>
              <c:f>Sheet2!$B$73:$H$73</c:f>
              <c:strCache>
                <c:ptCount val="7"/>
                <c:pt idx="0">
                  <c:v>2005</c:v>
                </c:pt>
                <c:pt idx="1">
                  <c:v>2006</c:v>
                </c:pt>
                <c:pt idx="2">
                  <c:v>2007</c:v>
                </c:pt>
                <c:pt idx="3">
                  <c:v>2008</c:v>
                </c:pt>
                <c:pt idx="4">
                  <c:v>2009</c:v>
                </c:pt>
                <c:pt idx="5">
                  <c:v>2010</c:v>
                </c:pt>
                <c:pt idx="6">
                  <c:v>2011</c:v>
                </c:pt>
              </c:strCache>
            </c:strRef>
          </c:cat>
          <c:val>
            <c:numRef>
              <c:f>Sheet2!$B$74:$H$74</c:f>
              <c:numCache>
                <c:formatCode>General</c:formatCode>
                <c:ptCount val="7"/>
                <c:pt idx="0">
                  <c:v>0.00146504264554839</c:v>
                </c:pt>
                <c:pt idx="1">
                  <c:v>0.00140874749882644</c:v>
                </c:pt>
                <c:pt idx="2">
                  <c:v>0.00127651461644629</c:v>
                </c:pt>
                <c:pt idx="3">
                  <c:v>0.00120871650066645</c:v>
                </c:pt>
                <c:pt idx="4">
                  <c:v>0.00103580511854845</c:v>
                </c:pt>
                <c:pt idx="5">
                  <c:v>0.000736593074627978</c:v>
                </c:pt>
                <c:pt idx="6">
                  <c:v>0.000744095983250143</c:v>
                </c:pt>
              </c:numCache>
            </c:numRef>
          </c:val>
          <c:smooth val="0"/>
        </c:ser>
        <c:ser>
          <c:idx val="1"/>
          <c:order val="1"/>
          <c:tx>
            <c:strRef>
              <c:f>Sheet2!$A$75</c:f>
              <c:strCache>
                <c:ptCount val="1"/>
                <c:pt idx="0">
                  <c:v>Самарская область (Волга)</c:v>
                </c:pt>
              </c:strCache>
            </c:strRef>
          </c:tx>
          <c:marker>
            <c:symbol val="none"/>
          </c:marker>
          <c:cat>
            <c:strRef>
              <c:f>Sheet2!$B$73:$H$73</c:f>
              <c:strCache>
                <c:ptCount val="7"/>
                <c:pt idx="0">
                  <c:v>2005</c:v>
                </c:pt>
                <c:pt idx="1">
                  <c:v>2006</c:v>
                </c:pt>
                <c:pt idx="2">
                  <c:v>2007</c:v>
                </c:pt>
                <c:pt idx="3">
                  <c:v>2008</c:v>
                </c:pt>
                <c:pt idx="4">
                  <c:v>2009</c:v>
                </c:pt>
                <c:pt idx="5">
                  <c:v>2010</c:v>
                </c:pt>
                <c:pt idx="6">
                  <c:v>2011</c:v>
                </c:pt>
              </c:strCache>
            </c:strRef>
          </c:cat>
          <c:val>
            <c:numRef>
              <c:f>Sheet2!$B$75:$H$75</c:f>
              <c:numCache>
                <c:formatCode>General</c:formatCode>
                <c:ptCount val="7"/>
                <c:pt idx="0">
                  <c:v>0.00110652173913043</c:v>
                </c:pt>
                <c:pt idx="1">
                  <c:v>0.00117615082674398</c:v>
                </c:pt>
                <c:pt idx="2">
                  <c:v>0.00122834696656271</c:v>
                </c:pt>
                <c:pt idx="3">
                  <c:v>0.00128063480958055</c:v>
                </c:pt>
                <c:pt idx="4">
                  <c:v>0.00125604176824491</c:v>
                </c:pt>
                <c:pt idx="5">
                  <c:v>0.00121980011831751</c:v>
                </c:pt>
                <c:pt idx="6">
                  <c:v>0.00121955102560669</c:v>
                </c:pt>
              </c:numCache>
            </c:numRef>
          </c:val>
          <c:smooth val="0"/>
        </c:ser>
        <c:ser>
          <c:idx val="2"/>
          <c:order val="2"/>
          <c:tx>
            <c:strRef>
              <c:f>Sheet2!$A$76</c:f>
              <c:strCache>
                <c:ptCount val="1"/>
                <c:pt idx="0">
                  <c:v>Тюменская область (Обь)</c:v>
                </c:pt>
              </c:strCache>
            </c:strRef>
          </c:tx>
          <c:marker>
            <c:symbol val="none"/>
          </c:marker>
          <c:cat>
            <c:strRef>
              <c:f>Sheet2!$B$73:$H$73</c:f>
              <c:strCache>
                <c:ptCount val="7"/>
                <c:pt idx="0">
                  <c:v>2005</c:v>
                </c:pt>
                <c:pt idx="1">
                  <c:v>2006</c:v>
                </c:pt>
                <c:pt idx="2">
                  <c:v>2007</c:v>
                </c:pt>
                <c:pt idx="3">
                  <c:v>2008</c:v>
                </c:pt>
                <c:pt idx="4">
                  <c:v>2009</c:v>
                </c:pt>
                <c:pt idx="5">
                  <c:v>2010</c:v>
                </c:pt>
                <c:pt idx="6">
                  <c:v>2011</c:v>
                </c:pt>
              </c:strCache>
            </c:strRef>
          </c:cat>
          <c:val>
            <c:numRef>
              <c:f>Sheet2!$B$76:$H$76</c:f>
              <c:numCache>
                <c:formatCode>General</c:formatCode>
                <c:ptCount val="7"/>
                <c:pt idx="0">
                  <c:v>0.0014663727471148</c:v>
                </c:pt>
                <c:pt idx="1">
                  <c:v>0.00118030164568202</c:v>
                </c:pt>
                <c:pt idx="2">
                  <c:v>0.0011584014597951</c:v>
                </c:pt>
                <c:pt idx="3">
                  <c:v>0.00101382447496787</c:v>
                </c:pt>
                <c:pt idx="4">
                  <c:v>0.000913525204027984</c:v>
                </c:pt>
                <c:pt idx="5">
                  <c:v>0.000776164283420568</c:v>
                </c:pt>
                <c:pt idx="6">
                  <c:v>0.000675424673263314</c:v>
                </c:pt>
              </c:numCache>
            </c:numRef>
          </c:val>
          <c:smooth val="0"/>
        </c:ser>
        <c:ser>
          <c:idx val="3"/>
          <c:order val="3"/>
          <c:tx>
            <c:strRef>
              <c:f>Sheet2!$A$77</c:f>
              <c:strCache>
                <c:ptCount val="1"/>
                <c:pt idx="0">
                  <c:v>Краснодарский край (Кубань)</c:v>
                </c:pt>
              </c:strCache>
            </c:strRef>
          </c:tx>
          <c:marker>
            <c:symbol val="none"/>
          </c:marker>
          <c:cat>
            <c:strRef>
              <c:f>Sheet2!$B$73:$H$73</c:f>
              <c:strCache>
                <c:ptCount val="7"/>
                <c:pt idx="0">
                  <c:v>2005</c:v>
                </c:pt>
                <c:pt idx="1">
                  <c:v>2006</c:v>
                </c:pt>
                <c:pt idx="2">
                  <c:v>2007</c:v>
                </c:pt>
                <c:pt idx="3">
                  <c:v>2008</c:v>
                </c:pt>
                <c:pt idx="4">
                  <c:v>2009</c:v>
                </c:pt>
                <c:pt idx="5">
                  <c:v>2010</c:v>
                </c:pt>
                <c:pt idx="6">
                  <c:v>2011</c:v>
                </c:pt>
              </c:strCache>
            </c:strRef>
          </c:cat>
          <c:val>
            <c:numRef>
              <c:f>Sheet2!$B$77:$H$77</c:f>
              <c:numCache>
                <c:formatCode>General</c:formatCode>
                <c:ptCount val="7"/>
                <c:pt idx="0">
                  <c:v>0.00111906279103965</c:v>
                </c:pt>
                <c:pt idx="1">
                  <c:v>0.00111790827246235</c:v>
                </c:pt>
                <c:pt idx="2">
                  <c:v>0.000997337623143017</c:v>
                </c:pt>
                <c:pt idx="3">
                  <c:v>0.000971826500805674</c:v>
                </c:pt>
                <c:pt idx="4">
                  <c:v>0.000946643349516867</c:v>
                </c:pt>
                <c:pt idx="5">
                  <c:v>0.000927271604469468</c:v>
                </c:pt>
                <c:pt idx="6">
                  <c:v>0.000847992676096625</c:v>
                </c:pt>
              </c:numCache>
            </c:numRef>
          </c:val>
          <c:smooth val="0"/>
        </c:ser>
        <c:dLbls>
          <c:showLegendKey val="0"/>
          <c:showVal val="0"/>
          <c:showCatName val="0"/>
          <c:showSerName val="0"/>
          <c:showPercent val="0"/>
          <c:showBubbleSize val="0"/>
        </c:dLbls>
        <c:marker val="1"/>
        <c:smooth val="0"/>
        <c:axId val="2085190872"/>
        <c:axId val="2085193992"/>
      </c:lineChart>
      <c:catAx>
        <c:axId val="2085190872"/>
        <c:scaling>
          <c:orientation val="minMax"/>
        </c:scaling>
        <c:delete val="0"/>
        <c:axPos val="b"/>
        <c:majorTickMark val="out"/>
        <c:minorTickMark val="none"/>
        <c:tickLblPos val="nextTo"/>
        <c:crossAx val="2085193992"/>
        <c:crosses val="autoZero"/>
        <c:auto val="1"/>
        <c:lblAlgn val="ctr"/>
        <c:lblOffset val="100"/>
        <c:noMultiLvlLbl val="0"/>
      </c:catAx>
      <c:valAx>
        <c:axId val="2085193992"/>
        <c:scaling>
          <c:orientation val="minMax"/>
          <c:min val="0.0006"/>
        </c:scaling>
        <c:delete val="0"/>
        <c:axPos val="l"/>
        <c:majorGridlines/>
        <c:numFmt formatCode="General" sourceLinked="1"/>
        <c:majorTickMark val="out"/>
        <c:minorTickMark val="none"/>
        <c:tickLblPos val="nextTo"/>
        <c:crossAx val="2085190872"/>
        <c:crosses val="autoZero"/>
        <c:crossBetween val="between"/>
      </c:valAx>
    </c:plotArea>
    <c:legend>
      <c:legendPos val="b"/>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0140E-4956-A94C-AC32-36B5EDAC0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61</Pages>
  <Words>9014</Words>
  <Characters>51383</Characters>
  <Application>Microsoft Macintosh Word</Application>
  <DocSecurity>0</DocSecurity>
  <Lines>428</Lines>
  <Paragraphs>120</Paragraphs>
  <ScaleCrop>false</ScaleCrop>
  <HeadingPairs>
    <vt:vector size="6" baseType="variant">
      <vt:variant>
        <vt:lpstr>Название</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    Характеристика водных ресурсов России</vt:lpstr>
      <vt:lpstr>    </vt:lpstr>
      <vt:lpstr>    </vt:lpstr>
      <vt:lpstr>    </vt:lpstr>
      <vt:lpstr>    </vt:lpstr>
      <vt:lpstr>    </vt:lpstr>
      <vt:lpstr>    Промышленное использование водных ресурсов</vt:lpstr>
      <vt:lpstr>    Эффективность использования водных ресурсов</vt:lpstr>
    </vt:vector>
  </TitlesOfParts>
  <Company>Microsoft</Company>
  <LinksUpToDate>false</LinksUpToDate>
  <CharactersWithSpaces>60277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dc:creator>
  <cp:lastModifiedBy>macbook</cp:lastModifiedBy>
  <cp:revision>7</cp:revision>
  <cp:lastPrinted>2013-05-22T12:58:00Z</cp:lastPrinted>
  <dcterms:created xsi:type="dcterms:W3CDTF">2013-05-23T21:21:00Z</dcterms:created>
  <dcterms:modified xsi:type="dcterms:W3CDTF">2013-05-24T08:40:00Z</dcterms:modified>
</cp:coreProperties>
</file>